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0B0" w:rsidRPr="00BA3ECE" w:rsidRDefault="003A62C3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 w:rsidRPr="00BA3ECE"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738"/>
        <w:gridCol w:w="851"/>
      </w:tblGrid>
      <w:tr w:rsidR="002C60B0" w:rsidRPr="00BA3ECE" w:rsidTr="007C18BE">
        <w:trPr>
          <w:trHeight w:val="515"/>
        </w:trPr>
        <w:tc>
          <w:tcPr>
            <w:tcW w:w="1809" w:type="dxa"/>
            <w:vMerge w:val="restart"/>
            <w:vAlign w:val="center"/>
          </w:tcPr>
          <w:p w:rsidR="002C60B0" w:rsidRPr="00BA3ECE" w:rsidRDefault="003A62C3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A3ECE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2C60B0" w:rsidRPr="00BA3ECE" w:rsidRDefault="003A62C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A3ECE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2C60B0" w:rsidRPr="00BA3ECE" w:rsidRDefault="003A62C3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BA3ECE"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738" w:type="dxa"/>
            <w:vAlign w:val="center"/>
          </w:tcPr>
          <w:p w:rsidR="002C60B0" w:rsidRPr="00BA3ECE" w:rsidRDefault="003A62C3" w:rsidP="00411F7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BA3ECE"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="003D5F66" w:rsidRPr="00BA3ECE">
              <w:rPr>
                <w:rFonts w:ascii="楷体" w:eastAsia="楷体" w:hAnsi="楷体" w:hint="eastAsia"/>
                <w:sz w:val="24"/>
                <w:szCs w:val="24"/>
              </w:rPr>
              <w:t>质检</w:t>
            </w:r>
            <w:r w:rsidR="00425914" w:rsidRPr="00BA3ECE">
              <w:rPr>
                <w:rFonts w:ascii="楷体" w:eastAsia="楷体" w:hAnsi="楷体" w:hint="eastAsia"/>
                <w:sz w:val="24"/>
                <w:szCs w:val="24"/>
              </w:rPr>
              <w:t>部</w:t>
            </w:r>
            <w:r w:rsidRPr="00BA3ECE">
              <w:rPr>
                <w:rFonts w:ascii="楷体" w:eastAsia="楷体" w:hAnsi="楷体" w:hint="eastAsia"/>
                <w:sz w:val="24"/>
                <w:szCs w:val="24"/>
              </w:rPr>
              <w:t xml:space="preserve">     主管领导：</w:t>
            </w:r>
            <w:r w:rsidR="005B6B24">
              <w:rPr>
                <w:rFonts w:ascii="楷体" w:eastAsia="楷体" w:hAnsi="楷体" w:hint="eastAsia"/>
                <w:sz w:val="24"/>
                <w:szCs w:val="24"/>
              </w:rPr>
              <w:t>丁方军</w:t>
            </w:r>
            <w:r w:rsidRPr="00BA3ECE">
              <w:rPr>
                <w:rFonts w:ascii="楷体" w:eastAsia="楷体" w:hAnsi="楷体" w:hint="eastAsia"/>
                <w:sz w:val="24"/>
                <w:szCs w:val="24"/>
              </w:rPr>
              <w:t xml:space="preserve">     陪同人员：</w:t>
            </w:r>
            <w:proofErr w:type="gramStart"/>
            <w:r w:rsidR="00411F7A">
              <w:rPr>
                <w:rFonts w:ascii="楷体" w:eastAsia="楷体" w:hAnsi="楷体" w:hint="eastAsia"/>
                <w:sz w:val="24"/>
                <w:szCs w:val="24"/>
              </w:rPr>
              <w:t>王永洪</w:t>
            </w:r>
            <w:proofErr w:type="gramEnd"/>
          </w:p>
        </w:tc>
        <w:tc>
          <w:tcPr>
            <w:tcW w:w="851" w:type="dxa"/>
            <w:vMerge w:val="restart"/>
            <w:vAlign w:val="center"/>
          </w:tcPr>
          <w:p w:rsidR="002C60B0" w:rsidRPr="00BA3ECE" w:rsidRDefault="003A62C3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BA3ECE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2C60B0" w:rsidRPr="00BA3ECE" w:rsidTr="007C18BE">
        <w:trPr>
          <w:trHeight w:val="403"/>
        </w:trPr>
        <w:tc>
          <w:tcPr>
            <w:tcW w:w="1809" w:type="dxa"/>
            <w:vMerge/>
            <w:vAlign w:val="center"/>
          </w:tcPr>
          <w:p w:rsidR="002C60B0" w:rsidRPr="00BA3ECE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2C60B0" w:rsidRPr="00BA3ECE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738" w:type="dxa"/>
            <w:vAlign w:val="center"/>
          </w:tcPr>
          <w:p w:rsidR="002C60B0" w:rsidRPr="00BA3ECE" w:rsidRDefault="008E6662" w:rsidP="007916EF">
            <w:pPr>
              <w:spacing w:before="120"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BA3ECE">
              <w:rPr>
                <w:rFonts w:ascii="楷体" w:eastAsia="楷体" w:hAnsi="楷体" w:hint="eastAsia"/>
                <w:sz w:val="24"/>
                <w:szCs w:val="24"/>
              </w:rPr>
              <w:t>审核员：姜海军</w:t>
            </w:r>
            <w:r w:rsidR="003A62C3" w:rsidRPr="00BA3ECE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="007916EF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3A62C3" w:rsidRPr="00BA3ECE">
              <w:rPr>
                <w:rFonts w:ascii="楷体" w:eastAsia="楷体" w:hAnsi="楷体" w:hint="eastAsia"/>
                <w:sz w:val="24"/>
                <w:szCs w:val="24"/>
              </w:rPr>
              <w:t xml:space="preserve">     审核时间：2020.</w:t>
            </w:r>
            <w:r w:rsidR="0079044C" w:rsidRPr="00BA3ECE">
              <w:rPr>
                <w:rFonts w:ascii="楷体" w:eastAsia="楷体" w:hAnsi="楷体" w:hint="eastAsia"/>
                <w:sz w:val="24"/>
                <w:szCs w:val="24"/>
              </w:rPr>
              <w:t>11</w:t>
            </w:r>
            <w:r w:rsidR="00474C85" w:rsidRPr="00BA3ECE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7916EF">
              <w:rPr>
                <w:rFonts w:ascii="楷体" w:eastAsia="楷体" w:hAnsi="楷体" w:hint="eastAsia"/>
                <w:sz w:val="24"/>
                <w:szCs w:val="24"/>
              </w:rPr>
              <w:t>28</w:t>
            </w:r>
            <w:r w:rsidR="0079044C" w:rsidRPr="00BA3ECE">
              <w:rPr>
                <w:rFonts w:ascii="楷体" w:eastAsia="楷体" w:hAnsi="楷体" w:hint="eastAsia"/>
                <w:sz w:val="24"/>
                <w:szCs w:val="24"/>
              </w:rPr>
              <w:t>-11.</w:t>
            </w:r>
            <w:r w:rsidR="007916EF">
              <w:rPr>
                <w:rFonts w:ascii="楷体" w:eastAsia="楷体" w:hAnsi="楷体" w:hint="eastAsia"/>
                <w:sz w:val="24"/>
                <w:szCs w:val="24"/>
              </w:rPr>
              <w:t>29</w:t>
            </w:r>
          </w:p>
        </w:tc>
        <w:tc>
          <w:tcPr>
            <w:tcW w:w="851" w:type="dxa"/>
            <w:vMerge/>
          </w:tcPr>
          <w:p w:rsidR="002C60B0" w:rsidRPr="00BA3ECE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C60B0" w:rsidRPr="00BA3ECE" w:rsidTr="007C18BE">
        <w:trPr>
          <w:trHeight w:val="516"/>
        </w:trPr>
        <w:tc>
          <w:tcPr>
            <w:tcW w:w="1809" w:type="dxa"/>
            <w:vMerge/>
            <w:vAlign w:val="center"/>
          </w:tcPr>
          <w:p w:rsidR="002C60B0" w:rsidRPr="00BA3ECE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2C60B0" w:rsidRPr="00BA3ECE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738" w:type="dxa"/>
            <w:vAlign w:val="center"/>
          </w:tcPr>
          <w:p w:rsidR="00951F52" w:rsidRPr="00BA3ECE" w:rsidRDefault="003A62C3" w:rsidP="00D93C8F">
            <w:pPr>
              <w:adjustRightInd w:val="0"/>
              <w:snapToGrid w:val="0"/>
              <w:spacing w:line="400" w:lineRule="exact"/>
              <w:ind w:rightChars="50" w:right="105"/>
              <w:textAlignment w:val="baseline"/>
              <w:rPr>
                <w:rFonts w:ascii="楷体" w:eastAsia="楷体" w:hAnsi="楷体" w:cs="Arial"/>
                <w:b/>
                <w:sz w:val="24"/>
                <w:szCs w:val="24"/>
              </w:rPr>
            </w:pPr>
            <w:r w:rsidRPr="00BA3ECE">
              <w:rPr>
                <w:rFonts w:ascii="楷体" w:eastAsia="楷体" w:hAnsi="楷体" w:hint="eastAsia"/>
                <w:sz w:val="24"/>
                <w:szCs w:val="24"/>
              </w:rPr>
              <w:t>审核条款：</w:t>
            </w:r>
            <w:r w:rsidR="00951F52" w:rsidRPr="00BA3ECE">
              <w:rPr>
                <w:rFonts w:ascii="楷体" w:eastAsia="楷体" w:hAnsi="楷体" w:cs="Arial" w:hint="eastAsia"/>
                <w:sz w:val="24"/>
                <w:szCs w:val="24"/>
              </w:rPr>
              <w:t>QMS:5.3组织的岗位、职责和权限、6.2质量目标、7.1.5监视和测量资源、8.6产品和服务的放行、8.7不合格输出的控制，</w:t>
            </w:r>
          </w:p>
          <w:p w:rsidR="002C60B0" w:rsidRPr="00BA3ECE" w:rsidRDefault="00951F52" w:rsidP="00D93C8F">
            <w:pPr>
              <w:spacing w:line="400" w:lineRule="exact"/>
              <w:rPr>
                <w:rFonts w:ascii="楷体" w:eastAsia="楷体" w:hAnsi="楷体"/>
                <w:color w:val="FF0000"/>
                <w:sz w:val="24"/>
                <w:szCs w:val="24"/>
              </w:rPr>
            </w:pP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851" w:type="dxa"/>
            <w:vMerge/>
          </w:tcPr>
          <w:p w:rsidR="002C60B0" w:rsidRPr="00BA3ECE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51F52" w:rsidRPr="00BA3ECE" w:rsidTr="007C18BE">
        <w:trPr>
          <w:trHeight w:val="516"/>
        </w:trPr>
        <w:tc>
          <w:tcPr>
            <w:tcW w:w="1809" w:type="dxa"/>
          </w:tcPr>
          <w:p w:rsidR="00951F52" w:rsidRPr="00BA3ECE" w:rsidRDefault="00951F52" w:rsidP="00132CFE">
            <w:pPr>
              <w:spacing w:line="360" w:lineRule="auto"/>
              <w:rPr>
                <w:rFonts w:ascii="楷体" w:eastAsia="楷体" w:hAnsi="楷体" w:cs="宋体"/>
                <w:kern w:val="0"/>
                <w:szCs w:val="24"/>
              </w:rPr>
            </w:pPr>
            <w:r w:rsidRPr="00BA3ECE">
              <w:rPr>
                <w:rFonts w:ascii="楷体" w:eastAsia="楷体" w:hAnsi="楷体" w:cs="宋体" w:hint="eastAsia"/>
                <w:kern w:val="0"/>
                <w:szCs w:val="24"/>
              </w:rPr>
              <w:t>组织的岗位职责和权限</w:t>
            </w:r>
          </w:p>
          <w:p w:rsidR="00951F52" w:rsidRPr="00BA3ECE" w:rsidRDefault="00951F52" w:rsidP="00132CFE">
            <w:pPr>
              <w:spacing w:line="360" w:lineRule="auto"/>
              <w:rPr>
                <w:rFonts w:ascii="楷体" w:eastAsia="楷体" w:hAnsi="楷体"/>
                <w:b/>
                <w:szCs w:val="24"/>
              </w:rPr>
            </w:pPr>
          </w:p>
        </w:tc>
        <w:tc>
          <w:tcPr>
            <w:tcW w:w="1311" w:type="dxa"/>
          </w:tcPr>
          <w:p w:rsidR="00951F52" w:rsidRPr="00BA3ECE" w:rsidRDefault="00951F52" w:rsidP="00132CFE">
            <w:pPr>
              <w:spacing w:line="360" w:lineRule="auto"/>
              <w:rPr>
                <w:rFonts w:ascii="楷体" w:eastAsia="楷体" w:hAnsi="楷体" w:cs="宋体"/>
                <w:kern w:val="0"/>
                <w:szCs w:val="24"/>
              </w:rPr>
            </w:pPr>
            <w:r w:rsidRPr="00BA3ECE">
              <w:rPr>
                <w:rFonts w:ascii="楷体" w:eastAsia="楷体" w:hAnsi="楷体" w:cs="宋体" w:hint="eastAsia"/>
                <w:kern w:val="0"/>
                <w:szCs w:val="24"/>
              </w:rPr>
              <w:t>QEO5.3</w:t>
            </w:r>
          </w:p>
          <w:p w:rsidR="00951F52" w:rsidRPr="00BA3ECE" w:rsidRDefault="00951F52" w:rsidP="00132CFE">
            <w:pPr>
              <w:spacing w:line="360" w:lineRule="auto"/>
              <w:rPr>
                <w:rFonts w:ascii="楷体" w:eastAsia="楷体" w:hAnsi="楷体"/>
                <w:b/>
                <w:szCs w:val="24"/>
              </w:rPr>
            </w:pPr>
          </w:p>
        </w:tc>
        <w:tc>
          <w:tcPr>
            <w:tcW w:w="10738" w:type="dxa"/>
            <w:vAlign w:val="center"/>
          </w:tcPr>
          <w:p w:rsidR="00951F52" w:rsidRPr="00BA3ECE" w:rsidRDefault="005B6B24" w:rsidP="00D93C8F">
            <w:pPr>
              <w:spacing w:line="400" w:lineRule="exact"/>
              <w:ind w:firstLineChars="200" w:firstLine="480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丁方军经理</w:t>
            </w:r>
            <w:r w:rsidR="00951F52" w:rsidRPr="00BA3ECE">
              <w:rPr>
                <w:rFonts w:ascii="楷体" w:eastAsia="楷体" w:hAnsi="楷体" w:hint="eastAsia"/>
                <w:sz w:val="24"/>
                <w:szCs w:val="24"/>
              </w:rPr>
              <w:t>介绍</w:t>
            </w:r>
            <w:r w:rsidR="00951F52" w:rsidRPr="00BA3EC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本部门主要负责公司产品检验过程的控制，包括监视和测量设备管理及相应环境和职业健康安全的运行控制。</w:t>
            </w:r>
          </w:p>
          <w:p w:rsidR="00951F52" w:rsidRPr="00BA3ECE" w:rsidRDefault="00951F52" w:rsidP="00D93C8F">
            <w:pPr>
              <w:spacing w:line="400" w:lineRule="exact"/>
              <w:rPr>
                <w:rFonts w:ascii="楷体" w:eastAsia="楷体" w:hAnsi="楷体" w:cs="宋体"/>
                <w:color w:val="FF0000"/>
                <w:kern w:val="0"/>
                <w:sz w:val="24"/>
                <w:szCs w:val="24"/>
              </w:rPr>
            </w:pPr>
            <w:r w:rsidRPr="00BA3EC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与部门负责人沟通，</w:t>
            </w:r>
            <w:r w:rsidR="005B6B2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丁方军</w:t>
            </w:r>
            <w:r w:rsidRPr="00BA3EC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部长了解本部门的职责权限。</w:t>
            </w:r>
          </w:p>
        </w:tc>
        <w:tc>
          <w:tcPr>
            <w:tcW w:w="851" w:type="dxa"/>
          </w:tcPr>
          <w:p w:rsidR="00951F52" w:rsidRPr="00BA3ECE" w:rsidRDefault="00951F5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C6B50" w:rsidRPr="00BA3ECE" w:rsidTr="007C18BE">
        <w:trPr>
          <w:trHeight w:val="516"/>
        </w:trPr>
        <w:tc>
          <w:tcPr>
            <w:tcW w:w="1809" w:type="dxa"/>
          </w:tcPr>
          <w:p w:rsidR="007C6B50" w:rsidRPr="00BA3ECE" w:rsidRDefault="007C6B50" w:rsidP="00132CFE">
            <w:pPr>
              <w:spacing w:line="360" w:lineRule="auto"/>
              <w:rPr>
                <w:rFonts w:ascii="楷体" w:eastAsia="楷体" w:hAnsi="楷体"/>
                <w:b/>
                <w:szCs w:val="24"/>
              </w:rPr>
            </w:pPr>
            <w:r w:rsidRPr="00BA3ECE">
              <w:rPr>
                <w:rFonts w:ascii="楷体" w:eastAsia="楷体" w:hAnsi="楷体" w:cs="宋体" w:hint="eastAsia"/>
                <w:kern w:val="0"/>
                <w:szCs w:val="24"/>
              </w:rPr>
              <w:t>目标及其实现的</w:t>
            </w:r>
            <w:proofErr w:type="gramStart"/>
            <w:r w:rsidRPr="00BA3ECE">
              <w:rPr>
                <w:rFonts w:ascii="楷体" w:eastAsia="楷体" w:hAnsi="楷体" w:cs="宋体" w:hint="eastAsia"/>
                <w:kern w:val="0"/>
                <w:szCs w:val="24"/>
              </w:rPr>
              <w:t>策划总</w:t>
            </w:r>
            <w:proofErr w:type="gramEnd"/>
            <w:r w:rsidRPr="00BA3ECE">
              <w:rPr>
                <w:rFonts w:ascii="楷体" w:eastAsia="楷体" w:hAnsi="楷体" w:cs="宋体" w:hint="eastAsia"/>
                <w:kern w:val="0"/>
                <w:szCs w:val="24"/>
              </w:rPr>
              <w:t>要求</w:t>
            </w:r>
          </w:p>
        </w:tc>
        <w:tc>
          <w:tcPr>
            <w:tcW w:w="1311" w:type="dxa"/>
          </w:tcPr>
          <w:p w:rsidR="007C6B50" w:rsidRPr="007C6B50" w:rsidRDefault="007C6B50" w:rsidP="007C6B50">
            <w:pPr>
              <w:spacing w:line="400" w:lineRule="exact"/>
              <w:rPr>
                <w:rFonts w:ascii="楷体" w:eastAsia="楷体" w:hAnsi="楷体"/>
                <w:sz w:val="24"/>
                <w:szCs w:val="24"/>
              </w:rPr>
            </w:pPr>
            <w:r w:rsidRPr="007C6B50">
              <w:rPr>
                <w:rFonts w:ascii="楷体" w:eastAsia="楷体" w:hAnsi="楷体" w:hint="eastAsia"/>
                <w:sz w:val="24"/>
                <w:szCs w:val="24"/>
              </w:rPr>
              <w:t>QEO6.2</w:t>
            </w:r>
          </w:p>
          <w:p w:rsidR="007C6B50" w:rsidRPr="007C6B50" w:rsidRDefault="007C6B50" w:rsidP="007C6B50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7C6B50" w:rsidRPr="007C6B50" w:rsidRDefault="007C6B50" w:rsidP="007C6B50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738" w:type="dxa"/>
            <w:vAlign w:val="center"/>
          </w:tcPr>
          <w:p w:rsidR="007C6B50" w:rsidRPr="007C6B50" w:rsidRDefault="007C6B50" w:rsidP="007C6B50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7C6B50">
              <w:rPr>
                <w:rFonts w:ascii="楷体" w:eastAsia="楷体" w:hAnsi="楷体" w:hint="eastAsia"/>
                <w:sz w:val="24"/>
                <w:szCs w:val="24"/>
              </w:rPr>
              <w:t>本部门的目标有:</w:t>
            </w:r>
          </w:p>
          <w:p w:rsidR="007C6B50" w:rsidRPr="007C6B50" w:rsidRDefault="007C6B50" w:rsidP="007C6B50">
            <w:pPr>
              <w:spacing w:line="400" w:lineRule="exact"/>
              <w:ind w:right="89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7C6B50">
              <w:rPr>
                <w:rFonts w:ascii="楷体" w:eastAsia="楷体" w:hAnsi="楷体" w:hint="eastAsia"/>
                <w:sz w:val="24"/>
                <w:szCs w:val="24"/>
              </w:rPr>
              <w:t>1、产品出货合格率为100%；</w:t>
            </w:r>
          </w:p>
          <w:p w:rsidR="007C6B50" w:rsidRPr="007C6B50" w:rsidRDefault="007C6B50" w:rsidP="007C6B50">
            <w:pPr>
              <w:spacing w:line="400" w:lineRule="exact"/>
              <w:ind w:right="89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7C6B50">
              <w:rPr>
                <w:rFonts w:ascii="楷体" w:eastAsia="楷体" w:hAnsi="楷体" w:hint="eastAsia"/>
                <w:sz w:val="24"/>
                <w:szCs w:val="24"/>
              </w:rPr>
              <w:t>2、计量</w:t>
            </w:r>
            <w:proofErr w:type="gramStart"/>
            <w:r w:rsidRPr="007C6B50">
              <w:rPr>
                <w:rFonts w:ascii="楷体" w:eastAsia="楷体" w:hAnsi="楷体" w:hint="eastAsia"/>
                <w:sz w:val="24"/>
                <w:szCs w:val="24"/>
              </w:rPr>
              <w:t>器具周检完成</w:t>
            </w:r>
            <w:proofErr w:type="gramEnd"/>
            <w:r w:rsidRPr="007C6B50">
              <w:rPr>
                <w:rFonts w:ascii="楷体" w:eastAsia="楷体" w:hAnsi="楷体" w:hint="eastAsia"/>
                <w:sz w:val="24"/>
                <w:szCs w:val="24"/>
              </w:rPr>
              <w:t>为100%；</w:t>
            </w:r>
          </w:p>
          <w:p w:rsidR="007C6B50" w:rsidRPr="007C6B50" w:rsidRDefault="007C6B50" w:rsidP="007C6B50">
            <w:pPr>
              <w:spacing w:line="400" w:lineRule="exact"/>
              <w:ind w:right="89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7C6B50">
              <w:rPr>
                <w:rFonts w:ascii="楷体" w:eastAsia="楷体" w:hAnsi="楷体" w:hint="eastAsia"/>
                <w:sz w:val="24"/>
                <w:szCs w:val="24"/>
              </w:rPr>
              <w:t>3、火灾事故为0；</w:t>
            </w:r>
          </w:p>
          <w:p w:rsidR="007C6B50" w:rsidRPr="007C6B50" w:rsidRDefault="007C6B50" w:rsidP="007C6B50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7C6B50">
              <w:rPr>
                <w:rFonts w:ascii="楷体" w:eastAsia="楷体" w:hAnsi="楷体" w:hint="eastAsia"/>
                <w:sz w:val="24"/>
                <w:szCs w:val="24"/>
              </w:rPr>
              <w:t xml:space="preserve">4、可回收废弃物回收率为100%； </w:t>
            </w:r>
          </w:p>
          <w:p w:rsidR="007C6B50" w:rsidRPr="007C6B50" w:rsidRDefault="007C6B50" w:rsidP="007C6B50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7C6B50">
              <w:rPr>
                <w:rFonts w:ascii="楷体" w:eastAsia="楷体" w:hAnsi="楷体" w:hint="eastAsia"/>
                <w:sz w:val="24"/>
                <w:szCs w:val="24"/>
              </w:rPr>
              <w:t>部门分解目标与公司方针一致，可测量，并传达到部门相关人员，必要时适时更新，目前无变化。</w:t>
            </w:r>
          </w:p>
          <w:p w:rsidR="007C6B50" w:rsidRPr="007C6B50" w:rsidRDefault="007C6B50" w:rsidP="007C6B50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7C6B50">
              <w:rPr>
                <w:rFonts w:ascii="楷体" w:eastAsia="楷体" w:hAnsi="楷体" w:hint="eastAsia"/>
                <w:sz w:val="24"/>
                <w:szCs w:val="24"/>
              </w:rPr>
              <w:t>提供《目标年度考核记录表》，完成情况：2020.</w:t>
            </w:r>
            <w:r w:rsidR="00781113">
              <w:rPr>
                <w:rFonts w:ascii="楷体" w:eastAsia="楷体" w:hAnsi="楷体" w:hint="eastAsia"/>
                <w:sz w:val="24"/>
                <w:szCs w:val="24"/>
              </w:rPr>
              <w:t>11</w:t>
            </w:r>
            <w:r w:rsidRPr="007C6B50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781113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Pr="007C6B50">
              <w:rPr>
                <w:rFonts w:ascii="楷体" w:eastAsia="楷体" w:hAnsi="楷体" w:hint="eastAsia"/>
                <w:sz w:val="24"/>
                <w:szCs w:val="24"/>
              </w:rPr>
              <w:t>日检查以上各目标均已达成。</w:t>
            </w:r>
          </w:p>
          <w:p w:rsidR="007C6B50" w:rsidRPr="007C6B50" w:rsidRDefault="007C6B50" w:rsidP="007C6B50">
            <w:pPr>
              <w:spacing w:line="40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7C6B50" w:rsidRPr="00BA3ECE" w:rsidRDefault="007C6B5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C6B50" w:rsidRPr="00BA3ECE" w:rsidTr="007C18BE">
        <w:trPr>
          <w:trHeight w:val="516"/>
        </w:trPr>
        <w:tc>
          <w:tcPr>
            <w:tcW w:w="1809" w:type="dxa"/>
          </w:tcPr>
          <w:p w:rsidR="007C6B50" w:rsidRPr="00BA3ECE" w:rsidRDefault="007C6B50" w:rsidP="00132CFE">
            <w:pPr>
              <w:spacing w:line="360" w:lineRule="auto"/>
              <w:rPr>
                <w:rFonts w:ascii="楷体" w:eastAsia="楷体" w:hAnsi="楷体" w:cs="宋体"/>
                <w:bCs/>
                <w:szCs w:val="24"/>
              </w:rPr>
            </w:pPr>
            <w:r w:rsidRPr="00BA3ECE">
              <w:rPr>
                <w:rFonts w:ascii="楷体" w:eastAsia="楷体" w:hAnsi="楷体" w:cs="宋体" w:hint="eastAsia"/>
                <w:bCs/>
                <w:szCs w:val="24"/>
              </w:rPr>
              <w:t>监视和测量资源</w:t>
            </w:r>
          </w:p>
          <w:p w:rsidR="007C6B50" w:rsidRPr="00BA3ECE" w:rsidRDefault="007C6B50" w:rsidP="00132CFE">
            <w:pPr>
              <w:spacing w:line="360" w:lineRule="auto"/>
              <w:rPr>
                <w:rFonts w:ascii="楷体" w:eastAsia="楷体" w:hAnsi="楷体"/>
                <w:b/>
                <w:szCs w:val="24"/>
              </w:rPr>
            </w:pPr>
          </w:p>
        </w:tc>
        <w:tc>
          <w:tcPr>
            <w:tcW w:w="1311" w:type="dxa"/>
          </w:tcPr>
          <w:p w:rsidR="007C6B50" w:rsidRPr="00BA3ECE" w:rsidRDefault="007C6B50" w:rsidP="00132CFE">
            <w:pPr>
              <w:spacing w:line="360" w:lineRule="auto"/>
              <w:rPr>
                <w:rFonts w:ascii="楷体" w:eastAsia="楷体" w:hAnsi="楷体" w:cs="宋体"/>
                <w:bCs/>
                <w:szCs w:val="24"/>
              </w:rPr>
            </w:pPr>
            <w:r w:rsidRPr="00BA3ECE">
              <w:rPr>
                <w:rFonts w:ascii="楷体" w:eastAsia="楷体" w:hAnsi="楷体" w:cs="宋体" w:hint="eastAsia"/>
                <w:bCs/>
                <w:szCs w:val="24"/>
              </w:rPr>
              <w:lastRenderedPageBreak/>
              <w:t>Q7.1.5</w:t>
            </w:r>
          </w:p>
          <w:p w:rsidR="007C6B50" w:rsidRPr="00BA3ECE" w:rsidRDefault="007C6B50" w:rsidP="00132CFE">
            <w:pPr>
              <w:spacing w:line="360" w:lineRule="auto"/>
              <w:rPr>
                <w:rFonts w:ascii="楷体" w:eastAsia="楷体" w:hAnsi="楷体"/>
                <w:b/>
                <w:szCs w:val="24"/>
              </w:rPr>
            </w:pPr>
          </w:p>
        </w:tc>
        <w:tc>
          <w:tcPr>
            <w:tcW w:w="10738" w:type="dxa"/>
          </w:tcPr>
          <w:p w:rsidR="007C6B50" w:rsidRPr="00BA3ECE" w:rsidRDefault="007C6B50" w:rsidP="00D93C8F">
            <w:pPr>
              <w:spacing w:line="4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BA3ECE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公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司提供《监测设备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台帐》，主要有</w:t>
            </w:r>
            <w:r w:rsidR="00AB6BD2">
              <w:rPr>
                <w:rFonts w:ascii="楷体" w:eastAsia="楷体" w:hAnsi="楷体" w:cs="宋体" w:hint="eastAsia"/>
                <w:sz w:val="24"/>
                <w:szCs w:val="24"/>
              </w:rPr>
              <w:t>游标卡尺、钢卷尺、布巻尺、钢直尺</w:t>
            </w:r>
            <w:r w:rsidR="008C34EF">
              <w:rPr>
                <w:rFonts w:ascii="楷体" w:eastAsia="楷体" w:hAnsi="楷体" w:cs="宋体" w:hint="eastAsia"/>
                <w:sz w:val="24"/>
                <w:szCs w:val="24"/>
              </w:rPr>
              <w:t>、压力表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等监视和测量设备，规定检定/校准周期为1年。</w:t>
            </w:r>
          </w:p>
          <w:p w:rsidR="007C6B50" w:rsidRPr="00BA3ECE" w:rsidRDefault="007C6B50" w:rsidP="00323009">
            <w:pPr>
              <w:spacing w:line="400" w:lineRule="exact"/>
              <w:ind w:firstLineChars="200" w:firstLine="480"/>
              <w:rPr>
                <w:rFonts w:ascii="楷体" w:eastAsia="楷体" w:hAnsi="楷体"/>
                <w:b/>
                <w:color w:val="FF0000"/>
                <w:sz w:val="24"/>
                <w:szCs w:val="24"/>
              </w:rPr>
            </w:pP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现场审核时提供了</w:t>
            </w:r>
            <w:r w:rsidR="004E795F">
              <w:rPr>
                <w:rFonts w:ascii="楷体" w:eastAsia="楷体" w:hAnsi="楷体" w:cs="宋体" w:hint="eastAsia"/>
                <w:sz w:val="24"/>
                <w:szCs w:val="24"/>
              </w:rPr>
              <w:t>游标卡尺、钢卷尺、布巻尺、钢直尺</w:t>
            </w:r>
            <w:r w:rsidR="004E795F">
              <w:rPr>
                <w:rFonts w:ascii="楷体" w:eastAsia="楷体" w:hAnsi="楷体" w:cs="宋体" w:hint="eastAsia"/>
                <w:sz w:val="24"/>
                <w:szCs w:val="24"/>
              </w:rPr>
              <w:t>的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校准证书，校准日期2020.</w:t>
            </w:r>
            <w:r w:rsidR="00323009">
              <w:rPr>
                <w:rFonts w:ascii="楷体" w:eastAsia="楷体" w:hAnsi="楷体" w:cs="宋体" w:hint="eastAsia"/>
                <w:sz w:val="24"/>
                <w:szCs w:val="24"/>
              </w:rPr>
              <w:t>11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323009">
              <w:rPr>
                <w:rFonts w:ascii="楷体" w:eastAsia="楷体" w:hAnsi="楷体" w:cs="宋体" w:hint="eastAsia"/>
                <w:sz w:val="24"/>
                <w:szCs w:val="24"/>
              </w:rPr>
              <w:t>2</w:t>
            </w:r>
            <w:bookmarkStart w:id="0" w:name="_GoBack"/>
            <w:bookmarkEnd w:id="0"/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7日，见附件。</w:t>
            </w:r>
            <w:r w:rsidR="00BF2218">
              <w:rPr>
                <w:rFonts w:ascii="楷体" w:eastAsia="楷体" w:hAnsi="楷体" w:cs="宋体" w:hint="eastAsia"/>
                <w:sz w:val="24"/>
                <w:szCs w:val="24"/>
              </w:rPr>
              <w:t>但是未能提供压力表的校准合格证据，不符合要求，开具了不符合报告。</w:t>
            </w:r>
          </w:p>
        </w:tc>
        <w:tc>
          <w:tcPr>
            <w:tcW w:w="851" w:type="dxa"/>
          </w:tcPr>
          <w:p w:rsidR="007C6B50" w:rsidRPr="00BA3ECE" w:rsidRDefault="007C6B5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C6B50" w:rsidRPr="00BA3ECE" w:rsidTr="007C18BE">
        <w:trPr>
          <w:trHeight w:val="516"/>
        </w:trPr>
        <w:tc>
          <w:tcPr>
            <w:tcW w:w="1809" w:type="dxa"/>
          </w:tcPr>
          <w:p w:rsidR="007C6B50" w:rsidRPr="00BA3ECE" w:rsidRDefault="007C6B50" w:rsidP="00132CFE">
            <w:pPr>
              <w:spacing w:line="360" w:lineRule="auto"/>
              <w:rPr>
                <w:rFonts w:ascii="楷体" w:eastAsia="楷体" w:hAnsi="楷体"/>
                <w:bCs/>
                <w:szCs w:val="24"/>
              </w:rPr>
            </w:pPr>
            <w:r w:rsidRPr="00BA3ECE">
              <w:rPr>
                <w:rFonts w:ascii="楷体" w:eastAsia="楷体" w:hAnsi="楷体" w:hint="eastAsia"/>
                <w:bCs/>
                <w:szCs w:val="24"/>
              </w:rPr>
              <w:lastRenderedPageBreak/>
              <w:t>产品和服务的放行</w:t>
            </w:r>
          </w:p>
        </w:tc>
        <w:tc>
          <w:tcPr>
            <w:tcW w:w="1311" w:type="dxa"/>
          </w:tcPr>
          <w:p w:rsidR="007C6B50" w:rsidRPr="00BA3ECE" w:rsidRDefault="007C6B50" w:rsidP="00132CFE">
            <w:pPr>
              <w:spacing w:line="360" w:lineRule="auto"/>
              <w:rPr>
                <w:rFonts w:ascii="楷体" w:eastAsia="楷体" w:hAnsi="楷体" w:cs="宋体"/>
                <w:bCs/>
                <w:szCs w:val="24"/>
              </w:rPr>
            </w:pPr>
            <w:r w:rsidRPr="00BA3ECE">
              <w:rPr>
                <w:rFonts w:ascii="楷体" w:eastAsia="楷体" w:hAnsi="楷体" w:cs="宋体" w:hint="eastAsia"/>
                <w:bCs/>
                <w:szCs w:val="24"/>
              </w:rPr>
              <w:t>Q8.6</w:t>
            </w:r>
          </w:p>
          <w:p w:rsidR="007C6B50" w:rsidRPr="00BA3ECE" w:rsidRDefault="007C6B50" w:rsidP="00132CFE">
            <w:pPr>
              <w:spacing w:line="360" w:lineRule="auto"/>
              <w:rPr>
                <w:rFonts w:ascii="楷体" w:eastAsia="楷体" w:hAnsi="楷体" w:cs="宋体"/>
                <w:szCs w:val="24"/>
              </w:rPr>
            </w:pPr>
          </w:p>
        </w:tc>
        <w:tc>
          <w:tcPr>
            <w:tcW w:w="10738" w:type="dxa"/>
          </w:tcPr>
          <w:p w:rsidR="007C6B50" w:rsidRPr="00BA3ECE" w:rsidRDefault="007C6B50" w:rsidP="00D93C8F">
            <w:pPr>
              <w:spacing w:line="400" w:lineRule="exact"/>
              <w:ind w:firstLineChars="150" w:firstLine="360"/>
              <w:rPr>
                <w:rFonts w:ascii="楷体" w:eastAsia="楷体" w:hAnsi="楷体"/>
                <w:sz w:val="24"/>
                <w:szCs w:val="24"/>
              </w:rPr>
            </w:pPr>
            <w:r w:rsidRPr="00BA3ECE">
              <w:rPr>
                <w:rFonts w:ascii="楷体" w:eastAsia="楷体" w:hAnsi="楷体" w:hint="eastAsia"/>
                <w:sz w:val="24"/>
                <w:szCs w:val="24"/>
              </w:rPr>
              <w:t>公司规定并对原材料、过程产品、成品实施检验。</w:t>
            </w:r>
          </w:p>
          <w:p w:rsidR="007C6B50" w:rsidRPr="00BA3ECE" w:rsidRDefault="007C6B50" w:rsidP="00D93C8F">
            <w:pPr>
              <w:widowControl/>
              <w:numPr>
                <w:ilvl w:val="0"/>
                <w:numId w:val="4"/>
              </w:numPr>
              <w:tabs>
                <w:tab w:val="clear" w:pos="405"/>
                <w:tab w:val="num" w:pos="252"/>
                <w:tab w:val="left" w:pos="432"/>
              </w:tabs>
              <w:spacing w:line="400" w:lineRule="exact"/>
              <w:rPr>
                <w:rFonts w:ascii="楷体" w:eastAsia="楷体" w:hAnsi="楷体"/>
                <w:sz w:val="24"/>
                <w:szCs w:val="24"/>
              </w:rPr>
            </w:pPr>
            <w:r w:rsidRPr="00BA3ECE">
              <w:rPr>
                <w:rFonts w:ascii="楷体" w:eastAsia="楷体" w:hAnsi="楷体" w:hint="eastAsia"/>
                <w:sz w:val="24"/>
                <w:szCs w:val="24"/>
              </w:rPr>
              <w:t>进货检验：</w:t>
            </w:r>
          </w:p>
          <w:p w:rsidR="007C6B50" w:rsidRDefault="007C6B50" w:rsidP="00D93C8F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BA3ECE">
              <w:rPr>
                <w:rFonts w:ascii="楷体" w:eastAsia="楷体" w:hAnsi="楷体" w:hint="eastAsia"/>
                <w:sz w:val="24"/>
                <w:szCs w:val="24"/>
              </w:rPr>
              <w:t>检验依据：公司制定的进货检验规程。入库前，通常采取验证供方产品规格尺寸、合格证和数量的方式，合格后方可入库。</w:t>
            </w:r>
          </w:p>
          <w:p w:rsidR="007C6B50" w:rsidRDefault="007C6B50" w:rsidP="00D93C8F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提供了采购产品验收单，</w:t>
            </w:r>
          </w:p>
          <w:p w:rsidR="007C6B50" w:rsidRDefault="007C6B50" w:rsidP="00D93C8F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抽查2020.8.2日采购橡胶围油栏带体，规格WGJ800，数量35条，对规格型号、数量、包装、合格证等进行了验收。</w:t>
            </w:r>
          </w:p>
          <w:p w:rsidR="007C6B50" w:rsidRDefault="007C6B50" w:rsidP="005721DB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抽查2020.9.6日采购凸轮转子泵单泵头，规格LZB80，数量1台，对规格型号、数量、包装、合格证等进行了验收。</w:t>
            </w:r>
          </w:p>
          <w:p w:rsidR="007C6B50" w:rsidRDefault="007C6B50" w:rsidP="005721DB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抽查2020.8.26日采购柴油机，规格ZH490G、4102ZG，数量各1台，对规格型号、数量、包装、合格证等进行了验收。</w:t>
            </w:r>
          </w:p>
          <w:p w:rsidR="007C6B50" w:rsidRDefault="007C6B50" w:rsidP="005721DB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抽查2020.10.17日采购吸油毡，规格PP-2，数量2000kg，对规格型号、数量、包装、合格证等进行了验收。</w:t>
            </w:r>
          </w:p>
          <w:p w:rsidR="007C6B50" w:rsidRDefault="007C6B50" w:rsidP="005721DB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抽查2020.9.21日采购泡沫浮子，规格φ280，数量1000个，对规格型号、数量、包装、合格证等进行了验收。</w:t>
            </w:r>
          </w:p>
          <w:p w:rsidR="007C6B50" w:rsidRDefault="007C6B50" w:rsidP="00D93C8F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抽查2020.11.20日采购PVC涂层布，规格1000D经编，数量1428米，对规格型号、数量、包装、合格证等进行了验收。</w:t>
            </w:r>
          </w:p>
          <w:p w:rsidR="007C6B50" w:rsidRPr="00BA3ECE" w:rsidRDefault="007C6B50" w:rsidP="00D93C8F">
            <w:pPr>
              <w:tabs>
                <w:tab w:val="left" w:pos="3036"/>
                <w:tab w:val="left" w:pos="4000"/>
                <w:tab w:val="left" w:pos="6640"/>
                <w:tab w:val="left" w:pos="7760"/>
              </w:tabs>
              <w:autoSpaceDE w:val="0"/>
              <w:autoSpaceDN w:val="0"/>
              <w:adjustRightInd w:val="0"/>
              <w:spacing w:line="400" w:lineRule="exact"/>
              <w:ind w:leftChars="51" w:left="107" w:firstLineChars="150" w:firstLine="360"/>
              <w:rPr>
                <w:rFonts w:ascii="楷体" w:eastAsia="楷体" w:hAnsi="楷体" w:cs="Arial"/>
                <w:sz w:val="24"/>
                <w:szCs w:val="24"/>
              </w:rPr>
            </w:pP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现场提供了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橡胶围油栏带体、柴油机、水泵、吸油毡等产品的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供方质量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合格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证明。</w:t>
            </w:r>
          </w:p>
          <w:p w:rsidR="007C6B50" w:rsidRPr="00BA3ECE" w:rsidRDefault="007C6B50" w:rsidP="000B7DA1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BA3ECE">
              <w:rPr>
                <w:rFonts w:ascii="楷体" w:eastAsia="楷体" w:hAnsi="楷体" w:hint="eastAsia"/>
                <w:sz w:val="24"/>
                <w:szCs w:val="24"/>
              </w:rPr>
              <w:t>未发生在供方处进行验证的情况，采购产品验证符合标准要求。</w:t>
            </w:r>
          </w:p>
          <w:p w:rsidR="007C6B50" w:rsidRPr="00BA3ECE" w:rsidRDefault="007C6B50" w:rsidP="00D93C8F">
            <w:pPr>
              <w:widowControl/>
              <w:numPr>
                <w:ilvl w:val="0"/>
                <w:numId w:val="4"/>
              </w:numPr>
              <w:spacing w:line="400" w:lineRule="exact"/>
              <w:jc w:val="left"/>
              <w:rPr>
                <w:rFonts w:ascii="楷体" w:eastAsia="楷体" w:hAnsi="楷体" w:cs="Arial"/>
                <w:sz w:val="24"/>
                <w:szCs w:val="24"/>
              </w:rPr>
            </w:pPr>
            <w:r w:rsidRPr="00BA3ECE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过程检验：检验依据：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检验</w:t>
            </w:r>
            <w:proofErr w:type="gramStart"/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员依据</w:t>
            </w:r>
            <w:proofErr w:type="gramEnd"/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检验规范进行检验。</w:t>
            </w:r>
          </w:p>
          <w:p w:rsidR="007C6B50" w:rsidRDefault="007C6B50" w:rsidP="002E031B">
            <w:pPr>
              <w:spacing w:line="400" w:lineRule="exact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 xml:space="preserve"> 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查到2020.</w:t>
            </w:r>
            <w:r w:rsidR="00341BD9">
              <w:rPr>
                <w:rFonts w:ascii="楷体" w:eastAsia="楷体" w:hAnsi="楷体" w:cs="Arial" w:hint="eastAsia"/>
                <w:sz w:val="24"/>
                <w:szCs w:val="24"/>
              </w:rPr>
              <w:t>10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.</w:t>
            </w:r>
            <w:r w:rsidR="00341BD9">
              <w:rPr>
                <w:rFonts w:ascii="楷体" w:eastAsia="楷体" w:hAnsi="楷体" w:cs="Arial" w:hint="eastAsia"/>
                <w:sz w:val="24"/>
                <w:szCs w:val="24"/>
              </w:rPr>
              <w:t>7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日</w:t>
            </w:r>
            <w:r w:rsidR="00D649C5">
              <w:rPr>
                <w:rFonts w:ascii="楷体" w:eastAsia="楷体" w:hAnsi="楷体" w:cs="Arial" w:hint="eastAsia"/>
                <w:sz w:val="24"/>
                <w:szCs w:val="24"/>
              </w:rPr>
              <w:t>吸</w:t>
            </w:r>
            <w:proofErr w:type="gramStart"/>
            <w:r w:rsidR="00D649C5">
              <w:rPr>
                <w:rFonts w:ascii="楷体" w:eastAsia="楷体" w:hAnsi="楷体" w:cs="Arial" w:hint="eastAsia"/>
                <w:sz w:val="24"/>
                <w:szCs w:val="24"/>
              </w:rPr>
              <w:t>油拖栏</w:t>
            </w:r>
            <w:r w:rsidR="00183D82">
              <w:rPr>
                <w:rFonts w:ascii="楷体" w:eastAsia="楷体" w:hAnsi="楷体" w:cs="Arial" w:hint="eastAsia"/>
                <w:sz w:val="24"/>
                <w:szCs w:val="24"/>
              </w:rPr>
              <w:t>生产</w:t>
            </w:r>
            <w:proofErr w:type="gramEnd"/>
            <w:r w:rsidR="00183D82">
              <w:rPr>
                <w:rFonts w:ascii="楷体" w:eastAsia="楷体" w:hAnsi="楷体" w:cs="Arial" w:hint="eastAsia"/>
                <w:sz w:val="24"/>
                <w:szCs w:val="24"/>
              </w:rPr>
              <w:t>过程检验记录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，</w:t>
            </w:r>
            <w:r w:rsidR="00183D82">
              <w:rPr>
                <w:rFonts w:ascii="楷体" w:eastAsia="楷体" w:hAnsi="楷体" w:cs="Arial" w:hint="eastAsia"/>
                <w:sz w:val="24"/>
                <w:szCs w:val="24"/>
              </w:rPr>
              <w:t>对</w:t>
            </w:r>
            <w:r w:rsidR="00D649C5">
              <w:rPr>
                <w:rFonts w:ascii="楷体" w:eastAsia="楷体" w:hAnsi="楷体" w:cs="Arial" w:hint="eastAsia"/>
                <w:sz w:val="24"/>
                <w:szCs w:val="24"/>
              </w:rPr>
              <w:t>无纺布裁剪、无纺布缝纫、填充</w:t>
            </w:r>
            <w:r w:rsidR="00083D0C">
              <w:rPr>
                <w:rFonts w:ascii="楷体" w:eastAsia="楷体" w:hAnsi="楷体" w:cs="Arial" w:hint="eastAsia"/>
                <w:sz w:val="24"/>
                <w:szCs w:val="24"/>
              </w:rPr>
              <w:t>吸油毡、缝纫封口、穿连接绳和卸扣</w:t>
            </w:r>
            <w:r w:rsidR="00345E72">
              <w:rPr>
                <w:rFonts w:ascii="楷体" w:eastAsia="楷体" w:hAnsi="楷体" w:cs="Arial" w:hint="eastAsia"/>
                <w:sz w:val="24"/>
                <w:szCs w:val="24"/>
              </w:rPr>
              <w:t>等过程进行了检验，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结果合格，检验员</w:t>
            </w:r>
            <w:r w:rsidR="00345E72">
              <w:rPr>
                <w:rFonts w:ascii="楷体" w:eastAsia="楷体" w:hAnsi="楷体" w:cs="Arial" w:hint="eastAsia"/>
                <w:sz w:val="24"/>
                <w:szCs w:val="24"/>
              </w:rPr>
              <w:t>丁方军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:rsidR="00341BD9" w:rsidRDefault="00341BD9" w:rsidP="002E031B">
            <w:pPr>
              <w:spacing w:line="400" w:lineRule="exact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查到2020.</w:t>
            </w:r>
            <w:r w:rsidR="0064357F">
              <w:rPr>
                <w:rFonts w:ascii="楷体" w:eastAsia="楷体" w:hAnsi="楷体" w:cs="Arial" w:hint="eastAsia"/>
                <w:sz w:val="24"/>
                <w:szCs w:val="24"/>
              </w:rPr>
              <w:t>10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.</w:t>
            </w:r>
            <w:r w:rsidR="0064357F">
              <w:rPr>
                <w:rFonts w:ascii="楷体" w:eastAsia="楷体" w:hAnsi="楷体" w:cs="Arial" w:hint="eastAsia"/>
                <w:sz w:val="24"/>
                <w:szCs w:val="24"/>
              </w:rPr>
              <w:t>5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日</w:t>
            </w:r>
            <w:r w:rsidR="0064357F">
              <w:rPr>
                <w:rFonts w:ascii="楷体" w:eastAsia="楷体" w:hAnsi="楷体" w:cs="Arial" w:hint="eastAsia"/>
                <w:sz w:val="24"/>
                <w:szCs w:val="24"/>
              </w:rPr>
              <w:t>浮子式橡胶围油栏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生产过程检验记录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，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对</w:t>
            </w:r>
            <w:r w:rsidR="0064357F">
              <w:rPr>
                <w:rFonts w:ascii="楷体" w:eastAsia="楷体" w:hAnsi="楷体" w:cs="Arial" w:hint="eastAsia"/>
                <w:sz w:val="24"/>
                <w:szCs w:val="24"/>
              </w:rPr>
              <w:t>装浮子、热合封口、打孔、</w:t>
            </w:r>
            <w:proofErr w:type="gramStart"/>
            <w:r w:rsidR="0064357F">
              <w:rPr>
                <w:rFonts w:ascii="楷体" w:eastAsia="楷体" w:hAnsi="楷体" w:cs="Arial" w:hint="eastAsia"/>
                <w:sz w:val="24"/>
                <w:szCs w:val="24"/>
              </w:rPr>
              <w:t>装配重</w:t>
            </w:r>
            <w:proofErr w:type="gramEnd"/>
            <w:r>
              <w:rPr>
                <w:rFonts w:ascii="楷体" w:eastAsia="楷体" w:hAnsi="楷体" w:cs="Arial" w:hint="eastAsia"/>
                <w:sz w:val="24"/>
                <w:szCs w:val="24"/>
              </w:rPr>
              <w:t>等过程进行了检验，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结果合格，检验员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丁方军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:rsidR="008375F4" w:rsidRDefault="008375F4" w:rsidP="008375F4">
            <w:pPr>
              <w:spacing w:line="400" w:lineRule="exact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查到2020.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11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6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日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浮子式PVC围油栏生产过程检验记录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，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对裁料、缝纫、装浮子、封口</w:t>
            </w:r>
            <w:r w:rsidR="00265221">
              <w:rPr>
                <w:rFonts w:ascii="楷体" w:eastAsia="楷体" w:hAnsi="楷体" w:cs="Arial" w:hint="eastAsia"/>
                <w:sz w:val="24"/>
                <w:szCs w:val="24"/>
              </w:rPr>
              <w:t>缝纫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、</w:t>
            </w:r>
            <w:proofErr w:type="gramStart"/>
            <w:r>
              <w:rPr>
                <w:rFonts w:ascii="楷体" w:eastAsia="楷体" w:hAnsi="楷体" w:cs="Arial" w:hint="eastAsia"/>
                <w:sz w:val="24"/>
                <w:szCs w:val="24"/>
              </w:rPr>
              <w:t>装配重</w:t>
            </w:r>
            <w:proofErr w:type="gramEnd"/>
            <w:r>
              <w:rPr>
                <w:rFonts w:ascii="楷体" w:eastAsia="楷体" w:hAnsi="楷体" w:cs="Arial" w:hint="eastAsia"/>
                <w:sz w:val="24"/>
                <w:szCs w:val="24"/>
              </w:rPr>
              <w:t>等过程进行了检验，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结果合格，检验员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丁方军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:rsidR="00341BD9" w:rsidRDefault="00341BD9" w:rsidP="002E031B">
            <w:pPr>
              <w:spacing w:line="400" w:lineRule="exact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查到2020.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7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19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日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应急卸载</w:t>
            </w:r>
            <w:proofErr w:type="gramStart"/>
            <w:r>
              <w:rPr>
                <w:rFonts w:ascii="楷体" w:eastAsia="楷体" w:hAnsi="楷体" w:cs="Arial" w:hint="eastAsia"/>
                <w:sz w:val="24"/>
                <w:szCs w:val="24"/>
              </w:rPr>
              <w:t>泵生产</w:t>
            </w:r>
            <w:proofErr w:type="gramEnd"/>
            <w:r>
              <w:rPr>
                <w:rFonts w:ascii="楷体" w:eastAsia="楷体" w:hAnsi="楷体" w:cs="Arial" w:hint="eastAsia"/>
                <w:sz w:val="24"/>
                <w:szCs w:val="24"/>
              </w:rPr>
              <w:t>过程检验记录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，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对支架划线钻孔、柴油机组装、泵组装、液压件连接等过程进行了检验，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结果合格，检验员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丁方军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:rsidR="00265221" w:rsidRDefault="00265221" w:rsidP="00265221">
            <w:pPr>
              <w:spacing w:line="400" w:lineRule="exact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查到2020.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1</w:t>
            </w:r>
            <w:r w:rsidR="009E2BE7">
              <w:rPr>
                <w:rFonts w:ascii="楷体" w:eastAsia="楷体" w:hAnsi="楷体" w:cs="Arial" w:hint="eastAsia"/>
                <w:sz w:val="24"/>
                <w:szCs w:val="24"/>
              </w:rPr>
              <w:t>0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.</w:t>
            </w:r>
            <w:r w:rsidR="009E2BE7">
              <w:rPr>
                <w:rFonts w:ascii="楷体" w:eastAsia="楷体" w:hAnsi="楷体" w:cs="Arial" w:hint="eastAsia"/>
                <w:sz w:val="24"/>
                <w:szCs w:val="24"/>
              </w:rPr>
              <w:t>18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日</w:t>
            </w:r>
            <w:r w:rsidR="009E2BE7">
              <w:rPr>
                <w:rFonts w:ascii="楷体" w:eastAsia="楷体" w:hAnsi="楷体" w:cs="Arial" w:hint="eastAsia"/>
                <w:sz w:val="24"/>
                <w:szCs w:val="24"/>
              </w:rPr>
              <w:t>收油机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生产过程检验记录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，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对支架划线钻孔、柴油机组装、泵组装</w:t>
            </w:r>
            <w:r w:rsidR="009E2BE7">
              <w:rPr>
                <w:rFonts w:ascii="楷体" w:eastAsia="楷体" w:hAnsi="楷体" w:cs="Arial" w:hint="eastAsia"/>
                <w:sz w:val="24"/>
                <w:szCs w:val="24"/>
              </w:rPr>
              <w:t>、液压件连接、检测试验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等过程进行了检验，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结果合格，检验员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丁方军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:rsidR="00F11E9D" w:rsidRDefault="00F11E9D" w:rsidP="00F11E9D">
            <w:pPr>
              <w:spacing w:line="400" w:lineRule="exact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查到2020.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11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20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日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喷洒装置生产过程检验记录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，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对支架划线钻孔、柴油机组装、泵组装等过程进行了检验，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结果合格，检验员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丁方军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:rsidR="007C6B50" w:rsidRDefault="007C6B50" w:rsidP="006D6B66">
            <w:pPr>
              <w:spacing w:line="400" w:lineRule="exact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7C6B50" w:rsidRPr="00BA3ECE" w:rsidRDefault="007C6B50" w:rsidP="00D93C8F">
            <w:pPr>
              <w:spacing w:line="400" w:lineRule="exact"/>
              <w:rPr>
                <w:rFonts w:ascii="楷体" w:eastAsia="楷体" w:hAnsi="楷体" w:cs="Arial"/>
                <w:sz w:val="24"/>
                <w:szCs w:val="24"/>
              </w:rPr>
            </w:pPr>
            <w:r w:rsidRPr="00841866">
              <w:rPr>
                <w:rFonts w:ascii="楷体" w:eastAsia="楷体" w:hAnsi="楷体" w:cs="Arial" w:hint="eastAsia"/>
                <w:sz w:val="24"/>
                <w:szCs w:val="24"/>
              </w:rPr>
              <w:t>（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三）成品检验：检验依据成品检验规范、图纸、国标，</w:t>
            </w:r>
          </w:p>
          <w:p w:rsidR="007C6B50" w:rsidRPr="00BA3ECE" w:rsidRDefault="007C6B50" w:rsidP="00D93C8F">
            <w:pPr>
              <w:spacing w:line="400" w:lineRule="exact"/>
              <w:ind w:left="34"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提供成品</w:t>
            </w:r>
            <w:r w:rsidR="004733CF">
              <w:rPr>
                <w:rFonts w:ascii="楷体" w:eastAsia="楷体" w:hAnsi="楷体" w:cs="Arial" w:hint="eastAsia"/>
                <w:sz w:val="24"/>
                <w:szCs w:val="24"/>
              </w:rPr>
              <w:t>出厂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检验</w:t>
            </w:r>
            <w:r w:rsidR="004733CF">
              <w:rPr>
                <w:rFonts w:ascii="楷体" w:eastAsia="楷体" w:hAnsi="楷体" w:cs="Arial" w:hint="eastAsia"/>
                <w:sz w:val="24"/>
                <w:szCs w:val="24"/>
              </w:rPr>
              <w:t>记录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，</w:t>
            </w:r>
          </w:p>
          <w:p w:rsidR="007C6B50" w:rsidRDefault="004733CF" w:rsidP="006156AA">
            <w:pPr>
              <w:spacing w:line="400" w:lineRule="exact"/>
              <w:ind w:left="34"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/>
                <w:sz w:val="24"/>
                <w:szCs w:val="24"/>
              </w:rPr>
              <w:t>抽查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2020.11.12日收油机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成品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出厂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检验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记录，规格型号ZJS-10，</w:t>
            </w:r>
            <w:r w:rsidR="00D57502">
              <w:rPr>
                <w:rFonts w:ascii="楷体" w:eastAsia="楷体" w:hAnsi="楷体" w:cs="Arial" w:hint="eastAsia"/>
                <w:sz w:val="24"/>
                <w:szCs w:val="24"/>
              </w:rPr>
              <w:t>检验项目：外观质量、排出油</w:t>
            </w:r>
            <w:r w:rsidR="002B60DD">
              <w:rPr>
                <w:rFonts w:ascii="楷体" w:eastAsia="楷体" w:hAnsi="楷体" w:cs="Arial" w:hint="eastAsia"/>
                <w:sz w:val="24"/>
                <w:szCs w:val="24"/>
              </w:rPr>
              <w:t>含水率、适用性、转盘的调速、安全性、液压油管的耐压性、液压油回路的密封性</w:t>
            </w:r>
            <w:r w:rsidR="00F17379">
              <w:rPr>
                <w:rFonts w:ascii="楷体" w:eastAsia="楷体" w:hAnsi="楷体" w:cs="Arial" w:hint="eastAsia"/>
                <w:sz w:val="24"/>
                <w:szCs w:val="24"/>
              </w:rPr>
              <w:t>等，检验结果合格，检验员丁方军。</w:t>
            </w:r>
          </w:p>
          <w:p w:rsidR="00F17379" w:rsidRDefault="00F17379" w:rsidP="00F17379">
            <w:pPr>
              <w:spacing w:line="400" w:lineRule="exact"/>
              <w:ind w:left="34"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/>
                <w:sz w:val="24"/>
                <w:szCs w:val="24"/>
              </w:rPr>
              <w:t>抽查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2020.</w:t>
            </w:r>
            <w:r w:rsidR="00AD7D16">
              <w:rPr>
                <w:rFonts w:ascii="楷体" w:eastAsia="楷体" w:hAnsi="楷体" w:cs="Arial" w:hint="eastAsia"/>
                <w:sz w:val="24"/>
                <w:szCs w:val="24"/>
              </w:rPr>
              <w:t>3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.</w:t>
            </w:r>
            <w:r w:rsidR="00AD7D16">
              <w:rPr>
                <w:rFonts w:ascii="楷体" w:eastAsia="楷体" w:hAnsi="楷体" w:cs="Arial" w:hint="eastAsia"/>
                <w:sz w:val="24"/>
                <w:szCs w:val="24"/>
              </w:rPr>
              <w:t>28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日</w:t>
            </w:r>
            <w:r w:rsidR="00AD7D16">
              <w:rPr>
                <w:rFonts w:ascii="楷体" w:eastAsia="楷体" w:hAnsi="楷体" w:cs="Arial" w:hint="eastAsia"/>
                <w:sz w:val="24"/>
                <w:szCs w:val="24"/>
              </w:rPr>
              <w:t>浮子式PVC围油栏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出厂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检验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记录，规格型号</w:t>
            </w:r>
            <w:r w:rsidR="001353D5">
              <w:rPr>
                <w:rFonts w:ascii="楷体" w:eastAsia="楷体" w:hAnsi="楷体" w:cs="Arial" w:hint="eastAsia"/>
                <w:sz w:val="24"/>
                <w:szCs w:val="24"/>
              </w:rPr>
              <w:t>WGV700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，检验项目：外观质量、</w:t>
            </w:r>
            <w:r w:rsidR="001353D5">
              <w:rPr>
                <w:rFonts w:ascii="楷体" w:eastAsia="楷体" w:hAnsi="楷体" w:cs="Arial" w:hint="eastAsia"/>
                <w:sz w:val="24"/>
                <w:szCs w:val="24"/>
              </w:rPr>
              <w:t>长度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等，检验结果合格，检验员丁方军。</w:t>
            </w:r>
          </w:p>
          <w:p w:rsidR="001353D5" w:rsidRDefault="001353D5" w:rsidP="001353D5">
            <w:pPr>
              <w:spacing w:line="400" w:lineRule="exact"/>
              <w:ind w:left="34"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/>
                <w:sz w:val="24"/>
                <w:szCs w:val="24"/>
              </w:rPr>
              <w:lastRenderedPageBreak/>
              <w:t>抽查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2020.11.10日橡胶围油栏出厂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检验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记录，规格型号1100，检验项目：外观质量、长度等，检验结果合格，检验员丁方军。</w:t>
            </w:r>
          </w:p>
          <w:p w:rsidR="00AD7D16" w:rsidRDefault="00AD7D16" w:rsidP="00AD7D16">
            <w:pPr>
              <w:spacing w:line="400" w:lineRule="exact"/>
              <w:ind w:left="34"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/>
                <w:sz w:val="24"/>
                <w:szCs w:val="24"/>
              </w:rPr>
              <w:t>抽查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2020.11.16日吸</w:t>
            </w:r>
            <w:proofErr w:type="gramStart"/>
            <w:r>
              <w:rPr>
                <w:rFonts w:ascii="楷体" w:eastAsia="楷体" w:hAnsi="楷体" w:cs="Arial" w:hint="eastAsia"/>
                <w:sz w:val="24"/>
                <w:szCs w:val="24"/>
              </w:rPr>
              <w:t>油拖栏</w:t>
            </w:r>
            <w:proofErr w:type="gramEnd"/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成品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出厂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检验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记录，规格型号XTL-220，检验项目：外观质量、结构等，检验结果合格，检验员丁方军。</w:t>
            </w:r>
          </w:p>
          <w:p w:rsidR="00A3064B" w:rsidRDefault="00A3064B" w:rsidP="00A3064B">
            <w:pPr>
              <w:spacing w:line="400" w:lineRule="exact"/>
              <w:ind w:left="34"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/>
                <w:sz w:val="24"/>
                <w:szCs w:val="24"/>
              </w:rPr>
              <w:t>抽查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2020.8.10日应急卸载泵出厂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检验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记录，规格型号XZB100，检验项目：外观质量、性能等，检验结果合格，检验员丁方军。</w:t>
            </w:r>
          </w:p>
          <w:p w:rsidR="00A3064B" w:rsidRDefault="00A3064B" w:rsidP="00A3064B">
            <w:pPr>
              <w:spacing w:line="400" w:lineRule="exact"/>
              <w:ind w:left="34"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/>
                <w:sz w:val="24"/>
                <w:szCs w:val="24"/>
              </w:rPr>
              <w:t>抽查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2020.7.13日喷洒装置出厂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检验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记录，规格型号PS40，检验项目：</w:t>
            </w:r>
            <w:r w:rsidR="000554E7">
              <w:rPr>
                <w:rFonts w:ascii="楷体" w:eastAsia="楷体" w:hAnsi="楷体" w:cs="Arial" w:hint="eastAsia"/>
                <w:sz w:val="24"/>
                <w:szCs w:val="24"/>
              </w:rPr>
              <w:t>压力、喷洒量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等，检验结果合格，检验员丁方军。</w:t>
            </w:r>
          </w:p>
          <w:p w:rsidR="007C6B50" w:rsidRPr="00BA3ECE" w:rsidRDefault="007C6B50" w:rsidP="00A05657">
            <w:pPr>
              <w:spacing w:line="400" w:lineRule="exact"/>
              <w:ind w:firstLineChars="350" w:firstLine="840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7C6B50" w:rsidRPr="00BA3ECE" w:rsidRDefault="007C6B50" w:rsidP="00D93C8F">
            <w:pPr>
              <w:spacing w:line="400" w:lineRule="exact"/>
              <w:rPr>
                <w:rFonts w:ascii="楷体" w:eastAsia="楷体" w:hAnsi="楷体" w:cs="Arial"/>
                <w:sz w:val="24"/>
                <w:szCs w:val="24"/>
              </w:rPr>
            </w:pP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 xml:space="preserve"> (四)产品销售过程的检验：</w:t>
            </w:r>
          </w:p>
          <w:p w:rsidR="007C6B50" w:rsidRPr="00BA3ECE" w:rsidRDefault="007C6B50" w:rsidP="00D93C8F">
            <w:pPr>
              <w:spacing w:line="400" w:lineRule="exact"/>
              <w:ind w:rightChars="-3" w:right="-6" w:firstLine="482"/>
              <w:rPr>
                <w:rFonts w:ascii="楷体" w:eastAsia="楷体" w:hAnsi="楷体"/>
                <w:sz w:val="24"/>
                <w:szCs w:val="24"/>
              </w:rPr>
            </w:pPr>
            <w:r w:rsidRPr="00BA3ECE">
              <w:rPr>
                <w:rFonts w:ascii="楷体" w:eastAsia="楷体" w:hAnsi="楷体" w:hint="eastAsia"/>
                <w:sz w:val="24"/>
                <w:szCs w:val="24"/>
              </w:rPr>
              <w:t>公司制订了《销售服务作业指导书》等对产品销售及销售服务过程进行了质量控制的规定。</w:t>
            </w:r>
          </w:p>
          <w:p w:rsidR="007C6B50" w:rsidRPr="00BA3ECE" w:rsidRDefault="007C6B50" w:rsidP="00D93C8F">
            <w:pPr>
              <w:spacing w:line="400" w:lineRule="exact"/>
              <w:ind w:rightChars="-3" w:right="-6" w:firstLine="482"/>
              <w:rPr>
                <w:rFonts w:ascii="楷体" w:eastAsia="楷体" w:hAnsi="楷体"/>
                <w:sz w:val="24"/>
                <w:szCs w:val="24"/>
              </w:rPr>
            </w:pPr>
            <w:r w:rsidRPr="00BA3ECE">
              <w:rPr>
                <w:rFonts w:ascii="楷体" w:eastAsia="楷体" w:hAnsi="楷体" w:hint="eastAsia"/>
                <w:sz w:val="24"/>
                <w:szCs w:val="24"/>
              </w:rPr>
              <w:t>抽见：2020年</w:t>
            </w:r>
            <w:r w:rsidR="00DC72F7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 w:rsidRPr="00BA3ECE">
              <w:rPr>
                <w:rFonts w:ascii="楷体" w:eastAsia="楷体" w:hAnsi="楷体" w:hint="eastAsia"/>
                <w:sz w:val="24"/>
                <w:szCs w:val="24"/>
              </w:rPr>
              <w:t>月18日、2020年</w:t>
            </w:r>
            <w:r w:rsidR="00DC72F7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 w:rsidRPr="00BA3ECE">
              <w:rPr>
                <w:rFonts w:ascii="楷体" w:eastAsia="楷体" w:hAnsi="楷体" w:hint="eastAsia"/>
                <w:sz w:val="24"/>
                <w:szCs w:val="24"/>
              </w:rPr>
              <w:t>月22日、2020年</w:t>
            </w:r>
            <w:r w:rsidR="00DC72F7">
              <w:rPr>
                <w:rFonts w:ascii="楷体" w:eastAsia="楷体" w:hAnsi="楷体" w:hint="eastAsia"/>
                <w:sz w:val="24"/>
                <w:szCs w:val="24"/>
              </w:rPr>
              <w:t>11</w:t>
            </w:r>
            <w:r w:rsidRPr="00BA3ECE">
              <w:rPr>
                <w:rFonts w:ascii="楷体" w:eastAsia="楷体" w:hAnsi="楷体" w:hint="eastAsia"/>
                <w:sz w:val="24"/>
                <w:szCs w:val="24"/>
              </w:rPr>
              <w:t>月2</w:t>
            </w:r>
            <w:r w:rsidR="00DC72F7">
              <w:rPr>
                <w:rFonts w:ascii="楷体" w:eastAsia="楷体" w:hAnsi="楷体" w:hint="eastAsia"/>
                <w:sz w:val="24"/>
                <w:szCs w:val="24"/>
              </w:rPr>
              <w:t>0</w:t>
            </w:r>
            <w:r w:rsidRPr="00BA3ECE">
              <w:rPr>
                <w:rFonts w:ascii="楷体" w:eastAsia="楷体" w:hAnsi="楷体" w:hint="eastAsia"/>
                <w:sz w:val="24"/>
                <w:szCs w:val="24"/>
              </w:rPr>
              <w:t>日的《销售服务过程检查记录表》，检查考评涉及内容：接单过程、采购过程、检验过程、交付过程、售后服务过程的要求，检查结果符合。</w:t>
            </w:r>
          </w:p>
          <w:p w:rsidR="007C6B50" w:rsidRPr="00BA3ECE" w:rsidRDefault="007C6B50" w:rsidP="00D93C8F">
            <w:pPr>
              <w:spacing w:line="400" w:lineRule="exact"/>
              <w:ind w:rightChars="-3" w:right="-6" w:firstLine="482"/>
              <w:rPr>
                <w:rFonts w:ascii="楷体" w:eastAsia="楷体" w:hAnsi="楷体"/>
                <w:sz w:val="24"/>
                <w:szCs w:val="24"/>
              </w:rPr>
            </w:pPr>
            <w:r w:rsidRPr="00BA3ECE">
              <w:rPr>
                <w:rFonts w:ascii="楷体" w:eastAsia="楷体" w:hAnsi="楷体" w:hint="eastAsia"/>
                <w:sz w:val="24"/>
                <w:szCs w:val="24"/>
              </w:rPr>
              <w:t>售后服务客户考核，</w:t>
            </w:r>
            <w:r w:rsidR="00B848C2">
              <w:rPr>
                <w:rFonts w:ascii="楷体" w:eastAsia="楷体" w:hAnsi="楷体" w:hint="eastAsia"/>
                <w:sz w:val="24"/>
                <w:szCs w:val="24"/>
              </w:rPr>
              <w:t>定期对</w:t>
            </w:r>
            <w:r w:rsidRPr="00BA3ECE">
              <w:rPr>
                <w:rFonts w:ascii="楷体" w:eastAsia="楷体" w:hAnsi="楷体" w:hint="eastAsia"/>
                <w:sz w:val="24"/>
                <w:szCs w:val="24"/>
              </w:rPr>
              <w:t>业务员的售后服务业绩进行考核，采用电话回访的方式进行考评。</w:t>
            </w:r>
          </w:p>
          <w:p w:rsidR="007C6B50" w:rsidRPr="00A31922" w:rsidRDefault="007C6B50" w:rsidP="00A31922">
            <w:pPr>
              <w:spacing w:line="400" w:lineRule="exact"/>
              <w:ind w:rightChars="-3" w:right="-6" w:firstLine="482"/>
              <w:rPr>
                <w:rFonts w:ascii="楷体" w:eastAsia="楷体" w:hAnsi="楷体" w:hint="eastAsia"/>
                <w:sz w:val="24"/>
                <w:szCs w:val="24"/>
              </w:rPr>
            </w:pPr>
            <w:r w:rsidRPr="00BA3ECE">
              <w:rPr>
                <w:rFonts w:ascii="楷体" w:eastAsia="楷体" w:hAnsi="楷体" w:hint="eastAsia"/>
                <w:szCs w:val="24"/>
              </w:rPr>
              <w:t>产品发货前开具发货清单，发货人员核对发货产品名称、规格、数量、外观质量状况，并与合同订单一一核对，无误后准许发货</w:t>
            </w:r>
            <w:r w:rsidRPr="00A31922">
              <w:rPr>
                <w:rFonts w:ascii="楷体" w:eastAsia="楷体" w:hAnsi="楷体" w:hint="eastAsia"/>
                <w:sz w:val="24"/>
                <w:szCs w:val="24"/>
              </w:rPr>
              <w:t>，客户验收合格后签字带回。</w:t>
            </w:r>
          </w:p>
          <w:p w:rsidR="00841866" w:rsidRPr="00A31922" w:rsidRDefault="00841866" w:rsidP="00A31922">
            <w:pPr>
              <w:spacing w:line="400" w:lineRule="exact"/>
              <w:ind w:rightChars="-3" w:right="-6" w:firstLine="482"/>
              <w:rPr>
                <w:rFonts w:ascii="楷体" w:eastAsia="楷体" w:hAnsi="楷体" w:hint="eastAsia"/>
                <w:sz w:val="24"/>
                <w:szCs w:val="24"/>
              </w:rPr>
            </w:pPr>
            <w:r w:rsidRPr="00A31922">
              <w:rPr>
                <w:rFonts w:ascii="楷体" w:eastAsia="楷体" w:hAnsi="楷体" w:hint="eastAsia"/>
                <w:sz w:val="24"/>
                <w:szCs w:val="24"/>
              </w:rPr>
              <w:t>（五）第三方检验，</w:t>
            </w:r>
          </w:p>
          <w:p w:rsidR="00841866" w:rsidRPr="00A31922" w:rsidRDefault="00841866" w:rsidP="00A31922">
            <w:pPr>
              <w:spacing w:line="400" w:lineRule="exact"/>
              <w:ind w:rightChars="-3" w:right="-6" w:firstLine="482"/>
              <w:rPr>
                <w:rFonts w:ascii="楷体" w:eastAsia="楷体" w:hAnsi="楷体"/>
                <w:sz w:val="24"/>
                <w:szCs w:val="24"/>
              </w:rPr>
            </w:pPr>
            <w:r w:rsidRPr="00A31922">
              <w:rPr>
                <w:rFonts w:ascii="楷体" w:eastAsia="楷体" w:hAnsi="楷体" w:hint="eastAsia"/>
                <w:sz w:val="24"/>
                <w:szCs w:val="24"/>
              </w:rPr>
              <w:t>提供了2020年度</w:t>
            </w:r>
            <w:r w:rsidR="00A31922" w:rsidRPr="00A31922">
              <w:rPr>
                <w:rFonts w:ascii="楷体" w:eastAsia="楷体" w:hAnsi="楷体" w:hint="eastAsia"/>
                <w:sz w:val="24"/>
                <w:szCs w:val="24"/>
              </w:rPr>
              <w:t>围油栏、收油机、喷洒装置、应急卸载泵、吸</w:t>
            </w:r>
            <w:proofErr w:type="gramStart"/>
            <w:r w:rsidR="00A31922" w:rsidRPr="00A31922">
              <w:rPr>
                <w:rFonts w:ascii="楷体" w:eastAsia="楷体" w:hAnsi="楷体" w:hint="eastAsia"/>
                <w:sz w:val="24"/>
                <w:szCs w:val="24"/>
              </w:rPr>
              <w:t>油拖栏</w:t>
            </w:r>
            <w:proofErr w:type="gramEnd"/>
            <w:r w:rsidR="00A31922" w:rsidRPr="00A31922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A31922" w:rsidRPr="00A31922">
              <w:rPr>
                <w:rFonts w:ascii="楷体" w:eastAsia="楷体" w:hAnsi="楷体" w:hint="eastAsia"/>
                <w:sz w:val="24"/>
                <w:szCs w:val="24"/>
              </w:rPr>
              <w:t>吸油毡</w:t>
            </w:r>
            <w:r w:rsidR="00A31922" w:rsidRPr="00A31922">
              <w:rPr>
                <w:rFonts w:ascii="楷体" w:eastAsia="楷体" w:hAnsi="楷体" w:hint="eastAsia"/>
                <w:sz w:val="24"/>
                <w:szCs w:val="24"/>
              </w:rPr>
              <w:t>等产品的委托检验报告，检验结果合格，见附件。</w:t>
            </w:r>
          </w:p>
          <w:p w:rsidR="007C6B50" w:rsidRPr="00BA3ECE" w:rsidRDefault="007C6B50" w:rsidP="00D93C8F">
            <w:pPr>
              <w:spacing w:line="400" w:lineRule="exact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通过上述记录了解到，组织对产品实现的各过程进行了有效的监视测量，产品必须经检验合格才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能交付，确保能满足顾客对产品的质量要求。</w:t>
            </w:r>
          </w:p>
          <w:p w:rsidR="007C6B50" w:rsidRPr="00BA3ECE" w:rsidRDefault="007C6B50" w:rsidP="00A05657">
            <w:pPr>
              <w:spacing w:line="400" w:lineRule="exact"/>
              <w:ind w:firstLineChars="150" w:firstLine="360"/>
              <w:rPr>
                <w:rFonts w:ascii="楷体" w:eastAsia="楷体" w:hAnsi="楷体" w:cs="Arial"/>
                <w:sz w:val="24"/>
                <w:szCs w:val="24"/>
              </w:rPr>
            </w:pP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公司生产和销售服务的监视和测量控制基本符合规定要求。</w:t>
            </w:r>
          </w:p>
        </w:tc>
        <w:tc>
          <w:tcPr>
            <w:tcW w:w="851" w:type="dxa"/>
          </w:tcPr>
          <w:p w:rsidR="007C6B50" w:rsidRPr="00BA3ECE" w:rsidRDefault="007C6B5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C6B50" w:rsidRPr="00BA3ECE" w:rsidTr="007C18BE">
        <w:trPr>
          <w:trHeight w:val="516"/>
        </w:trPr>
        <w:tc>
          <w:tcPr>
            <w:tcW w:w="1809" w:type="dxa"/>
          </w:tcPr>
          <w:p w:rsidR="007C6B50" w:rsidRPr="00BA3ECE" w:rsidRDefault="007C6B50" w:rsidP="00132CFE">
            <w:pPr>
              <w:spacing w:line="360" w:lineRule="auto"/>
              <w:rPr>
                <w:rFonts w:ascii="楷体" w:eastAsia="楷体" w:hAnsi="楷体" w:cs="宋体"/>
                <w:bCs/>
                <w:szCs w:val="24"/>
              </w:rPr>
            </w:pPr>
            <w:r w:rsidRPr="00BA3ECE">
              <w:rPr>
                <w:rFonts w:ascii="楷体" w:eastAsia="楷体" w:hAnsi="楷体" w:cs="宋体" w:hint="eastAsia"/>
                <w:bCs/>
                <w:szCs w:val="24"/>
              </w:rPr>
              <w:lastRenderedPageBreak/>
              <w:t>不合格品控制</w:t>
            </w:r>
          </w:p>
          <w:p w:rsidR="007C6B50" w:rsidRPr="00BA3ECE" w:rsidRDefault="007C6B50" w:rsidP="00132CFE">
            <w:pPr>
              <w:spacing w:line="360" w:lineRule="auto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311" w:type="dxa"/>
          </w:tcPr>
          <w:p w:rsidR="007C6B50" w:rsidRPr="00BA3ECE" w:rsidRDefault="007C6B50" w:rsidP="00132CFE">
            <w:pPr>
              <w:spacing w:line="360" w:lineRule="auto"/>
              <w:rPr>
                <w:rFonts w:ascii="楷体" w:eastAsia="楷体" w:hAnsi="楷体" w:cs="宋体"/>
                <w:bCs/>
                <w:szCs w:val="24"/>
              </w:rPr>
            </w:pPr>
            <w:r w:rsidRPr="00BA3ECE">
              <w:rPr>
                <w:rFonts w:ascii="楷体" w:eastAsia="楷体" w:hAnsi="楷体" w:cs="宋体" w:hint="eastAsia"/>
                <w:bCs/>
                <w:szCs w:val="24"/>
              </w:rPr>
              <w:t>Q8.7</w:t>
            </w:r>
          </w:p>
          <w:p w:rsidR="007C6B50" w:rsidRPr="00BA3ECE" w:rsidRDefault="007C6B50" w:rsidP="00132CFE">
            <w:pPr>
              <w:spacing w:line="360" w:lineRule="auto"/>
              <w:rPr>
                <w:rFonts w:ascii="楷体" w:eastAsia="楷体" w:hAnsi="楷体" w:cs="宋体"/>
                <w:szCs w:val="24"/>
              </w:rPr>
            </w:pPr>
          </w:p>
        </w:tc>
        <w:tc>
          <w:tcPr>
            <w:tcW w:w="10738" w:type="dxa"/>
          </w:tcPr>
          <w:p w:rsidR="007C6B50" w:rsidRPr="00BA3ECE" w:rsidRDefault="007C6B50" w:rsidP="00D93C8F">
            <w:pPr>
              <w:tabs>
                <w:tab w:val="left" w:pos="1600"/>
              </w:tabs>
              <w:spacing w:line="4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公司制定并执行了《不合格输出控制程序》，文件对不合格品的控制方法</w:t>
            </w:r>
            <w:proofErr w:type="gramStart"/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作出</w:t>
            </w:r>
            <w:proofErr w:type="gramEnd"/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 xml:space="preserve">了规定，基本符合标准要求。 </w:t>
            </w:r>
          </w:p>
          <w:p w:rsidR="007C6B50" w:rsidRPr="00BA3ECE" w:rsidRDefault="007C6B50" w:rsidP="00D93C8F">
            <w:pPr>
              <w:spacing w:line="4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采购验证时发现的不合格品采取直接退换货的方式。</w:t>
            </w:r>
          </w:p>
          <w:p w:rsidR="007C6B50" w:rsidRPr="00BA3ECE" w:rsidRDefault="007C6B50" w:rsidP="00D93C8F">
            <w:pPr>
              <w:spacing w:line="4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生产过程中及产成品发现的不合格品及时进行了返工/返修，合格后放行到下个工序，但是未能保留记录，进行了交流。</w:t>
            </w:r>
          </w:p>
          <w:p w:rsidR="007C6B50" w:rsidRPr="00BA3ECE" w:rsidRDefault="007C6B50" w:rsidP="00D93C8F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交付后产生的不符合，采取直接退换货处理，目前为止尚未发生不合格情况，组织的不合格品控制基本有效。</w:t>
            </w:r>
          </w:p>
        </w:tc>
        <w:tc>
          <w:tcPr>
            <w:tcW w:w="851" w:type="dxa"/>
          </w:tcPr>
          <w:p w:rsidR="007C6B50" w:rsidRPr="00BA3ECE" w:rsidRDefault="007C6B5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C6B50" w:rsidRPr="00BA3ECE" w:rsidTr="007C18BE">
        <w:trPr>
          <w:trHeight w:val="516"/>
        </w:trPr>
        <w:tc>
          <w:tcPr>
            <w:tcW w:w="1809" w:type="dxa"/>
          </w:tcPr>
          <w:p w:rsidR="007C6B50" w:rsidRPr="00BA3ECE" w:rsidRDefault="007C6B50" w:rsidP="00132CFE">
            <w:pPr>
              <w:spacing w:line="360" w:lineRule="auto"/>
              <w:rPr>
                <w:rFonts w:ascii="楷体" w:eastAsia="楷体" w:hAnsi="楷体"/>
                <w:bCs/>
                <w:szCs w:val="24"/>
              </w:rPr>
            </w:pPr>
            <w:r w:rsidRPr="00BA3ECE">
              <w:rPr>
                <w:rFonts w:ascii="楷体" w:eastAsia="楷体" w:hAnsi="楷体" w:hint="eastAsia"/>
                <w:bCs/>
                <w:szCs w:val="24"/>
              </w:rPr>
              <w:t>环境因素</w:t>
            </w:r>
          </w:p>
          <w:p w:rsidR="007C6B50" w:rsidRPr="00BA3ECE" w:rsidRDefault="007C6B50" w:rsidP="00132CFE">
            <w:pPr>
              <w:spacing w:line="360" w:lineRule="auto"/>
              <w:rPr>
                <w:rFonts w:ascii="楷体" w:eastAsia="楷体" w:hAnsi="楷体" w:cs="宋体"/>
                <w:szCs w:val="24"/>
              </w:rPr>
            </w:pPr>
            <w:r w:rsidRPr="00BA3ECE">
              <w:rPr>
                <w:rFonts w:ascii="楷体" w:eastAsia="楷体" w:hAnsi="楷体" w:hint="eastAsia"/>
                <w:bCs/>
                <w:szCs w:val="24"/>
              </w:rPr>
              <w:t>危险源</w:t>
            </w:r>
          </w:p>
        </w:tc>
        <w:tc>
          <w:tcPr>
            <w:tcW w:w="1311" w:type="dxa"/>
          </w:tcPr>
          <w:p w:rsidR="007C6B50" w:rsidRPr="00BA3ECE" w:rsidRDefault="007C6B50" w:rsidP="00951F52">
            <w:pPr>
              <w:spacing w:line="360" w:lineRule="auto"/>
              <w:rPr>
                <w:rFonts w:ascii="楷体" w:eastAsia="楷体" w:hAnsi="楷体" w:cs="宋体"/>
                <w:szCs w:val="24"/>
              </w:rPr>
            </w:pPr>
            <w:r w:rsidRPr="00BA3ECE">
              <w:rPr>
                <w:rFonts w:ascii="楷体" w:eastAsia="楷体" w:hAnsi="楷体" w:hint="eastAsia"/>
                <w:bCs/>
                <w:szCs w:val="24"/>
              </w:rPr>
              <w:t>EO6.1.2</w:t>
            </w:r>
          </w:p>
        </w:tc>
        <w:tc>
          <w:tcPr>
            <w:tcW w:w="10738" w:type="dxa"/>
          </w:tcPr>
          <w:p w:rsidR="007C6B50" w:rsidRPr="00BA3ECE" w:rsidRDefault="007C6B50" w:rsidP="00D93C8F">
            <w:pPr>
              <w:snapToGrid w:val="0"/>
              <w:spacing w:line="40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BA3ECE">
              <w:rPr>
                <w:rFonts w:ascii="楷体" w:eastAsia="楷体" w:hAnsi="楷体" w:hint="eastAsia"/>
                <w:sz w:val="24"/>
                <w:szCs w:val="24"/>
              </w:rPr>
              <w:t>现场提供了《环境因素的识别、评价控制程序》、《危险源辨识、风险评价和控制措施确定控制程序》，对环境因素、危险源的识别、评价结果、控制手段等做出了规定。</w:t>
            </w:r>
          </w:p>
          <w:p w:rsidR="007C6B50" w:rsidRPr="00BA3ECE" w:rsidRDefault="007C6B50" w:rsidP="00D93C8F">
            <w:pPr>
              <w:snapToGrid w:val="0"/>
              <w:spacing w:line="400" w:lineRule="exact"/>
              <w:rPr>
                <w:rFonts w:ascii="楷体" w:eastAsia="楷体" w:hAnsi="楷体"/>
                <w:sz w:val="24"/>
                <w:szCs w:val="24"/>
              </w:rPr>
            </w:pPr>
            <w:r w:rsidRPr="00BA3ECE">
              <w:rPr>
                <w:rFonts w:ascii="楷体" w:eastAsia="楷体" w:hAnsi="楷体" w:hint="eastAsia"/>
                <w:sz w:val="24"/>
                <w:szCs w:val="24"/>
              </w:rPr>
              <w:t>质检部负责本部门的环境因素、危险源的识别、评价和控制。</w:t>
            </w:r>
          </w:p>
          <w:p w:rsidR="007C6B50" w:rsidRPr="00BA3ECE" w:rsidRDefault="007C6B50" w:rsidP="00D93C8F">
            <w:pPr>
              <w:spacing w:line="400" w:lineRule="exact"/>
              <w:rPr>
                <w:rFonts w:ascii="楷体" w:eastAsia="楷体" w:hAnsi="楷体" w:cs="宋体"/>
                <w:sz w:val="24"/>
                <w:szCs w:val="24"/>
              </w:rPr>
            </w:pP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 xml:space="preserve">　　部门负责人介绍了对环境因素、危险源进行了辨识，考虑了三种时态，过去、现在和将来，三种状态，正常、异常和紧急，按照办公过程及检验工作过程等进行了辨识</w:t>
            </w:r>
          </w:p>
          <w:p w:rsidR="007C6B50" w:rsidRPr="00BA3ECE" w:rsidRDefault="00DB17D4" w:rsidP="00D93C8F">
            <w:pPr>
              <w:snapToGrid w:val="0"/>
              <w:spacing w:line="400" w:lineRule="exact"/>
              <w:ind w:right="392"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查《</w:t>
            </w:r>
            <w:r w:rsidR="007C6B50" w:rsidRPr="00BA3ECE">
              <w:rPr>
                <w:rFonts w:ascii="楷体" w:eastAsia="楷体" w:hAnsi="楷体" w:cs="宋体" w:hint="eastAsia"/>
                <w:sz w:val="24"/>
                <w:szCs w:val="24"/>
              </w:rPr>
              <w:t>环境因素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清单</w:t>
            </w:r>
            <w:r w:rsidR="007C6B50" w:rsidRPr="00BA3ECE">
              <w:rPr>
                <w:rFonts w:ascii="楷体" w:eastAsia="楷体" w:hAnsi="楷体" w:cs="宋体" w:hint="eastAsia"/>
                <w:sz w:val="24"/>
                <w:szCs w:val="24"/>
              </w:rPr>
              <w:t>》，对本部门办公和检验等有关过程的环境因素。分别识别了日常办公过程中的固废污染、意外火灾引起的污染大气、资源消耗、检验产品批量不合格造成的资源消耗等环境因素。</w:t>
            </w:r>
          </w:p>
          <w:p w:rsidR="007C6B50" w:rsidRPr="00BA3ECE" w:rsidRDefault="007C6B50" w:rsidP="00D93C8F">
            <w:pPr>
              <w:snapToGrid w:val="0"/>
              <w:spacing w:line="400" w:lineRule="exact"/>
              <w:ind w:right="392"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查到：《重要环境因素清单》，质检</w:t>
            </w:r>
            <w:proofErr w:type="gramStart"/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部涉及</w:t>
            </w:r>
            <w:proofErr w:type="gramEnd"/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重要环境因素：固体废弃物、火灾事故的发生。</w:t>
            </w:r>
          </w:p>
          <w:p w:rsidR="007C6B50" w:rsidRPr="00BA3ECE" w:rsidRDefault="007C6B50" w:rsidP="00D93C8F">
            <w:pPr>
              <w:snapToGrid w:val="0"/>
              <w:spacing w:line="400" w:lineRule="exact"/>
              <w:ind w:right="392"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查《危险源</w:t>
            </w:r>
            <w:r w:rsidR="00DB17D4">
              <w:rPr>
                <w:rFonts w:ascii="楷体" w:eastAsia="楷体" w:hAnsi="楷体" w:cs="宋体" w:hint="eastAsia"/>
                <w:sz w:val="24"/>
                <w:szCs w:val="24"/>
              </w:rPr>
              <w:t>清单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》，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部门：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质检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部，识别了办公过程中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垃圾不理不及时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可能导致的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疾病传染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、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人离开未断电源</w:t>
            </w:r>
            <w:r w:rsidR="00DC201A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可能导致的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火灾、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违规试验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可能导致的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人身伤害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等危险源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  <w:p w:rsidR="007C6B50" w:rsidRPr="00BA3ECE" w:rsidRDefault="007C6B50" w:rsidP="00D93C8F">
            <w:pPr>
              <w:snapToGrid w:val="0"/>
              <w:spacing w:line="400" w:lineRule="exact"/>
              <w:ind w:right="392"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查到：《不可接受风险清单》，质检</w:t>
            </w:r>
            <w:proofErr w:type="gramStart"/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部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涉及</w:t>
            </w:r>
            <w:proofErr w:type="gramEnd"/>
            <w:r w:rsidRPr="00BA3ECE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的不可接受风险：触电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、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t>火灾。</w:t>
            </w:r>
          </w:p>
          <w:p w:rsidR="007C6B50" w:rsidRPr="00BA3ECE" w:rsidRDefault="007C6B50" w:rsidP="00D93C8F">
            <w:pPr>
              <w:snapToGrid w:val="0"/>
              <w:spacing w:line="400" w:lineRule="exact"/>
              <w:ind w:right="392"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BA3ECE">
              <w:rPr>
                <w:rFonts w:ascii="楷体" w:eastAsia="楷体" w:hAnsi="楷体" w:cs="宋体" w:hint="eastAsia"/>
                <w:sz w:val="24"/>
                <w:szCs w:val="24"/>
                <w:lang w:eastAsia="zh-TW"/>
              </w:rPr>
              <w:lastRenderedPageBreak/>
              <w:t>对于</w:t>
            </w: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环境因素、重要环境因素及危险源、不可接受风险等通过运行控制、管理方案、应急准备与响应进行控制。</w:t>
            </w:r>
          </w:p>
          <w:p w:rsidR="007C6B50" w:rsidRPr="00BA3ECE" w:rsidRDefault="007C6B50" w:rsidP="00D93C8F">
            <w:pPr>
              <w:spacing w:line="4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质检部环境因素、危险的识别、评价基本符合标准要求。</w:t>
            </w:r>
          </w:p>
        </w:tc>
        <w:tc>
          <w:tcPr>
            <w:tcW w:w="851" w:type="dxa"/>
          </w:tcPr>
          <w:p w:rsidR="007C6B50" w:rsidRPr="00BA3ECE" w:rsidRDefault="007C6B5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C6B50" w:rsidRPr="00BA3ECE" w:rsidTr="007C18BE">
        <w:trPr>
          <w:trHeight w:val="516"/>
        </w:trPr>
        <w:tc>
          <w:tcPr>
            <w:tcW w:w="1809" w:type="dxa"/>
          </w:tcPr>
          <w:p w:rsidR="007C6B50" w:rsidRPr="00BA3ECE" w:rsidRDefault="007C6B50" w:rsidP="00132CFE">
            <w:pPr>
              <w:spacing w:line="360" w:lineRule="auto"/>
              <w:rPr>
                <w:rFonts w:ascii="楷体" w:eastAsia="楷体" w:hAnsi="楷体" w:cs="宋体"/>
                <w:szCs w:val="24"/>
              </w:rPr>
            </w:pPr>
            <w:r w:rsidRPr="00BA3ECE">
              <w:rPr>
                <w:rFonts w:ascii="楷体" w:eastAsia="楷体" w:hAnsi="楷体" w:hint="eastAsia"/>
                <w:bCs/>
                <w:szCs w:val="24"/>
              </w:rPr>
              <w:lastRenderedPageBreak/>
              <w:t>运行控制</w:t>
            </w:r>
          </w:p>
        </w:tc>
        <w:tc>
          <w:tcPr>
            <w:tcW w:w="1311" w:type="dxa"/>
          </w:tcPr>
          <w:p w:rsidR="007C6B50" w:rsidRPr="00BA3ECE" w:rsidRDefault="007C6B50" w:rsidP="00951F52">
            <w:pPr>
              <w:spacing w:line="360" w:lineRule="auto"/>
              <w:rPr>
                <w:rFonts w:ascii="楷体" w:eastAsia="楷体" w:hAnsi="楷体" w:cs="宋体"/>
                <w:szCs w:val="24"/>
              </w:rPr>
            </w:pPr>
            <w:r w:rsidRPr="00BA3ECE">
              <w:rPr>
                <w:rFonts w:ascii="楷体" w:eastAsia="楷体" w:hAnsi="楷体" w:hint="eastAsia"/>
                <w:bCs/>
                <w:szCs w:val="24"/>
              </w:rPr>
              <w:t>EO8.1</w:t>
            </w:r>
          </w:p>
        </w:tc>
        <w:tc>
          <w:tcPr>
            <w:tcW w:w="10738" w:type="dxa"/>
          </w:tcPr>
          <w:p w:rsidR="007C6B50" w:rsidRPr="00BA3ECE" w:rsidRDefault="007C6B50" w:rsidP="00D93C8F">
            <w:pPr>
              <w:autoSpaceDE w:val="0"/>
              <w:autoSpaceDN w:val="0"/>
              <w:spacing w:line="400" w:lineRule="exact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BA3ECE">
              <w:rPr>
                <w:rFonts w:ascii="楷体" w:eastAsia="楷体" w:hAnsi="楷体" w:cs="楷体" w:hint="eastAsia"/>
                <w:sz w:val="24"/>
                <w:szCs w:val="24"/>
              </w:rPr>
              <w:t>编制了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《</w:t>
            </w:r>
            <w:r w:rsidR="004A73AF">
              <w:rPr>
                <w:rFonts w:ascii="楷体" w:eastAsia="楷体" w:hAnsi="楷体" w:cs="Arial" w:hint="eastAsia"/>
                <w:sz w:val="24"/>
                <w:szCs w:val="24"/>
              </w:rPr>
              <w:t>环境安全</w:t>
            </w:r>
            <w:r w:rsidRPr="00BA3ECE">
              <w:rPr>
                <w:rFonts w:ascii="楷体" w:eastAsia="楷体" w:hAnsi="楷体" w:cs="Arial" w:hint="eastAsia"/>
                <w:sz w:val="24"/>
                <w:szCs w:val="24"/>
              </w:rPr>
              <w:t>运行控制程序》</w:t>
            </w:r>
            <w:r w:rsidRPr="00BA3ECE">
              <w:rPr>
                <w:rFonts w:ascii="楷体" w:eastAsia="楷体" w:hAnsi="楷体" w:cs="楷体" w:hint="eastAsia"/>
                <w:sz w:val="24"/>
                <w:szCs w:val="24"/>
              </w:rPr>
              <w:t>等。</w:t>
            </w:r>
          </w:p>
          <w:p w:rsidR="007C6B50" w:rsidRPr="00BA3ECE" w:rsidRDefault="007C6B50" w:rsidP="00D93C8F">
            <w:pPr>
              <w:spacing w:line="400" w:lineRule="exact"/>
              <w:ind w:firstLineChars="164" w:firstLine="394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BA3ECE">
              <w:rPr>
                <w:rFonts w:ascii="楷体" w:eastAsia="楷体" w:hAnsi="楷体" w:cs="楷体" w:hint="eastAsia"/>
                <w:sz w:val="24"/>
                <w:szCs w:val="24"/>
              </w:rPr>
              <w:t xml:space="preserve"> 1.</w:t>
            </w:r>
            <w:r w:rsidRPr="00BA3ECE">
              <w:rPr>
                <w:rFonts w:ascii="楷体" w:eastAsia="楷体" w:hAnsi="楷体" w:cs="楷体" w:hint="eastAsia"/>
                <w:bCs/>
                <w:sz w:val="24"/>
                <w:szCs w:val="24"/>
              </w:rPr>
              <w:t>主要是加强防火管理，防止火灾事故的发生，现场未发现火灾隐患。</w:t>
            </w:r>
          </w:p>
          <w:p w:rsidR="007C6B50" w:rsidRPr="00BA3ECE" w:rsidRDefault="007C6B50" w:rsidP="00D93C8F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BA3ECE">
              <w:rPr>
                <w:rFonts w:ascii="楷体" w:eastAsia="楷体" w:hAnsi="楷体" w:cs="楷体" w:hint="eastAsia"/>
                <w:sz w:val="24"/>
                <w:szCs w:val="24"/>
              </w:rPr>
              <w:t>2.检验过程中使用的水电纸等资源，要求检验人员尽量做到节约用电、用水、用纸、尽量使用双面纸</w:t>
            </w:r>
            <w:r w:rsidR="004A73AF">
              <w:rPr>
                <w:rFonts w:ascii="楷体" w:eastAsia="楷体" w:hAnsi="楷体" w:cs="楷体" w:hint="eastAsia"/>
                <w:sz w:val="24"/>
                <w:szCs w:val="24"/>
              </w:rPr>
              <w:t>，试压水循环使用不外排</w:t>
            </w:r>
            <w:r w:rsidRPr="00BA3ECE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7C6B50" w:rsidRPr="00BA3ECE" w:rsidRDefault="007C6B50" w:rsidP="00D93C8F">
            <w:pPr>
              <w:autoSpaceDE w:val="0"/>
              <w:autoSpaceDN w:val="0"/>
              <w:spacing w:line="400" w:lineRule="exact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BA3ECE">
              <w:rPr>
                <w:rFonts w:ascii="楷体" w:eastAsia="楷体" w:hAnsi="楷体" w:cs="楷体" w:hint="eastAsia"/>
                <w:sz w:val="24"/>
                <w:szCs w:val="24"/>
              </w:rPr>
              <w:t>3.办公用固体废弃物（如打印机、复印机墨水盒、墨粉盒、色带、硒鼓等）的处理：日常分类收集，最终由办公室统一收集，交与供方回收。</w:t>
            </w:r>
          </w:p>
          <w:p w:rsidR="007C6B50" w:rsidRPr="00BA3ECE" w:rsidRDefault="007C6B50" w:rsidP="00D93C8F">
            <w:pPr>
              <w:spacing w:line="400" w:lineRule="exact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BA3ECE">
              <w:rPr>
                <w:rFonts w:ascii="楷体" w:eastAsia="楷体" w:hAnsi="楷体" w:cs="楷体" w:hint="eastAsia"/>
                <w:sz w:val="24"/>
                <w:szCs w:val="24"/>
              </w:rPr>
              <w:t>4.定期检查办公室电线、开关的安全性。</w:t>
            </w:r>
          </w:p>
          <w:p w:rsidR="007C6B50" w:rsidRPr="00BA3ECE" w:rsidRDefault="007C6B50" w:rsidP="00D93C8F">
            <w:pPr>
              <w:spacing w:line="400" w:lineRule="exact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BA3ECE">
              <w:rPr>
                <w:rFonts w:ascii="楷体" w:eastAsia="楷体" w:hAnsi="楷体" w:cs="楷体" w:hint="eastAsia"/>
                <w:bCs/>
                <w:sz w:val="24"/>
                <w:szCs w:val="24"/>
              </w:rPr>
              <w:t>5.检验员到现场检验时穿戴劳保用品，</w:t>
            </w:r>
            <w:r w:rsidRPr="00BA3ECE">
              <w:rPr>
                <w:rFonts w:ascii="楷体" w:eastAsia="楷体" w:hAnsi="楷体" w:cs="楷体" w:hint="eastAsia"/>
                <w:sz w:val="24"/>
                <w:szCs w:val="24"/>
              </w:rPr>
              <w:t>遵守公司的各项环境和职业健康与安全管理制度</w:t>
            </w:r>
            <w:r w:rsidR="00DC201A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7C6B50" w:rsidRPr="00BA3ECE" w:rsidRDefault="007C6B50" w:rsidP="00D93C8F">
            <w:pPr>
              <w:spacing w:line="400" w:lineRule="exact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BA3ECE">
              <w:rPr>
                <w:rFonts w:ascii="楷体" w:eastAsia="楷体" w:hAnsi="楷体" w:cs="楷体" w:hint="eastAsia"/>
                <w:sz w:val="24"/>
                <w:szCs w:val="24"/>
              </w:rPr>
              <w:t>6.</w:t>
            </w:r>
            <w:r w:rsidR="00DC201A">
              <w:rPr>
                <w:rFonts w:ascii="楷体" w:eastAsia="楷体" w:hAnsi="楷体" w:cs="楷体" w:hint="eastAsia"/>
                <w:sz w:val="24"/>
                <w:szCs w:val="24"/>
              </w:rPr>
              <w:t>试压时</w:t>
            </w:r>
            <w:r w:rsidRPr="00BA3ECE">
              <w:rPr>
                <w:rFonts w:ascii="楷体" w:eastAsia="楷体" w:hAnsi="楷体" w:cs="楷体" w:hint="eastAsia"/>
                <w:sz w:val="24"/>
                <w:szCs w:val="24"/>
              </w:rPr>
              <w:t>先检查电器的安全性，操作检验设备时注意</w:t>
            </w:r>
            <w:proofErr w:type="gramStart"/>
            <w:r w:rsidRPr="00BA3ECE">
              <w:rPr>
                <w:rFonts w:ascii="楷体" w:eastAsia="楷体" w:hAnsi="楷体" w:cs="楷体" w:hint="eastAsia"/>
                <w:sz w:val="24"/>
                <w:szCs w:val="24"/>
              </w:rPr>
              <w:t>不</w:t>
            </w:r>
            <w:proofErr w:type="gramEnd"/>
            <w:r w:rsidRPr="00BA3ECE">
              <w:rPr>
                <w:rFonts w:ascii="楷体" w:eastAsia="楷体" w:hAnsi="楷体" w:cs="楷体" w:hint="eastAsia"/>
                <w:sz w:val="24"/>
                <w:szCs w:val="24"/>
              </w:rPr>
              <w:t>碰伤、压伤。</w:t>
            </w:r>
          </w:p>
          <w:p w:rsidR="007C6B50" w:rsidRPr="00BA3ECE" w:rsidRDefault="007C6B50" w:rsidP="00D93C8F">
            <w:pPr>
              <w:spacing w:line="400" w:lineRule="exact"/>
              <w:ind w:firstLine="421"/>
              <w:rPr>
                <w:rFonts w:ascii="楷体" w:eastAsia="楷体" w:hAnsi="楷体" w:cs="楷体"/>
                <w:sz w:val="24"/>
                <w:szCs w:val="24"/>
              </w:rPr>
            </w:pPr>
            <w:r w:rsidRPr="00BA3ECE">
              <w:rPr>
                <w:rFonts w:ascii="楷体" w:eastAsia="楷体" w:hAnsi="楷体" w:cs="楷体" w:hint="eastAsia"/>
                <w:sz w:val="24"/>
                <w:szCs w:val="24"/>
              </w:rPr>
              <w:t>7.试验样品回用，不排放，检验时发现的废品由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生技部</w:t>
            </w:r>
            <w:r w:rsidRPr="00BA3ECE">
              <w:rPr>
                <w:rFonts w:ascii="楷体" w:eastAsia="楷体" w:hAnsi="楷体" w:cs="楷体" w:hint="eastAsia"/>
                <w:sz w:val="24"/>
                <w:szCs w:val="24"/>
              </w:rPr>
              <w:t>统一处理。</w:t>
            </w:r>
          </w:p>
          <w:p w:rsidR="007C6B50" w:rsidRPr="00BA3ECE" w:rsidRDefault="007C6B50" w:rsidP="00D93C8F">
            <w:pPr>
              <w:spacing w:line="400" w:lineRule="exact"/>
              <w:ind w:firstLine="421"/>
              <w:rPr>
                <w:rFonts w:ascii="楷体" w:eastAsia="楷体" w:hAnsi="楷体" w:cs="宋体"/>
                <w:b/>
                <w:bCs/>
                <w:sz w:val="24"/>
                <w:szCs w:val="24"/>
              </w:rPr>
            </w:pPr>
            <w:r w:rsidRPr="00BA3ECE">
              <w:rPr>
                <w:rFonts w:ascii="楷体" w:eastAsia="楷体" w:hAnsi="楷体" w:cs="楷体" w:hint="eastAsia"/>
                <w:sz w:val="24"/>
                <w:szCs w:val="24"/>
              </w:rPr>
              <w:t>部门运行控制基本符合要求。。</w:t>
            </w:r>
          </w:p>
        </w:tc>
        <w:tc>
          <w:tcPr>
            <w:tcW w:w="851" w:type="dxa"/>
          </w:tcPr>
          <w:p w:rsidR="007C6B50" w:rsidRPr="00BA3ECE" w:rsidRDefault="007C6B5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C6B50" w:rsidRPr="00BA3ECE" w:rsidTr="007C18BE">
        <w:trPr>
          <w:trHeight w:val="516"/>
        </w:trPr>
        <w:tc>
          <w:tcPr>
            <w:tcW w:w="1809" w:type="dxa"/>
          </w:tcPr>
          <w:p w:rsidR="007C6B50" w:rsidRPr="00BA3ECE" w:rsidRDefault="007C6B50" w:rsidP="00132CFE">
            <w:pPr>
              <w:spacing w:line="360" w:lineRule="auto"/>
              <w:rPr>
                <w:rFonts w:ascii="楷体" w:eastAsia="楷体" w:hAnsi="楷体" w:cs="宋体"/>
                <w:szCs w:val="24"/>
              </w:rPr>
            </w:pPr>
            <w:r w:rsidRPr="00BA3ECE">
              <w:rPr>
                <w:rFonts w:ascii="楷体" w:eastAsia="楷体" w:hAnsi="楷体" w:hint="eastAsia"/>
                <w:bCs/>
                <w:szCs w:val="24"/>
              </w:rPr>
              <w:t>应急准备和相应</w:t>
            </w:r>
          </w:p>
        </w:tc>
        <w:tc>
          <w:tcPr>
            <w:tcW w:w="1311" w:type="dxa"/>
          </w:tcPr>
          <w:p w:rsidR="007C6B50" w:rsidRPr="00BA3ECE" w:rsidRDefault="007C6B50" w:rsidP="00132CFE">
            <w:pPr>
              <w:spacing w:line="360" w:lineRule="auto"/>
              <w:rPr>
                <w:rFonts w:ascii="楷体" w:eastAsia="楷体" w:hAnsi="楷体"/>
                <w:bCs/>
                <w:szCs w:val="24"/>
              </w:rPr>
            </w:pPr>
            <w:r w:rsidRPr="00BA3ECE">
              <w:rPr>
                <w:rFonts w:ascii="楷体" w:eastAsia="楷体" w:hAnsi="楷体" w:hint="eastAsia"/>
                <w:bCs/>
                <w:szCs w:val="24"/>
              </w:rPr>
              <w:t>EO8.2</w:t>
            </w:r>
          </w:p>
        </w:tc>
        <w:tc>
          <w:tcPr>
            <w:tcW w:w="10738" w:type="dxa"/>
          </w:tcPr>
          <w:p w:rsidR="007C6B50" w:rsidRPr="00BA3ECE" w:rsidRDefault="007C6B50" w:rsidP="00D93C8F">
            <w:pPr>
              <w:spacing w:line="4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按照策划的《应急准备和响应控制程序程序》《火灾应急预案》等，明确了相应的运行准则。</w:t>
            </w:r>
          </w:p>
          <w:p w:rsidR="007C6B50" w:rsidRPr="00BA3ECE" w:rsidRDefault="007C6B50" w:rsidP="00D93C8F">
            <w:pPr>
              <w:spacing w:line="4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生产现场有“禁止吸烟”，“小心触电” 等环保、安全警示标识。</w:t>
            </w:r>
          </w:p>
          <w:p w:rsidR="007C6B50" w:rsidRPr="00BA3ECE" w:rsidRDefault="007C6B50" w:rsidP="00D93C8F">
            <w:pPr>
              <w:spacing w:line="4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配有急救药箱，箱内有创可贴、消毒酒精、碘伏、棉棒等。</w:t>
            </w:r>
          </w:p>
          <w:p w:rsidR="007C6B50" w:rsidRPr="00BA3ECE" w:rsidRDefault="007C6B50" w:rsidP="00D93C8F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BA3ECE">
              <w:rPr>
                <w:rFonts w:ascii="楷体" w:eastAsia="楷体" w:hAnsi="楷体" w:hint="eastAsia"/>
                <w:sz w:val="24"/>
                <w:szCs w:val="24"/>
              </w:rPr>
              <w:t>查</w:t>
            </w:r>
            <w:r w:rsidRPr="00BA3ECE">
              <w:rPr>
                <w:rFonts w:ascii="楷体" w:eastAsia="楷体" w:hAnsi="楷体" w:hint="eastAsia"/>
                <w:sz w:val="24"/>
              </w:rPr>
              <w:t>2020年</w:t>
            </w:r>
            <w:r w:rsidR="004A73AF">
              <w:rPr>
                <w:rFonts w:ascii="楷体" w:eastAsia="楷体" w:hAnsi="楷体" w:hint="eastAsia"/>
                <w:sz w:val="24"/>
              </w:rPr>
              <w:t>8</w:t>
            </w:r>
            <w:r w:rsidRPr="00BA3ECE">
              <w:rPr>
                <w:rFonts w:ascii="楷体" w:eastAsia="楷体" w:hAnsi="楷体" w:hint="eastAsia"/>
                <w:sz w:val="24"/>
              </w:rPr>
              <w:t>月</w:t>
            </w:r>
            <w:r w:rsidR="004A73AF">
              <w:rPr>
                <w:rFonts w:ascii="楷体" w:eastAsia="楷体" w:hAnsi="楷体" w:hint="eastAsia"/>
                <w:sz w:val="24"/>
              </w:rPr>
              <w:t>29</w:t>
            </w:r>
            <w:r w:rsidRPr="00BA3ECE">
              <w:rPr>
                <w:rFonts w:ascii="楷体" w:eastAsia="楷体" w:hAnsi="楷体" w:hint="eastAsia"/>
                <w:sz w:val="24"/>
                <w:szCs w:val="24"/>
              </w:rPr>
              <w:t>日参加了</w:t>
            </w:r>
            <w:r w:rsidR="004A73AF">
              <w:rPr>
                <w:rFonts w:ascii="楷体" w:eastAsia="楷体" w:hAnsi="楷体" w:hint="eastAsia"/>
                <w:sz w:val="24"/>
                <w:szCs w:val="24"/>
              </w:rPr>
              <w:t>综合部</w:t>
            </w:r>
            <w:r w:rsidRPr="00BA3ECE">
              <w:rPr>
                <w:rFonts w:ascii="楷体" w:eastAsia="楷体" w:hAnsi="楷体" w:hint="eastAsia"/>
                <w:sz w:val="24"/>
                <w:szCs w:val="24"/>
              </w:rPr>
              <w:t>组织的火灾预案演练，提供了相关记录。</w:t>
            </w:r>
          </w:p>
          <w:p w:rsidR="007C6B50" w:rsidRPr="00BA3ECE" w:rsidRDefault="007C6B50" w:rsidP="00D93C8F">
            <w:pPr>
              <w:spacing w:line="400" w:lineRule="exact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BA3ECE">
              <w:rPr>
                <w:rFonts w:ascii="楷体" w:eastAsia="楷体" w:hAnsi="楷体" w:cs="宋体" w:hint="eastAsia"/>
                <w:sz w:val="24"/>
                <w:szCs w:val="24"/>
              </w:rPr>
              <w:t>自体系运行以来未出现应急事故情况。</w:t>
            </w:r>
          </w:p>
        </w:tc>
        <w:tc>
          <w:tcPr>
            <w:tcW w:w="851" w:type="dxa"/>
          </w:tcPr>
          <w:p w:rsidR="007C6B50" w:rsidRPr="00BA3ECE" w:rsidRDefault="007C6B5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C6B50" w:rsidRPr="00BA3ECE" w:rsidTr="007C18BE">
        <w:trPr>
          <w:trHeight w:val="722"/>
        </w:trPr>
        <w:tc>
          <w:tcPr>
            <w:tcW w:w="1809" w:type="dxa"/>
          </w:tcPr>
          <w:p w:rsidR="007C6B50" w:rsidRPr="00BA3ECE" w:rsidRDefault="007C6B50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311" w:type="dxa"/>
          </w:tcPr>
          <w:p w:rsidR="007C6B50" w:rsidRPr="00BA3ECE" w:rsidRDefault="007C6B50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738" w:type="dxa"/>
            <w:vAlign w:val="center"/>
          </w:tcPr>
          <w:p w:rsidR="007C6B50" w:rsidRPr="00BA3ECE" w:rsidRDefault="007C6B50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7C6B50" w:rsidRPr="00BA3ECE" w:rsidRDefault="007C6B5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2C60B0" w:rsidRPr="00BA3ECE" w:rsidRDefault="003A62C3">
      <w:pPr>
        <w:rPr>
          <w:rFonts w:ascii="楷体" w:eastAsia="楷体" w:hAnsi="楷体"/>
        </w:rPr>
      </w:pPr>
      <w:r w:rsidRPr="00BA3ECE">
        <w:rPr>
          <w:rFonts w:ascii="楷体" w:eastAsia="楷体" w:hAnsi="楷体"/>
        </w:rPr>
        <w:ptab w:relativeTo="margin" w:alignment="center" w:leader="none"/>
      </w:r>
    </w:p>
    <w:p w:rsidR="002C60B0" w:rsidRPr="00BA3ECE" w:rsidRDefault="002C60B0">
      <w:pPr>
        <w:rPr>
          <w:rFonts w:ascii="楷体" w:eastAsia="楷体" w:hAnsi="楷体"/>
        </w:rPr>
      </w:pPr>
    </w:p>
    <w:p w:rsidR="002C60B0" w:rsidRPr="00BA3ECE" w:rsidRDefault="003A62C3">
      <w:pPr>
        <w:pStyle w:val="a7"/>
        <w:rPr>
          <w:rFonts w:ascii="楷体" w:eastAsia="楷体" w:hAnsi="楷体"/>
        </w:rPr>
      </w:pPr>
      <w:r w:rsidRPr="00BA3ECE">
        <w:rPr>
          <w:rFonts w:ascii="楷体" w:eastAsia="楷体" w:hAnsi="楷体" w:hint="eastAsia"/>
        </w:rPr>
        <w:t>说明：不符合标注N</w:t>
      </w:r>
    </w:p>
    <w:sectPr w:rsidR="002C60B0" w:rsidRPr="00BA3ECE" w:rsidSect="003F7CB9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636" w:rsidRDefault="006F6636">
      <w:r>
        <w:separator/>
      </w:r>
    </w:p>
  </w:endnote>
  <w:endnote w:type="continuationSeparator" w:id="0">
    <w:p w:rsidR="006F6636" w:rsidRDefault="006F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AD7D16" w:rsidRDefault="00AD7D16">
            <w:pPr>
              <w:pStyle w:val="a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2300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23009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D7D16" w:rsidRDefault="00AD7D1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636" w:rsidRDefault="006F6636">
      <w:r>
        <w:separator/>
      </w:r>
    </w:p>
  </w:footnote>
  <w:footnote w:type="continuationSeparator" w:id="0">
    <w:p w:rsidR="006F6636" w:rsidRDefault="006F6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D16" w:rsidRDefault="00AD7D16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D7D16" w:rsidRDefault="006F6636">
    <w:pPr>
      <w:pStyle w:val="a8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AD7D16" w:rsidRDefault="00AD7D16">
                <w:r>
                  <w:rPr>
                    <w:rFonts w:hint="eastAsia"/>
                    <w:sz w:val="18"/>
                    <w:szCs w:val="18"/>
                  </w:rPr>
                  <w:t xml:space="preserve">ISC-B-II-31 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D7D16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AD7D16">
      <w:rPr>
        <w:rStyle w:val="CharChar1"/>
        <w:rFonts w:hint="default"/>
        <w:w w:val="90"/>
      </w:rPr>
      <w:t>Co.</w:t>
    </w:r>
    <w:proofErr w:type="gramStart"/>
    <w:r w:rsidR="00AD7D16">
      <w:rPr>
        <w:rStyle w:val="CharChar1"/>
        <w:rFonts w:hint="default"/>
        <w:w w:val="90"/>
      </w:rPr>
      <w:t>,Ltd</w:t>
    </w:r>
    <w:proofErr w:type="spellEnd"/>
    <w:proofErr w:type="gramEnd"/>
    <w:r w:rsidR="00AD7D16">
      <w:rPr>
        <w:rStyle w:val="CharChar1"/>
        <w:rFonts w:hint="default"/>
        <w:w w:val="90"/>
      </w:rPr>
      <w:t>.</w:t>
    </w:r>
  </w:p>
  <w:p w:rsidR="00AD7D16" w:rsidRDefault="00AD7D1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3638A8C"/>
    <w:multiLevelType w:val="singleLevel"/>
    <w:tmpl w:val="33638A8C"/>
    <w:lvl w:ilvl="0">
      <w:start w:val="5"/>
      <w:numFmt w:val="decimal"/>
      <w:suff w:val="nothing"/>
      <w:lvlText w:val="%1、"/>
      <w:lvlJc w:val="left"/>
    </w:lvl>
  </w:abstractNum>
  <w:abstractNum w:abstractNumId="2">
    <w:nsid w:val="558A54BD"/>
    <w:multiLevelType w:val="multilevel"/>
    <w:tmpl w:val="558A54BD"/>
    <w:lvl w:ilvl="0">
      <w:start w:val="1"/>
      <w:numFmt w:val="decimal"/>
      <w:suff w:val="nothing"/>
      <w:lvlText w:val="%1、"/>
      <w:lvlJc w:val="left"/>
    </w:lvl>
    <w:lvl w:ilvl="1">
      <w:start w:val="7"/>
      <w:numFmt w:val="decimal"/>
      <w:lvlText w:val="%2】"/>
      <w:lvlJc w:val="left"/>
      <w:pPr>
        <w:ind w:left="13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3">
    <w:nsid w:val="7CB74842"/>
    <w:multiLevelType w:val="hybridMultilevel"/>
    <w:tmpl w:val="873CB3F4"/>
    <w:lvl w:ilvl="0" w:tplc="2D3A6746">
      <w:start w:val="1"/>
      <w:numFmt w:val="japaneseCounting"/>
      <w:lvlText w:val="%1、"/>
      <w:lvlJc w:val="left"/>
      <w:pPr>
        <w:tabs>
          <w:tab w:val="num" w:pos="405"/>
        </w:tabs>
        <w:ind w:left="405" w:hanging="405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38DC"/>
    <w:rsid w:val="00004645"/>
    <w:rsid w:val="00004817"/>
    <w:rsid w:val="000146B2"/>
    <w:rsid w:val="00014A12"/>
    <w:rsid w:val="000214B6"/>
    <w:rsid w:val="0002531E"/>
    <w:rsid w:val="000254E3"/>
    <w:rsid w:val="000262EA"/>
    <w:rsid w:val="000277D0"/>
    <w:rsid w:val="0003138C"/>
    <w:rsid w:val="00032100"/>
    <w:rsid w:val="0003373A"/>
    <w:rsid w:val="00035FB9"/>
    <w:rsid w:val="00037D6A"/>
    <w:rsid w:val="000412F6"/>
    <w:rsid w:val="000446F8"/>
    <w:rsid w:val="00045092"/>
    <w:rsid w:val="0005199E"/>
    <w:rsid w:val="00052580"/>
    <w:rsid w:val="000554E7"/>
    <w:rsid w:val="0005697E"/>
    <w:rsid w:val="000579CF"/>
    <w:rsid w:val="00060270"/>
    <w:rsid w:val="00061EE8"/>
    <w:rsid w:val="00061F6E"/>
    <w:rsid w:val="00082216"/>
    <w:rsid w:val="00082398"/>
    <w:rsid w:val="00083343"/>
    <w:rsid w:val="00083D0C"/>
    <w:rsid w:val="000849D2"/>
    <w:rsid w:val="00084DAD"/>
    <w:rsid w:val="000859DA"/>
    <w:rsid w:val="000870FB"/>
    <w:rsid w:val="00092F91"/>
    <w:rsid w:val="00093814"/>
    <w:rsid w:val="00094791"/>
    <w:rsid w:val="000A067A"/>
    <w:rsid w:val="000A30F9"/>
    <w:rsid w:val="000A5E44"/>
    <w:rsid w:val="000A6B86"/>
    <w:rsid w:val="000B0E2D"/>
    <w:rsid w:val="000B1394"/>
    <w:rsid w:val="000B40BD"/>
    <w:rsid w:val="000B6EAD"/>
    <w:rsid w:val="000B7DA1"/>
    <w:rsid w:val="000C123B"/>
    <w:rsid w:val="000C1700"/>
    <w:rsid w:val="000C25C3"/>
    <w:rsid w:val="000C2D5B"/>
    <w:rsid w:val="000D4F09"/>
    <w:rsid w:val="000D5401"/>
    <w:rsid w:val="000D697A"/>
    <w:rsid w:val="000E17FE"/>
    <w:rsid w:val="000E2B69"/>
    <w:rsid w:val="000E355F"/>
    <w:rsid w:val="000E4402"/>
    <w:rsid w:val="000E75E5"/>
    <w:rsid w:val="000E7EF7"/>
    <w:rsid w:val="000F35F1"/>
    <w:rsid w:val="000F38E4"/>
    <w:rsid w:val="000F7D53"/>
    <w:rsid w:val="001022F1"/>
    <w:rsid w:val="001037D5"/>
    <w:rsid w:val="00106F20"/>
    <w:rsid w:val="001076D1"/>
    <w:rsid w:val="001132EE"/>
    <w:rsid w:val="00123A35"/>
    <w:rsid w:val="00124A78"/>
    <w:rsid w:val="00132572"/>
    <w:rsid w:val="00132CFE"/>
    <w:rsid w:val="001353D5"/>
    <w:rsid w:val="00135F92"/>
    <w:rsid w:val="001369BB"/>
    <w:rsid w:val="00145688"/>
    <w:rsid w:val="001456CB"/>
    <w:rsid w:val="001462CD"/>
    <w:rsid w:val="00147EDB"/>
    <w:rsid w:val="00150775"/>
    <w:rsid w:val="001564F9"/>
    <w:rsid w:val="001662A1"/>
    <w:rsid w:val="001677C1"/>
    <w:rsid w:val="00170B6A"/>
    <w:rsid w:val="0017204F"/>
    <w:rsid w:val="00176572"/>
    <w:rsid w:val="00176B5D"/>
    <w:rsid w:val="00181F3C"/>
    <w:rsid w:val="001833DD"/>
    <w:rsid w:val="00183631"/>
    <w:rsid w:val="00183D82"/>
    <w:rsid w:val="00187C5A"/>
    <w:rsid w:val="001918ED"/>
    <w:rsid w:val="00192A7F"/>
    <w:rsid w:val="001940FC"/>
    <w:rsid w:val="00194D96"/>
    <w:rsid w:val="001972C0"/>
    <w:rsid w:val="001A18BE"/>
    <w:rsid w:val="001A2D7F"/>
    <w:rsid w:val="001A3DF8"/>
    <w:rsid w:val="001A572D"/>
    <w:rsid w:val="001B324E"/>
    <w:rsid w:val="001B36F4"/>
    <w:rsid w:val="001B6887"/>
    <w:rsid w:val="001B6E5E"/>
    <w:rsid w:val="001B700E"/>
    <w:rsid w:val="001C0776"/>
    <w:rsid w:val="001C255F"/>
    <w:rsid w:val="001C2BC9"/>
    <w:rsid w:val="001C34EA"/>
    <w:rsid w:val="001C39CB"/>
    <w:rsid w:val="001D1D7C"/>
    <w:rsid w:val="001D4AD8"/>
    <w:rsid w:val="001D54FF"/>
    <w:rsid w:val="001D5787"/>
    <w:rsid w:val="001E1974"/>
    <w:rsid w:val="001E312D"/>
    <w:rsid w:val="001E72C1"/>
    <w:rsid w:val="001F71E8"/>
    <w:rsid w:val="00202BC2"/>
    <w:rsid w:val="00214113"/>
    <w:rsid w:val="00215081"/>
    <w:rsid w:val="00222532"/>
    <w:rsid w:val="00235ED5"/>
    <w:rsid w:val="00237445"/>
    <w:rsid w:val="00245047"/>
    <w:rsid w:val="00245CB6"/>
    <w:rsid w:val="00253CBF"/>
    <w:rsid w:val="00262BBB"/>
    <w:rsid w:val="00262DC0"/>
    <w:rsid w:val="002651A6"/>
    <w:rsid w:val="00265221"/>
    <w:rsid w:val="002715B5"/>
    <w:rsid w:val="002716C8"/>
    <w:rsid w:val="002760CB"/>
    <w:rsid w:val="0027659A"/>
    <w:rsid w:val="002769EB"/>
    <w:rsid w:val="0028195E"/>
    <w:rsid w:val="00282AB8"/>
    <w:rsid w:val="0029464B"/>
    <w:rsid w:val="002973F0"/>
    <w:rsid w:val="00297433"/>
    <w:rsid w:val="002975C1"/>
    <w:rsid w:val="002A0E6E"/>
    <w:rsid w:val="002A33CC"/>
    <w:rsid w:val="002A4A4F"/>
    <w:rsid w:val="002A62D8"/>
    <w:rsid w:val="002B1808"/>
    <w:rsid w:val="002B60DD"/>
    <w:rsid w:val="002C1ACE"/>
    <w:rsid w:val="002C3E0D"/>
    <w:rsid w:val="002C60B0"/>
    <w:rsid w:val="002D41FB"/>
    <w:rsid w:val="002E031B"/>
    <w:rsid w:val="002E0587"/>
    <w:rsid w:val="002E1E1D"/>
    <w:rsid w:val="002E72F8"/>
    <w:rsid w:val="002F030C"/>
    <w:rsid w:val="002F1DCE"/>
    <w:rsid w:val="003006E2"/>
    <w:rsid w:val="003120F5"/>
    <w:rsid w:val="00317401"/>
    <w:rsid w:val="00317FAF"/>
    <w:rsid w:val="00320334"/>
    <w:rsid w:val="0032112D"/>
    <w:rsid w:val="00323009"/>
    <w:rsid w:val="00326FC1"/>
    <w:rsid w:val="00330DBC"/>
    <w:rsid w:val="00337922"/>
    <w:rsid w:val="00340867"/>
    <w:rsid w:val="00341BD9"/>
    <w:rsid w:val="00342857"/>
    <w:rsid w:val="00345E72"/>
    <w:rsid w:val="00350CBB"/>
    <w:rsid w:val="00351CD4"/>
    <w:rsid w:val="003608CB"/>
    <w:rsid w:val="00360D60"/>
    <w:rsid w:val="003627B6"/>
    <w:rsid w:val="003675FE"/>
    <w:rsid w:val="00367E11"/>
    <w:rsid w:val="003708D5"/>
    <w:rsid w:val="0037587D"/>
    <w:rsid w:val="0038061A"/>
    <w:rsid w:val="0038063B"/>
    <w:rsid w:val="00380837"/>
    <w:rsid w:val="00382EDD"/>
    <w:rsid w:val="003836CA"/>
    <w:rsid w:val="00386A98"/>
    <w:rsid w:val="00392B11"/>
    <w:rsid w:val="00392D5A"/>
    <w:rsid w:val="003947A2"/>
    <w:rsid w:val="003A1E9C"/>
    <w:rsid w:val="003A57BB"/>
    <w:rsid w:val="003A62C3"/>
    <w:rsid w:val="003B0E41"/>
    <w:rsid w:val="003B63F4"/>
    <w:rsid w:val="003B686D"/>
    <w:rsid w:val="003B6EB8"/>
    <w:rsid w:val="003D1723"/>
    <w:rsid w:val="003D470D"/>
    <w:rsid w:val="003D5691"/>
    <w:rsid w:val="003D5F66"/>
    <w:rsid w:val="003D6BE3"/>
    <w:rsid w:val="003E0E52"/>
    <w:rsid w:val="003E2C93"/>
    <w:rsid w:val="003E772A"/>
    <w:rsid w:val="003F20A5"/>
    <w:rsid w:val="003F6D4B"/>
    <w:rsid w:val="003F7CB9"/>
    <w:rsid w:val="00400B96"/>
    <w:rsid w:val="00401C89"/>
    <w:rsid w:val="00405AA6"/>
    <w:rsid w:val="00405D57"/>
    <w:rsid w:val="00405D5F"/>
    <w:rsid w:val="00410914"/>
    <w:rsid w:val="00411F7A"/>
    <w:rsid w:val="00415AA3"/>
    <w:rsid w:val="00420650"/>
    <w:rsid w:val="00420C60"/>
    <w:rsid w:val="00424601"/>
    <w:rsid w:val="004254A5"/>
    <w:rsid w:val="00425914"/>
    <w:rsid w:val="0043032D"/>
    <w:rsid w:val="00430432"/>
    <w:rsid w:val="00433759"/>
    <w:rsid w:val="0043494E"/>
    <w:rsid w:val="00435641"/>
    <w:rsid w:val="00440BBC"/>
    <w:rsid w:val="004414A5"/>
    <w:rsid w:val="00441B50"/>
    <w:rsid w:val="004428CE"/>
    <w:rsid w:val="00444A8E"/>
    <w:rsid w:val="00456697"/>
    <w:rsid w:val="00463AD4"/>
    <w:rsid w:val="00463F22"/>
    <w:rsid w:val="004652CF"/>
    <w:rsid w:val="00465FE1"/>
    <w:rsid w:val="004733CF"/>
    <w:rsid w:val="00474C85"/>
    <w:rsid w:val="00475491"/>
    <w:rsid w:val="004869FB"/>
    <w:rsid w:val="00491735"/>
    <w:rsid w:val="00494A46"/>
    <w:rsid w:val="004A1070"/>
    <w:rsid w:val="004A320A"/>
    <w:rsid w:val="004A3578"/>
    <w:rsid w:val="004A4AF8"/>
    <w:rsid w:val="004A7106"/>
    <w:rsid w:val="004A73AF"/>
    <w:rsid w:val="004B217F"/>
    <w:rsid w:val="004B3E7F"/>
    <w:rsid w:val="004C07FE"/>
    <w:rsid w:val="004C3A73"/>
    <w:rsid w:val="004C5731"/>
    <w:rsid w:val="004C5BFE"/>
    <w:rsid w:val="004C78A9"/>
    <w:rsid w:val="004D3E4C"/>
    <w:rsid w:val="004D55E7"/>
    <w:rsid w:val="004D62EF"/>
    <w:rsid w:val="004D631F"/>
    <w:rsid w:val="004E5609"/>
    <w:rsid w:val="004E61BC"/>
    <w:rsid w:val="004E795F"/>
    <w:rsid w:val="004F185D"/>
    <w:rsid w:val="004F3000"/>
    <w:rsid w:val="005052B3"/>
    <w:rsid w:val="005056ED"/>
    <w:rsid w:val="00505819"/>
    <w:rsid w:val="005064D2"/>
    <w:rsid w:val="00513B4A"/>
    <w:rsid w:val="00515C94"/>
    <w:rsid w:val="00517E4C"/>
    <w:rsid w:val="00521BB1"/>
    <w:rsid w:val="00521CF0"/>
    <w:rsid w:val="00527341"/>
    <w:rsid w:val="00531857"/>
    <w:rsid w:val="0053208B"/>
    <w:rsid w:val="005345E9"/>
    <w:rsid w:val="00534814"/>
    <w:rsid w:val="00536930"/>
    <w:rsid w:val="00541AE2"/>
    <w:rsid w:val="00544CA6"/>
    <w:rsid w:val="00546D5F"/>
    <w:rsid w:val="00551700"/>
    <w:rsid w:val="00552BDE"/>
    <w:rsid w:val="005571F6"/>
    <w:rsid w:val="00560A2A"/>
    <w:rsid w:val="00564E53"/>
    <w:rsid w:val="00571EFD"/>
    <w:rsid w:val="00571FB2"/>
    <w:rsid w:val="005721DB"/>
    <w:rsid w:val="00573708"/>
    <w:rsid w:val="00576C70"/>
    <w:rsid w:val="00577FD7"/>
    <w:rsid w:val="00580F91"/>
    <w:rsid w:val="00583277"/>
    <w:rsid w:val="00592922"/>
    <w:rsid w:val="00592C3E"/>
    <w:rsid w:val="00597617"/>
    <w:rsid w:val="005A000F"/>
    <w:rsid w:val="005B173D"/>
    <w:rsid w:val="005B6888"/>
    <w:rsid w:val="005B6B24"/>
    <w:rsid w:val="005C732B"/>
    <w:rsid w:val="005C784C"/>
    <w:rsid w:val="005D1D88"/>
    <w:rsid w:val="005D5373"/>
    <w:rsid w:val="005F4B58"/>
    <w:rsid w:val="005F522D"/>
    <w:rsid w:val="005F6C65"/>
    <w:rsid w:val="00600F02"/>
    <w:rsid w:val="00601460"/>
    <w:rsid w:val="006014D4"/>
    <w:rsid w:val="0060444D"/>
    <w:rsid w:val="0061191A"/>
    <w:rsid w:val="00612211"/>
    <w:rsid w:val="006156AA"/>
    <w:rsid w:val="00623037"/>
    <w:rsid w:val="00624222"/>
    <w:rsid w:val="00632DE1"/>
    <w:rsid w:val="00642776"/>
    <w:rsid w:val="00642D31"/>
    <w:rsid w:val="0064357F"/>
    <w:rsid w:val="00644FE2"/>
    <w:rsid w:val="00645E5C"/>
    <w:rsid w:val="00645FB8"/>
    <w:rsid w:val="00651986"/>
    <w:rsid w:val="00652F53"/>
    <w:rsid w:val="00653DC7"/>
    <w:rsid w:val="006545E8"/>
    <w:rsid w:val="0065668C"/>
    <w:rsid w:val="00660E81"/>
    <w:rsid w:val="0066153B"/>
    <w:rsid w:val="00664736"/>
    <w:rsid w:val="00665980"/>
    <w:rsid w:val="006711B0"/>
    <w:rsid w:val="0067640C"/>
    <w:rsid w:val="006836D9"/>
    <w:rsid w:val="0068548D"/>
    <w:rsid w:val="00691265"/>
    <w:rsid w:val="006946B4"/>
    <w:rsid w:val="00695256"/>
    <w:rsid w:val="00695570"/>
    <w:rsid w:val="006958B3"/>
    <w:rsid w:val="006969F1"/>
    <w:rsid w:val="00696AF1"/>
    <w:rsid w:val="006A3B31"/>
    <w:rsid w:val="006A68F3"/>
    <w:rsid w:val="006B0113"/>
    <w:rsid w:val="006B12CC"/>
    <w:rsid w:val="006B2C63"/>
    <w:rsid w:val="006B39AA"/>
    <w:rsid w:val="006B4127"/>
    <w:rsid w:val="006B4F28"/>
    <w:rsid w:val="006C24BF"/>
    <w:rsid w:val="006C40B9"/>
    <w:rsid w:val="006D4DF7"/>
    <w:rsid w:val="006D6B66"/>
    <w:rsid w:val="006E4893"/>
    <w:rsid w:val="006E678B"/>
    <w:rsid w:val="006E762B"/>
    <w:rsid w:val="006F6636"/>
    <w:rsid w:val="0070367F"/>
    <w:rsid w:val="00705251"/>
    <w:rsid w:val="00710655"/>
    <w:rsid w:val="00710688"/>
    <w:rsid w:val="00712F3C"/>
    <w:rsid w:val="007170AA"/>
    <w:rsid w:val="007175F5"/>
    <w:rsid w:val="0072638A"/>
    <w:rsid w:val="00726642"/>
    <w:rsid w:val="00727CEA"/>
    <w:rsid w:val="00732B66"/>
    <w:rsid w:val="00736742"/>
    <w:rsid w:val="007378E4"/>
    <w:rsid w:val="00737C8F"/>
    <w:rsid w:val="007406DE"/>
    <w:rsid w:val="00740E7F"/>
    <w:rsid w:val="007417CE"/>
    <w:rsid w:val="00743E79"/>
    <w:rsid w:val="00744BEA"/>
    <w:rsid w:val="00751532"/>
    <w:rsid w:val="00751C37"/>
    <w:rsid w:val="00754C46"/>
    <w:rsid w:val="0075769B"/>
    <w:rsid w:val="007618BC"/>
    <w:rsid w:val="00765D3B"/>
    <w:rsid w:val="00772340"/>
    <w:rsid w:val="007737BA"/>
    <w:rsid w:val="007757F3"/>
    <w:rsid w:val="00781113"/>
    <w:rsid w:val="007815DC"/>
    <w:rsid w:val="007839F5"/>
    <w:rsid w:val="00787C80"/>
    <w:rsid w:val="0079044C"/>
    <w:rsid w:val="00790D5E"/>
    <w:rsid w:val="00790FC6"/>
    <w:rsid w:val="007916EF"/>
    <w:rsid w:val="00795FA6"/>
    <w:rsid w:val="007A28CC"/>
    <w:rsid w:val="007A30BC"/>
    <w:rsid w:val="007A47FB"/>
    <w:rsid w:val="007A6E97"/>
    <w:rsid w:val="007B106B"/>
    <w:rsid w:val="007B275D"/>
    <w:rsid w:val="007B35C5"/>
    <w:rsid w:val="007B668F"/>
    <w:rsid w:val="007C18BE"/>
    <w:rsid w:val="007C6B50"/>
    <w:rsid w:val="007E483F"/>
    <w:rsid w:val="007E5F7B"/>
    <w:rsid w:val="007E6AEB"/>
    <w:rsid w:val="007E6B6E"/>
    <w:rsid w:val="007E7C11"/>
    <w:rsid w:val="007F01EC"/>
    <w:rsid w:val="007F6A62"/>
    <w:rsid w:val="007F7DF2"/>
    <w:rsid w:val="008015B9"/>
    <w:rsid w:val="00803706"/>
    <w:rsid w:val="0080433F"/>
    <w:rsid w:val="008079FA"/>
    <w:rsid w:val="00810D58"/>
    <w:rsid w:val="00815AF5"/>
    <w:rsid w:val="008160E3"/>
    <w:rsid w:val="008215D6"/>
    <w:rsid w:val="0082499E"/>
    <w:rsid w:val="008343CB"/>
    <w:rsid w:val="00834F70"/>
    <w:rsid w:val="00835B31"/>
    <w:rsid w:val="008375F4"/>
    <w:rsid w:val="00841866"/>
    <w:rsid w:val="00850591"/>
    <w:rsid w:val="008575F9"/>
    <w:rsid w:val="00857661"/>
    <w:rsid w:val="008638DE"/>
    <w:rsid w:val="00863B20"/>
    <w:rsid w:val="008646DE"/>
    <w:rsid w:val="00864902"/>
    <w:rsid w:val="00864BE7"/>
    <w:rsid w:val="00865200"/>
    <w:rsid w:val="00871695"/>
    <w:rsid w:val="00884594"/>
    <w:rsid w:val="00885631"/>
    <w:rsid w:val="00886006"/>
    <w:rsid w:val="00890397"/>
    <w:rsid w:val="00891C25"/>
    <w:rsid w:val="00894200"/>
    <w:rsid w:val="0089542B"/>
    <w:rsid w:val="008973EE"/>
    <w:rsid w:val="008A5C1F"/>
    <w:rsid w:val="008A7C7E"/>
    <w:rsid w:val="008B21BA"/>
    <w:rsid w:val="008B4EE2"/>
    <w:rsid w:val="008B7644"/>
    <w:rsid w:val="008C199E"/>
    <w:rsid w:val="008C1CA5"/>
    <w:rsid w:val="008C34EF"/>
    <w:rsid w:val="008D089D"/>
    <w:rsid w:val="008D6406"/>
    <w:rsid w:val="008E0E14"/>
    <w:rsid w:val="008E6662"/>
    <w:rsid w:val="008E792C"/>
    <w:rsid w:val="008F0B04"/>
    <w:rsid w:val="008F2FE1"/>
    <w:rsid w:val="008F6788"/>
    <w:rsid w:val="008F7C55"/>
    <w:rsid w:val="00901BAF"/>
    <w:rsid w:val="009114B5"/>
    <w:rsid w:val="0091272B"/>
    <w:rsid w:val="00913402"/>
    <w:rsid w:val="00915512"/>
    <w:rsid w:val="00930694"/>
    <w:rsid w:val="00932193"/>
    <w:rsid w:val="00932BE6"/>
    <w:rsid w:val="0093521F"/>
    <w:rsid w:val="0093786C"/>
    <w:rsid w:val="00945677"/>
    <w:rsid w:val="00951F52"/>
    <w:rsid w:val="0095571F"/>
    <w:rsid w:val="00955B84"/>
    <w:rsid w:val="0095689B"/>
    <w:rsid w:val="009619EF"/>
    <w:rsid w:val="00962F78"/>
    <w:rsid w:val="00964CF5"/>
    <w:rsid w:val="00965A0E"/>
    <w:rsid w:val="0096609F"/>
    <w:rsid w:val="00970DA2"/>
    <w:rsid w:val="00971600"/>
    <w:rsid w:val="00972B2C"/>
    <w:rsid w:val="00975DD9"/>
    <w:rsid w:val="009769AA"/>
    <w:rsid w:val="00984342"/>
    <w:rsid w:val="0099301F"/>
    <w:rsid w:val="009969D2"/>
    <w:rsid w:val="009973B4"/>
    <w:rsid w:val="009A1279"/>
    <w:rsid w:val="009A4B5C"/>
    <w:rsid w:val="009B3649"/>
    <w:rsid w:val="009B3F6E"/>
    <w:rsid w:val="009B4D68"/>
    <w:rsid w:val="009B6AB3"/>
    <w:rsid w:val="009B7EB8"/>
    <w:rsid w:val="009C131F"/>
    <w:rsid w:val="009C2CA5"/>
    <w:rsid w:val="009D1075"/>
    <w:rsid w:val="009D1A3F"/>
    <w:rsid w:val="009D2F66"/>
    <w:rsid w:val="009D4C0B"/>
    <w:rsid w:val="009D57CF"/>
    <w:rsid w:val="009D7E70"/>
    <w:rsid w:val="009E2238"/>
    <w:rsid w:val="009E2BE7"/>
    <w:rsid w:val="009E30DA"/>
    <w:rsid w:val="009E3D68"/>
    <w:rsid w:val="009E461A"/>
    <w:rsid w:val="009E6193"/>
    <w:rsid w:val="009E7DD1"/>
    <w:rsid w:val="009F275D"/>
    <w:rsid w:val="009F66DA"/>
    <w:rsid w:val="009F6B9E"/>
    <w:rsid w:val="009F7BFC"/>
    <w:rsid w:val="009F7EED"/>
    <w:rsid w:val="00A0091F"/>
    <w:rsid w:val="00A05657"/>
    <w:rsid w:val="00A0615F"/>
    <w:rsid w:val="00A06235"/>
    <w:rsid w:val="00A0721A"/>
    <w:rsid w:val="00A138EC"/>
    <w:rsid w:val="00A13A49"/>
    <w:rsid w:val="00A17159"/>
    <w:rsid w:val="00A23822"/>
    <w:rsid w:val="00A3064B"/>
    <w:rsid w:val="00A30758"/>
    <w:rsid w:val="00A31922"/>
    <w:rsid w:val="00A3538B"/>
    <w:rsid w:val="00A378F6"/>
    <w:rsid w:val="00A41F32"/>
    <w:rsid w:val="00A4482F"/>
    <w:rsid w:val="00A50553"/>
    <w:rsid w:val="00A50B4B"/>
    <w:rsid w:val="00A52368"/>
    <w:rsid w:val="00A54B81"/>
    <w:rsid w:val="00A61009"/>
    <w:rsid w:val="00A648EC"/>
    <w:rsid w:val="00A7519D"/>
    <w:rsid w:val="00A801DE"/>
    <w:rsid w:val="00A811EC"/>
    <w:rsid w:val="00A81FD7"/>
    <w:rsid w:val="00A824AF"/>
    <w:rsid w:val="00A90A22"/>
    <w:rsid w:val="00A969B9"/>
    <w:rsid w:val="00A97734"/>
    <w:rsid w:val="00AA1858"/>
    <w:rsid w:val="00AA7F40"/>
    <w:rsid w:val="00AB3672"/>
    <w:rsid w:val="00AB41FC"/>
    <w:rsid w:val="00AB6BD2"/>
    <w:rsid w:val="00AB7D2F"/>
    <w:rsid w:val="00AC0FAB"/>
    <w:rsid w:val="00AC1DAF"/>
    <w:rsid w:val="00AC24B1"/>
    <w:rsid w:val="00AC260E"/>
    <w:rsid w:val="00AD145D"/>
    <w:rsid w:val="00AD20E6"/>
    <w:rsid w:val="00AD3ACD"/>
    <w:rsid w:val="00AD6F34"/>
    <w:rsid w:val="00AD7D16"/>
    <w:rsid w:val="00AE020D"/>
    <w:rsid w:val="00AE0BDF"/>
    <w:rsid w:val="00AF0AAB"/>
    <w:rsid w:val="00AF156F"/>
    <w:rsid w:val="00AF3B58"/>
    <w:rsid w:val="00AF616B"/>
    <w:rsid w:val="00B034AD"/>
    <w:rsid w:val="00B04169"/>
    <w:rsid w:val="00B0685B"/>
    <w:rsid w:val="00B14206"/>
    <w:rsid w:val="00B22D22"/>
    <w:rsid w:val="00B23030"/>
    <w:rsid w:val="00B237B9"/>
    <w:rsid w:val="00B23CAA"/>
    <w:rsid w:val="00B2489D"/>
    <w:rsid w:val="00B30DFC"/>
    <w:rsid w:val="00B320CE"/>
    <w:rsid w:val="00B351CC"/>
    <w:rsid w:val="00B410EE"/>
    <w:rsid w:val="00B418DE"/>
    <w:rsid w:val="00B63BD0"/>
    <w:rsid w:val="00B72906"/>
    <w:rsid w:val="00B73B0E"/>
    <w:rsid w:val="00B73EA8"/>
    <w:rsid w:val="00B8202D"/>
    <w:rsid w:val="00B82181"/>
    <w:rsid w:val="00B826F3"/>
    <w:rsid w:val="00B848C2"/>
    <w:rsid w:val="00B91271"/>
    <w:rsid w:val="00B91605"/>
    <w:rsid w:val="00B91895"/>
    <w:rsid w:val="00B929FD"/>
    <w:rsid w:val="00B93180"/>
    <w:rsid w:val="00B95B99"/>
    <w:rsid w:val="00B95F69"/>
    <w:rsid w:val="00B95F75"/>
    <w:rsid w:val="00BA3292"/>
    <w:rsid w:val="00BA3717"/>
    <w:rsid w:val="00BA3ECE"/>
    <w:rsid w:val="00BA4A2A"/>
    <w:rsid w:val="00BB6AD3"/>
    <w:rsid w:val="00BC0122"/>
    <w:rsid w:val="00BC16C1"/>
    <w:rsid w:val="00BC2015"/>
    <w:rsid w:val="00BC28CE"/>
    <w:rsid w:val="00BC66FE"/>
    <w:rsid w:val="00BC71B0"/>
    <w:rsid w:val="00BD4E08"/>
    <w:rsid w:val="00BD6DBC"/>
    <w:rsid w:val="00BE17FE"/>
    <w:rsid w:val="00BE363D"/>
    <w:rsid w:val="00BE3E2D"/>
    <w:rsid w:val="00BF2218"/>
    <w:rsid w:val="00BF328A"/>
    <w:rsid w:val="00BF357A"/>
    <w:rsid w:val="00BF4590"/>
    <w:rsid w:val="00BF597E"/>
    <w:rsid w:val="00C0293E"/>
    <w:rsid w:val="00C03098"/>
    <w:rsid w:val="00C04400"/>
    <w:rsid w:val="00C10351"/>
    <w:rsid w:val="00C10684"/>
    <w:rsid w:val="00C10EF3"/>
    <w:rsid w:val="00C14685"/>
    <w:rsid w:val="00C31C73"/>
    <w:rsid w:val="00C3369C"/>
    <w:rsid w:val="00C43BD0"/>
    <w:rsid w:val="00C5112E"/>
    <w:rsid w:val="00C513CB"/>
    <w:rsid w:val="00C51A36"/>
    <w:rsid w:val="00C529DA"/>
    <w:rsid w:val="00C548BE"/>
    <w:rsid w:val="00C55228"/>
    <w:rsid w:val="00C62031"/>
    <w:rsid w:val="00C67E19"/>
    <w:rsid w:val="00C67E47"/>
    <w:rsid w:val="00C71E85"/>
    <w:rsid w:val="00C73C26"/>
    <w:rsid w:val="00C745AF"/>
    <w:rsid w:val="00C750BE"/>
    <w:rsid w:val="00C76A3E"/>
    <w:rsid w:val="00C86F9B"/>
    <w:rsid w:val="00C87FEE"/>
    <w:rsid w:val="00C90930"/>
    <w:rsid w:val="00C9113A"/>
    <w:rsid w:val="00C920A9"/>
    <w:rsid w:val="00C93340"/>
    <w:rsid w:val="00C94316"/>
    <w:rsid w:val="00CA3919"/>
    <w:rsid w:val="00CB0154"/>
    <w:rsid w:val="00CB0D49"/>
    <w:rsid w:val="00CB11FF"/>
    <w:rsid w:val="00CB127F"/>
    <w:rsid w:val="00CB260B"/>
    <w:rsid w:val="00CB3729"/>
    <w:rsid w:val="00CB43FE"/>
    <w:rsid w:val="00CB49F0"/>
    <w:rsid w:val="00CC2A01"/>
    <w:rsid w:val="00CC6864"/>
    <w:rsid w:val="00CC6E67"/>
    <w:rsid w:val="00CD394A"/>
    <w:rsid w:val="00CD6C83"/>
    <w:rsid w:val="00CE0AA5"/>
    <w:rsid w:val="00CE2A9E"/>
    <w:rsid w:val="00CE315A"/>
    <w:rsid w:val="00CE4B8A"/>
    <w:rsid w:val="00CE7BE1"/>
    <w:rsid w:val="00CF1062"/>
    <w:rsid w:val="00CF147A"/>
    <w:rsid w:val="00CF1726"/>
    <w:rsid w:val="00CF3D89"/>
    <w:rsid w:val="00CF4932"/>
    <w:rsid w:val="00CF5473"/>
    <w:rsid w:val="00CF5717"/>
    <w:rsid w:val="00CF6C5C"/>
    <w:rsid w:val="00CF7295"/>
    <w:rsid w:val="00D004F0"/>
    <w:rsid w:val="00D01893"/>
    <w:rsid w:val="00D03793"/>
    <w:rsid w:val="00D05E13"/>
    <w:rsid w:val="00D06F59"/>
    <w:rsid w:val="00D209B7"/>
    <w:rsid w:val="00D21AF9"/>
    <w:rsid w:val="00D22EBA"/>
    <w:rsid w:val="00D3392D"/>
    <w:rsid w:val="00D34A3D"/>
    <w:rsid w:val="00D34C3B"/>
    <w:rsid w:val="00D379ED"/>
    <w:rsid w:val="00D37D1B"/>
    <w:rsid w:val="00D41F5E"/>
    <w:rsid w:val="00D429D7"/>
    <w:rsid w:val="00D42D53"/>
    <w:rsid w:val="00D55E69"/>
    <w:rsid w:val="00D562F6"/>
    <w:rsid w:val="00D57502"/>
    <w:rsid w:val="00D649C5"/>
    <w:rsid w:val="00D74FBF"/>
    <w:rsid w:val="00D7717E"/>
    <w:rsid w:val="00D80770"/>
    <w:rsid w:val="00D83050"/>
    <w:rsid w:val="00D8388C"/>
    <w:rsid w:val="00D90417"/>
    <w:rsid w:val="00D93C8F"/>
    <w:rsid w:val="00D94B75"/>
    <w:rsid w:val="00D97182"/>
    <w:rsid w:val="00DA0DF0"/>
    <w:rsid w:val="00DA590F"/>
    <w:rsid w:val="00DA6186"/>
    <w:rsid w:val="00DA6A94"/>
    <w:rsid w:val="00DB17D4"/>
    <w:rsid w:val="00DB1D00"/>
    <w:rsid w:val="00DC201A"/>
    <w:rsid w:val="00DC50BB"/>
    <w:rsid w:val="00DC72F7"/>
    <w:rsid w:val="00DD10DC"/>
    <w:rsid w:val="00DD1C8E"/>
    <w:rsid w:val="00DD1D21"/>
    <w:rsid w:val="00DD7876"/>
    <w:rsid w:val="00DE146D"/>
    <w:rsid w:val="00DE2D80"/>
    <w:rsid w:val="00DE5DBC"/>
    <w:rsid w:val="00DE6FCE"/>
    <w:rsid w:val="00DF1C4B"/>
    <w:rsid w:val="00DF6570"/>
    <w:rsid w:val="00DF76DB"/>
    <w:rsid w:val="00E038E4"/>
    <w:rsid w:val="00E0475D"/>
    <w:rsid w:val="00E0521C"/>
    <w:rsid w:val="00E070B7"/>
    <w:rsid w:val="00E11CD7"/>
    <w:rsid w:val="00E13D9A"/>
    <w:rsid w:val="00E14BA9"/>
    <w:rsid w:val="00E21B40"/>
    <w:rsid w:val="00E221C3"/>
    <w:rsid w:val="00E260EC"/>
    <w:rsid w:val="00E31F2E"/>
    <w:rsid w:val="00E32D13"/>
    <w:rsid w:val="00E43822"/>
    <w:rsid w:val="00E43A35"/>
    <w:rsid w:val="00E457E0"/>
    <w:rsid w:val="00E45C87"/>
    <w:rsid w:val="00E54035"/>
    <w:rsid w:val="00E551D4"/>
    <w:rsid w:val="00E5717A"/>
    <w:rsid w:val="00E62996"/>
    <w:rsid w:val="00E62A27"/>
    <w:rsid w:val="00E63714"/>
    <w:rsid w:val="00E64A51"/>
    <w:rsid w:val="00E6527A"/>
    <w:rsid w:val="00E676F9"/>
    <w:rsid w:val="00E67C09"/>
    <w:rsid w:val="00E910C0"/>
    <w:rsid w:val="00E954BE"/>
    <w:rsid w:val="00E95637"/>
    <w:rsid w:val="00E97424"/>
    <w:rsid w:val="00EA55F7"/>
    <w:rsid w:val="00EA5870"/>
    <w:rsid w:val="00EB0164"/>
    <w:rsid w:val="00EB3D2E"/>
    <w:rsid w:val="00EB5DF5"/>
    <w:rsid w:val="00EB65F7"/>
    <w:rsid w:val="00EC42F5"/>
    <w:rsid w:val="00ED0F62"/>
    <w:rsid w:val="00ED49CB"/>
    <w:rsid w:val="00EE5CD9"/>
    <w:rsid w:val="00EE6713"/>
    <w:rsid w:val="00EE6F50"/>
    <w:rsid w:val="00EE71A4"/>
    <w:rsid w:val="00EF29B6"/>
    <w:rsid w:val="00EF3569"/>
    <w:rsid w:val="00EF36E7"/>
    <w:rsid w:val="00EF3DD5"/>
    <w:rsid w:val="00EF699B"/>
    <w:rsid w:val="00F06B25"/>
    <w:rsid w:val="00F06D09"/>
    <w:rsid w:val="00F079BB"/>
    <w:rsid w:val="00F11201"/>
    <w:rsid w:val="00F115BF"/>
    <w:rsid w:val="00F11E9D"/>
    <w:rsid w:val="00F14D99"/>
    <w:rsid w:val="00F17379"/>
    <w:rsid w:val="00F2038C"/>
    <w:rsid w:val="00F25869"/>
    <w:rsid w:val="00F25AFF"/>
    <w:rsid w:val="00F31E8A"/>
    <w:rsid w:val="00F32CB9"/>
    <w:rsid w:val="00F33729"/>
    <w:rsid w:val="00F3372A"/>
    <w:rsid w:val="00F35AAF"/>
    <w:rsid w:val="00F35CD7"/>
    <w:rsid w:val="00F3666E"/>
    <w:rsid w:val="00F36BE9"/>
    <w:rsid w:val="00F377A9"/>
    <w:rsid w:val="00F41617"/>
    <w:rsid w:val="00F42776"/>
    <w:rsid w:val="00F44D4E"/>
    <w:rsid w:val="00F47878"/>
    <w:rsid w:val="00F514E5"/>
    <w:rsid w:val="00F55DB9"/>
    <w:rsid w:val="00F606E1"/>
    <w:rsid w:val="00F66C77"/>
    <w:rsid w:val="00F6739D"/>
    <w:rsid w:val="00F83639"/>
    <w:rsid w:val="00F83EB6"/>
    <w:rsid w:val="00F840C3"/>
    <w:rsid w:val="00F856F5"/>
    <w:rsid w:val="00F8598C"/>
    <w:rsid w:val="00F940E0"/>
    <w:rsid w:val="00F956F5"/>
    <w:rsid w:val="00F97505"/>
    <w:rsid w:val="00FA0833"/>
    <w:rsid w:val="00FA2988"/>
    <w:rsid w:val="00FA350D"/>
    <w:rsid w:val="00FA47EB"/>
    <w:rsid w:val="00FB03C3"/>
    <w:rsid w:val="00FB150B"/>
    <w:rsid w:val="00FB5A65"/>
    <w:rsid w:val="00FB6C45"/>
    <w:rsid w:val="00FC01AB"/>
    <w:rsid w:val="00FC5420"/>
    <w:rsid w:val="00FC5A11"/>
    <w:rsid w:val="00FD028D"/>
    <w:rsid w:val="00FD0A28"/>
    <w:rsid w:val="00FD2869"/>
    <w:rsid w:val="00FD5EE5"/>
    <w:rsid w:val="00FD72A6"/>
    <w:rsid w:val="00FE09C9"/>
    <w:rsid w:val="00FE3DB1"/>
    <w:rsid w:val="00FE62BD"/>
    <w:rsid w:val="108219C2"/>
    <w:rsid w:val="4FF0324F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 w:uiPriority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553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Char"/>
    <w:unhideWhenUsed/>
    <w:qFormat/>
    <w:rsid w:val="003F7CB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3F7CB9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4">
    <w:name w:val="Body Text"/>
    <w:basedOn w:val="a"/>
    <w:link w:val="Char"/>
    <w:uiPriority w:val="99"/>
    <w:unhideWhenUsed/>
    <w:qFormat/>
    <w:rsid w:val="003F7CB9"/>
    <w:pPr>
      <w:spacing w:line="420" w:lineRule="exact"/>
    </w:pPr>
    <w:rPr>
      <w:sz w:val="24"/>
    </w:rPr>
  </w:style>
  <w:style w:type="paragraph" w:styleId="a5">
    <w:name w:val="Plain Text"/>
    <w:basedOn w:val="a"/>
    <w:link w:val="Char0"/>
    <w:qFormat/>
    <w:rsid w:val="003F7CB9"/>
    <w:rPr>
      <w:rFonts w:ascii="宋体" w:hAnsi="Courier New"/>
    </w:rPr>
  </w:style>
  <w:style w:type="paragraph" w:styleId="a6">
    <w:name w:val="Balloon Text"/>
    <w:basedOn w:val="a"/>
    <w:link w:val="Char1"/>
    <w:uiPriority w:val="99"/>
    <w:semiHidden/>
    <w:unhideWhenUsed/>
    <w:qFormat/>
    <w:rsid w:val="003F7CB9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F7C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nhideWhenUsed/>
    <w:rsid w:val="003F7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link w:val="Char4"/>
    <w:qFormat/>
    <w:rsid w:val="003F7CB9"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character" w:customStyle="1" w:styleId="Char3">
    <w:name w:val="页眉 Char"/>
    <w:basedOn w:val="a0"/>
    <w:link w:val="a8"/>
    <w:rsid w:val="003F7CB9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F7CB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F7CB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3F7CB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sid w:val="003F7CB9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rsid w:val="003F7CB9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3F7CB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">
    <w:name w:val="正文文本 Char"/>
    <w:basedOn w:val="a0"/>
    <w:link w:val="a4"/>
    <w:uiPriority w:val="99"/>
    <w:rsid w:val="003F7CB9"/>
    <w:rPr>
      <w:rFonts w:ascii="Times New Roman" w:eastAsia="宋体" w:hAnsi="Times New Roman" w:cs="Times New Roman"/>
      <w:kern w:val="2"/>
      <w:sz w:val="24"/>
    </w:rPr>
  </w:style>
  <w:style w:type="paragraph" w:customStyle="1" w:styleId="aa">
    <w:name w:val="表格文字"/>
    <w:basedOn w:val="a"/>
    <w:qFormat/>
    <w:rsid w:val="003F7CB9"/>
    <w:pPr>
      <w:spacing w:before="25" w:after="25"/>
    </w:pPr>
    <w:rPr>
      <w:bCs/>
      <w:spacing w:val="10"/>
    </w:rPr>
  </w:style>
  <w:style w:type="character" w:customStyle="1" w:styleId="Char0">
    <w:name w:val="纯文本 Char"/>
    <w:basedOn w:val="a0"/>
    <w:link w:val="a5"/>
    <w:rsid w:val="003F7CB9"/>
    <w:rPr>
      <w:rFonts w:ascii="宋体" w:eastAsia="宋体" w:hAnsi="Courier New" w:cs="Times New Roman"/>
      <w:kern w:val="2"/>
      <w:sz w:val="21"/>
    </w:rPr>
  </w:style>
  <w:style w:type="character" w:customStyle="1" w:styleId="Char4">
    <w:name w:val="标题 Char"/>
    <w:basedOn w:val="a0"/>
    <w:link w:val="a9"/>
    <w:qFormat/>
    <w:rsid w:val="003F7CB9"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styleId="ab">
    <w:name w:val="List Paragraph"/>
    <w:basedOn w:val="a"/>
    <w:uiPriority w:val="99"/>
    <w:unhideWhenUsed/>
    <w:qFormat/>
    <w:rsid w:val="003F7CB9"/>
    <w:pPr>
      <w:ind w:firstLineChars="200" w:firstLine="420"/>
    </w:pPr>
  </w:style>
  <w:style w:type="paragraph" w:customStyle="1" w:styleId="ac">
    <w:name w:val="东方正文"/>
    <w:basedOn w:val="a"/>
    <w:rsid w:val="00951F52"/>
    <w:pPr>
      <w:spacing w:line="400" w:lineRule="exact"/>
      <w:ind w:left="284" w:right="284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1834</TotalTime>
  <Pages>7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114</cp:revision>
  <dcterms:created xsi:type="dcterms:W3CDTF">2015-06-17T12:51:00Z</dcterms:created>
  <dcterms:modified xsi:type="dcterms:W3CDTF">2020-12-11T04:49:00Z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