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A14BDA" w:rsidRPr="00A14BDA">
        <w:rPr>
          <w:rFonts w:ascii="宋体" w:hAnsi="宋体" w:hint="eastAsia"/>
        </w:rPr>
        <w:t>青岛鑫润浩环保设备</w:t>
      </w:r>
      <w:r w:rsidR="00FA6445" w:rsidRPr="00A14BDA">
        <w:rPr>
          <w:rFonts w:ascii="宋体" w:hAnsi="宋体" w:hint="eastAsia"/>
        </w:rPr>
        <w:t>有限公</w:t>
      </w:r>
      <w:r w:rsidR="00FA6445">
        <w:rPr>
          <w:rFonts w:hint="eastAsia"/>
          <w:szCs w:val="21"/>
        </w:rPr>
        <w:t>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A14BDA">
        <w:rPr>
          <w:rFonts w:ascii="宋体" w:hAnsi="宋体" w:hint="eastAsia"/>
        </w:rPr>
        <w:t>综合部</w:t>
      </w:r>
      <w:r>
        <w:rPr>
          <w:rFonts w:ascii="宋体" w:hAnsi="宋体" w:hint="eastAsia"/>
        </w:rPr>
        <w:t>、</w:t>
      </w:r>
      <w:r w:rsidR="00A14BDA">
        <w:rPr>
          <w:rFonts w:ascii="宋体" w:hAnsi="宋体" w:hint="eastAsia"/>
        </w:rPr>
        <w:t>生技部</w:t>
      </w:r>
      <w:r>
        <w:rPr>
          <w:rFonts w:ascii="宋体" w:hAnsi="宋体" w:hint="eastAsia"/>
        </w:rPr>
        <w:t xml:space="preserve">、质检部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D057C7">
        <w:rPr>
          <w:rFonts w:ascii="宋体" w:hAnsi="宋体" w:hint="eastAsia"/>
        </w:rPr>
        <w:t>11</w:t>
      </w:r>
      <w:r>
        <w:rPr>
          <w:rFonts w:ascii="宋体" w:hAnsi="宋体" w:hint="eastAsia"/>
        </w:rPr>
        <w:t>月</w:t>
      </w:r>
      <w:r w:rsidR="00A14BDA">
        <w:rPr>
          <w:rFonts w:ascii="宋体" w:hAnsi="宋体" w:hint="eastAsia"/>
        </w:rPr>
        <w:t>27</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hint="eastAsia"/>
                <w:szCs w:val="21"/>
              </w:rPr>
            </w:pPr>
            <w:r>
              <w:rPr>
                <w:rFonts w:ascii="宋体" w:hAnsi="宋体" w:hint="eastAsia"/>
                <w:szCs w:val="21"/>
              </w:rPr>
              <w:t>1）过程描述：</w:t>
            </w:r>
          </w:p>
          <w:p w:rsidR="00A14BDA" w:rsidRDefault="00A14BDA">
            <w:pPr>
              <w:adjustRightInd w:val="0"/>
              <w:spacing w:line="360" w:lineRule="auto"/>
              <w:jc w:val="left"/>
              <w:rPr>
                <w:rFonts w:ascii="宋体" w:hAnsi="宋体"/>
                <w:szCs w:val="21"/>
              </w:rPr>
            </w:pPr>
            <w:r>
              <w:rPr>
                <w:rFonts w:ascii="宋体" w:hAnsi="宋体" w:hint="eastAsia"/>
                <w:szCs w:val="21"/>
              </w:rPr>
              <w:t xml:space="preserve">    生产过程：备料</w:t>
            </w:r>
            <w:r>
              <w:rPr>
                <w:rFonts w:ascii="宋体" w:hAnsi="宋体" w:hint="eastAsia"/>
              </w:rPr>
              <w:t>→</w:t>
            </w:r>
            <w:r>
              <w:rPr>
                <w:rFonts w:ascii="宋体" w:hAnsi="宋体" w:hint="eastAsia"/>
                <w:szCs w:val="21"/>
              </w:rPr>
              <w:t>组装</w:t>
            </w:r>
            <w:r>
              <w:rPr>
                <w:rFonts w:ascii="宋体" w:hAnsi="宋体" w:hint="eastAsia"/>
              </w:rPr>
              <w:t>→</w:t>
            </w:r>
            <w:r>
              <w:rPr>
                <w:rFonts w:ascii="宋体" w:hAnsi="宋体" w:hint="eastAsia"/>
                <w:szCs w:val="21"/>
              </w:rPr>
              <w:t>检验</w:t>
            </w:r>
            <w:r>
              <w:rPr>
                <w:rFonts w:ascii="宋体" w:hAnsi="宋体" w:hint="eastAsia"/>
              </w:rPr>
              <w:t>→</w:t>
            </w:r>
            <w:r>
              <w:rPr>
                <w:rFonts w:ascii="宋体" w:hAnsi="宋体" w:hint="eastAsia"/>
                <w:szCs w:val="21"/>
              </w:rPr>
              <w:t>交付；</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rsidP="00877D86">
            <w:pPr>
              <w:tabs>
                <w:tab w:val="left" w:pos="1305"/>
              </w:tabs>
              <w:rPr>
                <w:rFonts w:ascii="宋体" w:hAnsi="宋体"/>
              </w:rPr>
            </w:pPr>
            <w:r>
              <w:rPr>
                <w:rFonts w:ascii="宋体" w:hAnsi="宋体" w:hint="eastAsia"/>
              </w:rPr>
              <w:t xml:space="preserve">   </w:t>
            </w:r>
            <w:r w:rsidR="00877D86">
              <w:rPr>
                <w:rFonts w:ascii="宋体" w:hAnsi="宋体" w:hint="eastAsia"/>
              </w:rPr>
              <w:t>架体加工</w:t>
            </w:r>
            <w:r>
              <w:rPr>
                <w:rFonts w:ascii="宋体" w:hAnsi="宋体" w:hint="eastAsia"/>
                <w:u w:val="single"/>
              </w:rPr>
              <w:t>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877D86">
              <w:rPr>
                <w:rFonts w:ascii="宋体" w:hAnsi="宋体" w:hint="eastAsia"/>
                <w:u w:val="single"/>
              </w:rPr>
              <w:t>组装过程、</w:t>
            </w:r>
            <w:r>
              <w:rPr>
                <w:rFonts w:ascii="宋体" w:hAnsi="宋体" w:hint="eastAsia"/>
                <w:u w:val="single"/>
              </w:rPr>
              <w:t>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877D86">
              <w:rPr>
                <w:rFonts w:ascii="宋体" w:hAnsi="宋体" w:hint="eastAsia"/>
                <w:u w:val="single"/>
              </w:rPr>
              <w:t>3</w:t>
            </w:r>
            <w:r>
              <w:rPr>
                <w:rFonts w:ascii="宋体" w:hAnsi="宋体"/>
                <w:u w:val="single"/>
              </w:rPr>
              <w:t xml:space="preserve">   </w:t>
            </w:r>
            <w:r>
              <w:rPr>
                <w:rFonts w:ascii="宋体" w:hAnsi="宋体" w:hint="eastAsia"/>
              </w:rPr>
              <w:t>项，经评价为重要环境因素的有：</w:t>
            </w:r>
          </w:p>
          <w:p w:rsidR="00DC46BA" w:rsidRDefault="00877D86">
            <w:pPr>
              <w:adjustRightInd w:val="0"/>
              <w:spacing w:line="360" w:lineRule="auto"/>
              <w:jc w:val="left"/>
              <w:rPr>
                <w:rFonts w:ascii="宋体"/>
              </w:rPr>
            </w:pPr>
            <w:r>
              <w:rPr>
                <w:rFonts w:ascii="宋体" w:hAnsi="宋体" w:hint="eastAsia"/>
                <w:u w:val="single"/>
              </w:rPr>
              <w:t>能源消耗、</w:t>
            </w:r>
            <w:r w:rsidR="0019618A">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877D86">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877D86">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szCs w:val="21"/>
              </w:rPr>
              <w:t>未识别下脚料排放的环境因素</w:t>
            </w:r>
          </w:p>
        </w:tc>
        <w:tc>
          <w:tcPr>
            <w:tcW w:w="1400" w:type="dxa"/>
          </w:tcPr>
          <w:p w:rsidR="00DC46BA" w:rsidRDefault="00DC46BA">
            <w:pPr>
              <w:tabs>
                <w:tab w:val="left" w:pos="1305"/>
              </w:tabs>
            </w:pP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877D86">
              <w:rPr>
                <w:rFonts w:ascii="宋体" w:hAnsi="宋体" w:hint="eastAsia"/>
                <w:u w:val="single"/>
              </w:rPr>
              <w:t>组装、</w:t>
            </w:r>
            <w:r>
              <w:rPr>
                <w:rFonts w:ascii="宋体" w:hAnsi="宋体" w:hint="eastAsia"/>
                <w:u w:val="single"/>
              </w:rPr>
              <w:t>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EC0221">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EC0221" w:rsidP="00EC0221">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szCs w:val="21"/>
              </w:rPr>
              <w:t>未识别组装过程的人身伤害，</w:t>
            </w:r>
          </w:p>
        </w:tc>
        <w:tc>
          <w:tcPr>
            <w:tcW w:w="1400" w:type="dxa"/>
          </w:tcPr>
          <w:p w:rsidR="00DC46BA" w:rsidRDefault="00DC46BA">
            <w:pPr>
              <w:tabs>
                <w:tab w:val="left" w:pos="1305"/>
              </w:tabs>
            </w:pP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Pr="00EC0221" w:rsidRDefault="0019618A">
            <w:pPr>
              <w:adjustRightInd w:val="0"/>
              <w:spacing w:line="360" w:lineRule="auto"/>
              <w:jc w:val="left"/>
              <w:rPr>
                <w:rFonts w:ascii="宋体" w:hAnsi="宋体"/>
                <w:szCs w:val="24"/>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sidR="00EC0221" w:rsidRPr="00EC0221">
              <w:rPr>
                <w:rFonts w:ascii="宋体" w:hAnsi="宋体" w:hint="eastAsia"/>
                <w:szCs w:val="24"/>
                <w:u w:val="single"/>
              </w:rPr>
              <w:t>围油栏GB/T34621-2017，吸</w:t>
            </w:r>
            <w:proofErr w:type="gramStart"/>
            <w:r w:rsidR="00EC0221" w:rsidRPr="00EC0221">
              <w:rPr>
                <w:rFonts w:ascii="宋体" w:hAnsi="宋体" w:hint="eastAsia"/>
                <w:szCs w:val="24"/>
                <w:u w:val="single"/>
              </w:rPr>
              <w:t>油拖栏</w:t>
            </w:r>
            <w:proofErr w:type="gramEnd"/>
            <w:r w:rsidR="00EC0221" w:rsidRPr="00EC0221">
              <w:rPr>
                <w:rFonts w:ascii="宋体" w:hAnsi="宋体" w:hint="eastAsia"/>
                <w:szCs w:val="24"/>
                <w:u w:val="single"/>
              </w:rPr>
              <w:t>JT/T864-2013，船用吸油毡JT/T560-2004，应急卸载泵JT/T866-2013，转盘（转刷）收油机JT/T863-2013，溢油分散剂喷洒装置JT/T865-2013</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EC0221" w:rsidRPr="00024176">
              <w:rPr>
                <w:rFonts w:ascii="宋体" w:hint="eastAsia"/>
                <w:u w:val="single"/>
              </w:rPr>
              <w:t>围油栏GB/T34621-2017，吸</w:t>
            </w:r>
            <w:proofErr w:type="gramStart"/>
            <w:r w:rsidR="00EC0221" w:rsidRPr="00024176">
              <w:rPr>
                <w:rFonts w:ascii="宋体" w:hint="eastAsia"/>
                <w:u w:val="single"/>
              </w:rPr>
              <w:t>油拖栏</w:t>
            </w:r>
            <w:proofErr w:type="gramEnd"/>
            <w:r w:rsidR="00EC0221" w:rsidRPr="00024176">
              <w:rPr>
                <w:rFonts w:ascii="宋体" w:hint="eastAsia"/>
                <w:u w:val="single"/>
              </w:rPr>
              <w:t>JT/T864-2013，船用吸油毡JT/T560-2004，应急卸载泵JT/T866-2013，转盘（转刷）收油机JT/T863-2013，溢油分散剂喷洒装置JT/T865-2013</w:t>
            </w:r>
            <w:r w:rsidRPr="00024176">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024176">
            <w:pPr>
              <w:snapToGrid w:val="0"/>
              <w:spacing w:line="360" w:lineRule="auto"/>
              <w:ind w:firstLine="420"/>
              <w:rPr>
                <w:rFonts w:ascii="宋体" w:hAnsi="宋体"/>
                <w:szCs w:val="21"/>
                <w:u w:val="single"/>
              </w:rPr>
            </w:pPr>
            <w:r>
              <w:rPr>
                <w:rFonts w:ascii="宋体" w:hAnsi="宋体" w:hint="eastAsia"/>
                <w:u w:val="single"/>
              </w:rPr>
              <w:t>组装</w:t>
            </w:r>
            <w:r w:rsidR="0019618A">
              <w:rPr>
                <w:rFonts w:ascii="宋体" w:hint="eastAsia"/>
                <w:u w:val="single"/>
              </w:rPr>
              <w:t>过程： 能根据客户要求</w:t>
            </w:r>
            <w:r>
              <w:rPr>
                <w:rFonts w:ascii="宋体" w:hint="eastAsia"/>
                <w:u w:val="single"/>
              </w:rPr>
              <w:t>备料和组装，组装后试压合格</w:t>
            </w:r>
            <w:r w:rsidR="0019618A">
              <w:rPr>
                <w:rFonts w:ascii="宋体" w:hAnsi="宋体" w:hint="eastAsia"/>
                <w:szCs w:val="21"/>
                <w:u w:val="single"/>
              </w:rPr>
              <w:t>。</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24176">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24176">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lastRenderedPageBreak/>
              <w:t xml:space="preserve">       能满足顾客的要求，顾客反应良好，质量较好。</w:t>
            </w:r>
          </w:p>
        </w:tc>
        <w:tc>
          <w:tcPr>
            <w:tcW w:w="1400" w:type="dxa"/>
          </w:tcPr>
          <w:p w:rsidR="00DC46BA" w:rsidRDefault="0019618A">
            <w:pPr>
              <w:adjustRightInd w:val="0"/>
              <w:spacing w:line="360" w:lineRule="auto"/>
              <w:jc w:val="left"/>
            </w:pPr>
            <w:r>
              <w:rPr>
                <w:rFonts w:hint="eastAsia"/>
              </w:rPr>
              <w:lastRenderedPageBreak/>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797038">
              <w:rPr>
                <w:rFonts w:ascii="宋体" w:hAnsi="宋体"/>
                <w:szCs w:val="21"/>
                <w:u w:val="single"/>
              </w:rPr>
              <w:t>企业</w:t>
            </w:r>
            <w:bookmarkStart w:id="1" w:name="_GoBack"/>
            <w:bookmarkEnd w:id="1"/>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lastRenderedPageBreak/>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797038">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797038">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797038">
              <w:rPr>
                <w:rFonts w:ascii="宋体" w:hAnsi="宋体" w:hint="eastAsia"/>
                <w:szCs w:val="21"/>
              </w:rPr>
              <w:t>8.29</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06" w:rsidRDefault="000E6706">
      <w:r>
        <w:separator/>
      </w:r>
    </w:p>
  </w:endnote>
  <w:endnote w:type="continuationSeparator" w:id="0">
    <w:p w:rsidR="000E6706" w:rsidRDefault="000E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97038">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97038">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06" w:rsidRDefault="000E6706">
      <w:r>
        <w:separator/>
      </w:r>
    </w:p>
  </w:footnote>
  <w:footnote w:type="continuationSeparator" w:id="0">
    <w:p w:rsidR="000E6706" w:rsidRDefault="000E6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E670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4176"/>
    <w:rsid w:val="0003373A"/>
    <w:rsid w:val="00054EA7"/>
    <w:rsid w:val="00074C0E"/>
    <w:rsid w:val="000B6248"/>
    <w:rsid w:val="000C3ED3"/>
    <w:rsid w:val="000E6706"/>
    <w:rsid w:val="00105A91"/>
    <w:rsid w:val="00165349"/>
    <w:rsid w:val="0017125D"/>
    <w:rsid w:val="00171578"/>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97038"/>
    <w:rsid w:val="007A5B3A"/>
    <w:rsid w:val="007B7AFA"/>
    <w:rsid w:val="007C67EB"/>
    <w:rsid w:val="007E6AEB"/>
    <w:rsid w:val="00806119"/>
    <w:rsid w:val="00824194"/>
    <w:rsid w:val="00871C15"/>
    <w:rsid w:val="00877D86"/>
    <w:rsid w:val="008973EE"/>
    <w:rsid w:val="008B0E17"/>
    <w:rsid w:val="008C7D6A"/>
    <w:rsid w:val="008E438A"/>
    <w:rsid w:val="00963B80"/>
    <w:rsid w:val="00971600"/>
    <w:rsid w:val="00977BD1"/>
    <w:rsid w:val="0098311E"/>
    <w:rsid w:val="009973B4"/>
    <w:rsid w:val="009B305B"/>
    <w:rsid w:val="009C4740"/>
    <w:rsid w:val="009F7EED"/>
    <w:rsid w:val="00A14BDA"/>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43A6"/>
    <w:rsid w:val="00DE147C"/>
    <w:rsid w:val="00E327DF"/>
    <w:rsid w:val="00EB0164"/>
    <w:rsid w:val="00EC0221"/>
    <w:rsid w:val="00ED0F62"/>
    <w:rsid w:val="00ED624B"/>
    <w:rsid w:val="00F01B62"/>
    <w:rsid w:val="00F71ED3"/>
    <w:rsid w:val="00FA6445"/>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cp:lastPrinted>2019-06-14T02:57:00Z</cp:lastPrinted>
  <dcterms:created xsi:type="dcterms:W3CDTF">2015-06-17T12:51:00Z</dcterms:created>
  <dcterms:modified xsi:type="dcterms:W3CDTF">2020-12-11T05:28:00Z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