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193FA5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C17884" w:rsidTr="00F47FFA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93F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93FA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四川欧宝路管业有限责任公司</w:t>
            </w:r>
            <w:bookmarkEnd w:id="0"/>
          </w:p>
        </w:tc>
      </w:tr>
      <w:tr w:rsidR="00C17884" w:rsidTr="00F47FFA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93F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93FA5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四川省德阳市广汉市新丰镇古城村9社</w:t>
            </w:r>
            <w:bookmarkEnd w:id="1"/>
          </w:p>
        </w:tc>
      </w:tr>
      <w:tr w:rsidR="00C17884" w:rsidTr="00F47FFA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93F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93FA5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李香莹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193F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193FA5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13880242631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193F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193FA5" w:rsidP="00F923D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395490087@qq.com</w:t>
            </w:r>
            <w:bookmarkEnd w:id="4"/>
          </w:p>
        </w:tc>
      </w:tr>
      <w:tr w:rsidR="00C17884" w:rsidTr="00F47FFA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193F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93FA5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李香莹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193F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9056FC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193F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9056FC" w:rsidP="00F923D7">
            <w:pPr>
              <w:rPr>
                <w:sz w:val="21"/>
                <w:szCs w:val="21"/>
              </w:rPr>
            </w:pPr>
          </w:p>
        </w:tc>
      </w:tr>
      <w:tr w:rsidR="00C17884" w:rsidTr="00F47FFA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193FA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193FA5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0071-2018-QEO-2019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193FA5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193FA5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C17884" w:rsidTr="00F47FFA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193FA5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93FA5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 w:rsidR="00C17884" w:rsidTr="00F47FFA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193F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193FA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C17884" w:rsidRDefault="009A512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9A512E"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193FA5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C17884" w:rsidRDefault="00193FA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C17884" w:rsidRDefault="00193FA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C17884" w:rsidRDefault="00193FA5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C17884" w:rsidTr="00F47FFA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193F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193FA5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：给水用聚丙稀（</w:t>
            </w:r>
            <w:r>
              <w:rPr>
                <w:sz w:val="20"/>
              </w:rPr>
              <w:t>PP-R</w:t>
            </w:r>
            <w:r>
              <w:rPr>
                <w:sz w:val="20"/>
              </w:rPr>
              <w:t>）、聚乙稀（</w:t>
            </w:r>
            <w:r>
              <w:rPr>
                <w:sz w:val="20"/>
              </w:rPr>
              <w:t>PE</w:t>
            </w:r>
            <w:r>
              <w:rPr>
                <w:sz w:val="20"/>
              </w:rPr>
              <w:t>）管材的生产和服务；排水、电力用聚氯乙烯（</w:t>
            </w:r>
            <w:r>
              <w:rPr>
                <w:sz w:val="20"/>
              </w:rPr>
              <w:t>PVC</w:t>
            </w:r>
            <w:r>
              <w:rPr>
                <w:sz w:val="20"/>
              </w:rPr>
              <w:t>）管材、管件的生产和服务</w:t>
            </w:r>
          </w:p>
          <w:p w:rsidR="00F923D7" w:rsidRDefault="00193FA5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：给水用聚丙稀（</w:t>
            </w:r>
            <w:r>
              <w:rPr>
                <w:sz w:val="20"/>
              </w:rPr>
              <w:t>PP-R</w:t>
            </w:r>
            <w:r>
              <w:rPr>
                <w:sz w:val="20"/>
              </w:rPr>
              <w:t>）、聚乙稀（</w:t>
            </w:r>
            <w:r>
              <w:rPr>
                <w:sz w:val="20"/>
              </w:rPr>
              <w:t>PE</w:t>
            </w:r>
            <w:r>
              <w:rPr>
                <w:sz w:val="20"/>
              </w:rPr>
              <w:t>）管材的生产、服务及相关管理活动；排水、电力用聚氯乙烯（</w:t>
            </w:r>
            <w:r>
              <w:rPr>
                <w:sz w:val="20"/>
              </w:rPr>
              <w:t>PVC</w:t>
            </w:r>
            <w:r>
              <w:rPr>
                <w:sz w:val="20"/>
              </w:rPr>
              <w:t>）管材、管件的生产、服务及相关管理活动。</w:t>
            </w:r>
          </w:p>
          <w:p w:rsidR="00F923D7" w:rsidRDefault="00193FA5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：给水用聚丙稀（</w:t>
            </w:r>
            <w:r>
              <w:rPr>
                <w:sz w:val="20"/>
              </w:rPr>
              <w:t>PP-R</w:t>
            </w:r>
            <w:r>
              <w:rPr>
                <w:sz w:val="20"/>
              </w:rPr>
              <w:t>）、聚乙稀（</w:t>
            </w:r>
            <w:r>
              <w:rPr>
                <w:sz w:val="20"/>
              </w:rPr>
              <w:t>PE</w:t>
            </w:r>
            <w:r>
              <w:rPr>
                <w:sz w:val="20"/>
              </w:rPr>
              <w:t>）管材的生产、服务及相关管理活动；排水、电力用聚氯乙烯（</w:t>
            </w:r>
            <w:r>
              <w:rPr>
                <w:sz w:val="20"/>
              </w:rPr>
              <w:t>PVC</w:t>
            </w:r>
            <w:r>
              <w:rPr>
                <w:sz w:val="20"/>
              </w:rPr>
              <w:t>）管材、管件的生产、服务及相关管理活动。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193F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193F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193FA5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</w:t>
            </w:r>
          </w:p>
          <w:p w:rsidR="00F923D7" w:rsidRDefault="00193FA5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</w:t>
            </w:r>
          </w:p>
          <w:p w:rsidR="00F923D7" w:rsidRDefault="00193FA5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</w:t>
            </w:r>
            <w:bookmarkEnd w:id="10"/>
          </w:p>
        </w:tc>
      </w:tr>
      <w:tr w:rsidR="00C17884" w:rsidTr="00F47FFA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193F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193FA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193FA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193FA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193FA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193FA5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193FA5" w:rsidP="00F47FFA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C17884" w:rsidTr="00F47FFA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193F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93FA5" w:rsidP="00F47FF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bookmarkStart w:id="19" w:name="_GoBack"/>
            <w:r>
              <w:rPr>
                <w:rFonts w:hint="eastAsia"/>
                <w:b/>
                <w:sz w:val="20"/>
              </w:rPr>
              <w:t>2.0</w:t>
            </w:r>
            <w:bookmarkEnd w:id="18"/>
            <w:bookmarkEnd w:id="19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C17884" w:rsidTr="00F47FFA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193F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193FA5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C17884" w:rsidTr="00F47FFA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193FA5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17884" w:rsidTr="00F47FFA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17884" w:rsidTr="00F47FFA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Q:14.02.01</w:t>
            </w:r>
          </w:p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</w:t>
            </w:r>
          </w:p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O:14.02.01</w:t>
            </w:r>
          </w:p>
        </w:tc>
        <w:tc>
          <w:tcPr>
            <w:tcW w:w="1324" w:type="dxa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C17884" w:rsidTr="00F47FFA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Q:14.02.01</w:t>
            </w:r>
          </w:p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E:14.02.01</w:t>
            </w:r>
          </w:p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O:14.02.01</w:t>
            </w:r>
          </w:p>
        </w:tc>
        <w:tc>
          <w:tcPr>
            <w:tcW w:w="1324" w:type="dxa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C17884" w:rsidTr="00F47FFA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实习审核员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2019-N0QMS-1247783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9056FC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193FA5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 w:rsidR="00C17884" w:rsidTr="00F47FFA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193FA5" w:rsidP="00F923D7"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C17884" w:rsidTr="00F47FFA">
        <w:trPr>
          <w:trHeight w:val="510"/>
        </w:trPr>
        <w:tc>
          <w:tcPr>
            <w:tcW w:w="1201" w:type="dxa"/>
            <w:vAlign w:val="center"/>
          </w:tcPr>
          <w:p w:rsidR="006C1EBD" w:rsidRDefault="00193FA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F7F7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193FA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193FA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9056FC" w:rsidP="006C1EBD"/>
        </w:tc>
      </w:tr>
      <w:tr w:rsidR="00C17884" w:rsidTr="00F47FFA">
        <w:trPr>
          <w:trHeight w:val="211"/>
        </w:trPr>
        <w:tc>
          <w:tcPr>
            <w:tcW w:w="1201" w:type="dxa"/>
            <w:vAlign w:val="center"/>
          </w:tcPr>
          <w:p w:rsidR="006C1EBD" w:rsidRDefault="00193FA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F7F74" w:rsidP="005F7F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9056FC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9056FC" w:rsidP="006C1EBD"/>
        </w:tc>
      </w:tr>
      <w:tr w:rsidR="00C17884" w:rsidTr="00F47FFA">
        <w:trPr>
          <w:trHeight w:val="588"/>
        </w:trPr>
        <w:tc>
          <w:tcPr>
            <w:tcW w:w="1201" w:type="dxa"/>
            <w:vAlign w:val="center"/>
          </w:tcPr>
          <w:p w:rsidR="006C1EBD" w:rsidRDefault="00193FA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5F7F7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2019.10.9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193FA5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9056FC" w:rsidP="006C1EBD"/>
        </w:tc>
      </w:tr>
    </w:tbl>
    <w:p w:rsidR="00F47FFA" w:rsidRDefault="00C91F80" w:rsidP="00F47FFA">
      <w:pPr>
        <w:rPr>
          <w:rFonts w:ascii="宋体" w:hAnsi="宋体"/>
          <w:sz w:val="28"/>
        </w:rPr>
      </w:pPr>
      <w:r w:rsidRPr="00C91F80">
        <w:rPr>
          <w:rFonts w:ascii="宋体" w:hAnsi="宋体"/>
          <w:b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3074" type="#_x0000_t202" style="position:absolute;left:0;text-align:left;margin-left:-87.25pt;margin-top:-62.7pt;width:13.5pt;height:13.15pt;z-index:251658240;mso-position-horizontal-relative:text;mso-position-vertical-relative:text" filled="f" stroked="f">
            <v:textbox inset="0,0,0,0">
              <w:txbxContent>
                <w:p w:rsidR="00F47FFA" w:rsidRDefault="00F47FFA" w:rsidP="00F47FFA"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 w:rsidR="00F47FFA">
        <w:rPr>
          <w:rFonts w:ascii="宋体" w:hAnsi="宋体" w:hint="eastAsia"/>
          <w:b/>
          <w:sz w:val="28"/>
        </w:rPr>
        <w:t>附表</w:t>
      </w:r>
      <w:r w:rsidR="00F47FFA">
        <w:rPr>
          <w:rFonts w:ascii="宋体" w:hAnsi="宋体"/>
          <w:b/>
          <w:sz w:val="28"/>
        </w:rPr>
        <w:t>(</w:t>
      </w:r>
      <w:r w:rsidR="00F47FFA">
        <w:rPr>
          <w:rFonts w:ascii="宋体" w:hAnsi="宋体" w:hint="eastAsia"/>
          <w:b/>
          <w:sz w:val="28"/>
        </w:rPr>
        <w:t>审核具体安排</w:t>
      </w:r>
      <w:r w:rsidR="00F47FFA">
        <w:rPr>
          <w:rFonts w:ascii="宋体" w:hAnsi="宋体"/>
          <w:b/>
          <w:sz w:val="28"/>
        </w:rPr>
        <w:t>)</w:t>
      </w:r>
      <w:r w:rsidR="00F47FFA">
        <w:rPr>
          <w:rFonts w:ascii="宋体" w:hAnsi="宋体"/>
          <w:sz w:val="28"/>
        </w:rPr>
        <w:t>:</w:t>
      </w:r>
    </w:p>
    <w:tbl>
      <w:tblPr>
        <w:tblW w:w="10321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85"/>
        <w:gridCol w:w="1916"/>
        <w:gridCol w:w="7004"/>
        <w:gridCol w:w="916"/>
      </w:tblGrid>
      <w:tr w:rsidR="00F47FFA" w:rsidTr="00AB7AE9">
        <w:trPr>
          <w:trHeight w:val="259"/>
          <w:jc w:val="center"/>
        </w:trPr>
        <w:tc>
          <w:tcPr>
            <w:tcW w:w="24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F47FFA" w:rsidRDefault="00F47FFA" w:rsidP="00AB7AE9">
            <w:pPr>
              <w:ind w:rightChars="13" w:right="31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 排</w:t>
            </w:r>
          </w:p>
          <w:p w:rsidR="00F47FFA" w:rsidRDefault="00F47FFA" w:rsidP="00AB7AE9">
            <w:pPr>
              <w:ind w:firstLineChars="38" w:firstLine="68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 间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47FFA" w:rsidRDefault="00F47FFA" w:rsidP="00AB7A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审核部门/过程及涉及条款（参考）</w:t>
            </w:r>
          </w:p>
        </w:tc>
      </w:tr>
      <w:tr w:rsidR="00F47FFA" w:rsidTr="00AB7AE9">
        <w:trPr>
          <w:trHeight w:val="290"/>
          <w:jc w:val="center"/>
        </w:trPr>
        <w:tc>
          <w:tcPr>
            <w:tcW w:w="240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F47FFA" w:rsidRDefault="00F47FFA" w:rsidP="00AB7AE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47FFA" w:rsidRDefault="00F47FFA" w:rsidP="00F47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文平、杨珍全、宋明珠</w:t>
            </w:r>
          </w:p>
        </w:tc>
      </w:tr>
      <w:tr w:rsidR="00F47FFA" w:rsidTr="00AB7AE9">
        <w:trPr>
          <w:trHeight w:val="574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7FFA" w:rsidRDefault="00F47FFA" w:rsidP="00F47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10月11日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47FFA" w:rsidRDefault="00F47FFA" w:rsidP="00AB7AE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上午</w:t>
            </w:r>
          </w:p>
          <w:p w:rsidR="00F47FFA" w:rsidRDefault="00F47FFA" w:rsidP="00AB7AE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8：00-8：30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7FFA" w:rsidRDefault="00F47FFA" w:rsidP="00AB7AE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首次会议：</w:t>
            </w:r>
          </w:p>
        </w:tc>
      </w:tr>
      <w:tr w:rsidR="00F47FFA" w:rsidTr="00AB7AE9">
        <w:trPr>
          <w:trHeight w:val="574"/>
          <w:jc w:val="center"/>
        </w:trPr>
        <w:tc>
          <w:tcPr>
            <w:tcW w:w="48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7FFA" w:rsidRDefault="00F47FFA" w:rsidP="00F47FF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47FFA" w:rsidRDefault="005F7F74" w:rsidP="005F7F7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8：30-17:00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7FFA" w:rsidRDefault="00F47FFA" w:rsidP="00AB7AE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管理层: </w:t>
            </w:r>
            <w:r w:rsidR="005F7F74">
              <w:rPr>
                <w:rFonts w:ascii="宋体" w:hAnsi="宋体" w:cs="新宋体" w:hint="eastAsia"/>
                <w:sz w:val="18"/>
                <w:szCs w:val="18"/>
              </w:rPr>
              <w:t>杨珍全</w:t>
            </w:r>
          </w:p>
          <w:p w:rsidR="00F47FFA" w:rsidRDefault="00F47FFA" w:rsidP="00AB7AE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Q:4.1组织及其环境;4.2相关方需求与期望;4.3确定体系范围;4.4体系及其过程;5.1领导作用与承诺;5.2方针;5.3组织的角色、职责和权限；6.1应对风险和机遇的措施；6.2目标及其实现的策划；6.3变更的策划；7.1.1资源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9.1.3分析和评价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；9.2内部审核；9.3管理评审；10.1改进 总则；10.2不合格和纠正措施10.3持续改进</w:t>
            </w:r>
          </w:p>
          <w:p w:rsidR="00F47FFA" w:rsidRDefault="00F47FFA" w:rsidP="00AB7AE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E; 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</w:p>
          <w:p w:rsidR="00F47FFA" w:rsidRDefault="00F47FFA" w:rsidP="00AB7AE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O: 4.1总要求；4.2方针；4.4.1资源、角色、职责、责任与权限；4.4.3沟通、参与和协商；4.4.4体系文件；4.5.5内部审核；4.6管理评审；4.5.3事件调查、不符合、纠正措施与预防措施</w:t>
            </w:r>
          </w:p>
          <w:p w:rsidR="00F47FFA" w:rsidRDefault="00F47FFA" w:rsidP="00AB7AE9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F47FFA" w:rsidRDefault="00F47FFA" w:rsidP="005F7F7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资质的确认、管理体系变化情况、质量监督抽查情况、顾客对产品质量的投诉、认证证书及标识使用情况</w:t>
            </w:r>
          </w:p>
        </w:tc>
      </w:tr>
      <w:tr w:rsidR="005F7F74" w:rsidTr="00F47FFA">
        <w:trPr>
          <w:trHeight w:val="574"/>
          <w:jc w:val="center"/>
        </w:trPr>
        <w:tc>
          <w:tcPr>
            <w:tcW w:w="4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F74" w:rsidRDefault="005F7F74" w:rsidP="00F47FF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F7F74" w:rsidRDefault="005F7F74" w:rsidP="00AB7AE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8：30-17:00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F74" w:rsidRDefault="005F7F74" w:rsidP="00AB7AE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行政部(财务部):文平、宋明珠</w:t>
            </w:r>
          </w:p>
          <w:p w:rsidR="005F7F74" w:rsidRDefault="005F7F74" w:rsidP="00AB7AE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E：5.3组织的角色、职责和权限；6.2目标及其实现的策划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6.1.2环境因素；6.1.3合规义务；6.2目标及其达成的策划； 8.1运行策划和控制；8.2应急准备和响应；9.1监视、测量、分析与评估；9.1.2符合性评估；10.2不符合和纠正措施；10.3持续改进/EMS运行控制相关财务支出证据</w:t>
            </w:r>
          </w:p>
          <w:p w:rsidR="005F7F74" w:rsidRDefault="005F7F74" w:rsidP="0085160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O: 4.4.1资源、角色、职责、责任与权限；4.3.1危险源识别、评价与控制措施；4.3.2法规与其他要求；4.3.3目标与方案； 4.4.6运行控制；4.4.7应急准备与响应；4.5.1监视与测量；4.5.2合规性评价；4.5.3事件调查、不符合、纠正措施与预防措施；4.5.4记录控制/运行控制财务支出证据</w:t>
            </w:r>
          </w:p>
        </w:tc>
      </w:tr>
      <w:tr w:rsidR="005F7F74" w:rsidTr="005F7F74">
        <w:trPr>
          <w:trHeight w:val="56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F74" w:rsidRDefault="005F7F74" w:rsidP="00F47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10月12日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5F7F74" w:rsidRDefault="005F7F74" w:rsidP="005F7F7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8：00-16：00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F74" w:rsidRDefault="005F7F74" w:rsidP="00AB7AE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供销部：杨珍全</w:t>
            </w:r>
          </w:p>
          <w:p w:rsidR="005F7F74" w:rsidRDefault="005F7F74" w:rsidP="00AB7AE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Q：5.3组织的角色、职责和权限；6.2质量目标及其实现的策划； 8.2产品和服务的要求； 8.4外部提供供方的控制</w:t>
            </w:r>
            <w:r w:rsidR="00CB76BB">
              <w:rPr>
                <w:rFonts w:ascii="宋体" w:hAnsi="宋体" w:cs="新宋体" w:hint="eastAsia"/>
                <w:sz w:val="18"/>
                <w:szCs w:val="18"/>
              </w:rPr>
              <w:t>(上次不符合验证)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 9.1.2顾客满意</w:t>
            </w:r>
          </w:p>
          <w:p w:rsidR="005F7F74" w:rsidRDefault="005F7F74" w:rsidP="00AB7AE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E:5.3组织的角色、职责和权限；6.2目标及其实现的策划； 6.1.2环境因素；</w:t>
            </w:r>
            <w:r w:rsidR="00AE62BB">
              <w:rPr>
                <w:rFonts w:ascii="宋体" w:hAnsi="宋体" w:cs="新宋体" w:hint="eastAsia"/>
                <w:sz w:val="18"/>
                <w:szCs w:val="18"/>
              </w:rPr>
              <w:t>7.4沟通（上次不符合验证）；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8.1运行策划和控制；8.2应急准备和响应</w:t>
            </w:r>
          </w:p>
          <w:p w:rsidR="005F7F74" w:rsidRDefault="005F7F74" w:rsidP="00CB76BB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O: 4.4.1资源、角色、职责、责任与权限;4.3.1危险源识别、评价和控制措施的确定；4.3.3目标与方案； 4.4.6运行控制</w:t>
            </w:r>
            <w:r w:rsidR="00AE62BB">
              <w:rPr>
                <w:rFonts w:ascii="宋体" w:hAnsi="宋体" w:cs="新宋体" w:hint="eastAsia"/>
                <w:sz w:val="18"/>
                <w:szCs w:val="18"/>
              </w:rPr>
              <w:t>，4.4.3沟通</w:t>
            </w:r>
            <w:r w:rsidR="00CB76BB">
              <w:rPr>
                <w:rFonts w:ascii="宋体" w:hAnsi="宋体" w:cs="新宋体" w:hint="eastAsia"/>
                <w:sz w:val="18"/>
                <w:szCs w:val="18"/>
              </w:rPr>
              <w:t>（上次不符合验证）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；4.4.7应急准备与响应</w:t>
            </w:r>
          </w:p>
        </w:tc>
      </w:tr>
      <w:tr w:rsidR="005F7F74" w:rsidTr="004D1849">
        <w:trPr>
          <w:trHeight w:val="2178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F74" w:rsidRDefault="005F7F74" w:rsidP="00AB7AE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6" w:space="0" w:color="auto"/>
            </w:tcBorders>
          </w:tcPr>
          <w:p w:rsidR="005F7F74" w:rsidRDefault="005F7F74" w:rsidP="00AB7AE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F74" w:rsidRDefault="005F7F74" w:rsidP="00AB7AE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生技部：文平、杨珍全</w:t>
            </w:r>
          </w:p>
          <w:p w:rsidR="005F7F74" w:rsidRDefault="005F7F74" w:rsidP="00AB7AE9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E:5.3组织的角色、职责和权限；6.2目标及其实现的策划； 6.1.2环境因素；8.1运行策划和控制；8.2应急准备和响应</w:t>
            </w:r>
          </w:p>
          <w:p w:rsidR="005F7F74" w:rsidRDefault="005F7F74" w:rsidP="00AB7AE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O: 4.4.1资源、角色、职责、责任与权限;4.3.1危险源识别、评价和控制措施的确定；4.3.3目标与方案； 4.4.6运行控制；4.4.7应急准备与响应</w:t>
            </w:r>
          </w:p>
          <w:p w:rsidR="005F7F74" w:rsidRDefault="005F7F74" w:rsidP="00AB7AE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Q:5.3组织的角色、职责和权限；6.2质量目标及其实现的策划；7.1.5监视和测量资源（上次不符合验证）；8.1运行策划和控制； 8.3设计开发控制；8.5.1生产和服务提供的控制；8.5.2标识和可追溯性；8.5.3顾客或外部供方的财产；8.5.4防护；8.5.5交付后的活动；8.5.6更改控制；8.6产品和服务放行；8.7不合格输出的控制；</w:t>
            </w:r>
          </w:p>
        </w:tc>
      </w:tr>
      <w:tr w:rsidR="005F7F74" w:rsidTr="00AB7AE9">
        <w:trPr>
          <w:trHeight w:val="351"/>
          <w:jc w:val="center"/>
        </w:trPr>
        <w:tc>
          <w:tcPr>
            <w:tcW w:w="4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F74" w:rsidRDefault="005F7F74" w:rsidP="00AB7AE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F7F74" w:rsidRDefault="005F7F74" w:rsidP="00AB7AE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16：00-17：00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74" w:rsidRDefault="005F7F74" w:rsidP="00AB7AE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审核组内部沟通,并与受审核方沟通，末次会议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F74" w:rsidRDefault="005F7F74" w:rsidP="00AB7AE9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全体审核员</w:t>
            </w:r>
          </w:p>
        </w:tc>
      </w:tr>
    </w:tbl>
    <w:p w:rsidR="00F47FFA" w:rsidRDefault="00F47FF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87188" w:rsidRDefault="00193FA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193FA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RDefault="00193FA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RDefault="00193FA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RDefault="00193FA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RDefault="00193FA5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6FC" w:rsidRDefault="009056FC" w:rsidP="00C17884">
      <w:r>
        <w:separator/>
      </w:r>
    </w:p>
  </w:endnote>
  <w:endnote w:type="continuationSeparator" w:id="1">
    <w:p w:rsidR="009056FC" w:rsidRDefault="009056FC" w:rsidP="00C17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6FC" w:rsidRDefault="009056FC" w:rsidP="00C17884">
      <w:r>
        <w:separator/>
      </w:r>
    </w:p>
  </w:footnote>
  <w:footnote w:type="continuationSeparator" w:id="1">
    <w:p w:rsidR="009056FC" w:rsidRDefault="009056FC" w:rsidP="00C17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193FA5" w:rsidP="00F47FF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C91F80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193FA5" w:rsidP="00F47FFA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93FA5" w:rsidRPr="00390345">
      <w:rPr>
        <w:rStyle w:val="CharChar1"/>
        <w:rFonts w:hint="default"/>
      </w:rPr>
      <w:t xml:space="preserve">        </w:t>
    </w:r>
    <w:r w:rsidR="00193FA5" w:rsidRPr="00390345">
      <w:rPr>
        <w:rStyle w:val="CharChar1"/>
        <w:rFonts w:hint="default"/>
        <w:w w:val="90"/>
      </w:rPr>
      <w:t>Beijing International Standard united Certification Co.,Ltd.</w:t>
    </w:r>
    <w:r w:rsidR="00193FA5">
      <w:rPr>
        <w:rStyle w:val="CharChar1"/>
        <w:rFonts w:hint="default"/>
        <w:w w:val="90"/>
        <w:szCs w:val="21"/>
      </w:rPr>
      <w:t xml:space="preserve">  </w:t>
    </w:r>
    <w:r w:rsidR="00193FA5">
      <w:rPr>
        <w:rStyle w:val="CharChar1"/>
        <w:rFonts w:hint="default"/>
        <w:w w:val="90"/>
        <w:sz w:val="20"/>
      </w:rPr>
      <w:t xml:space="preserve"> </w:t>
    </w:r>
    <w:r w:rsidR="00193FA5">
      <w:rPr>
        <w:rStyle w:val="CharChar1"/>
        <w:rFonts w:hint="default"/>
        <w:w w:val="90"/>
      </w:rPr>
      <w:t xml:space="preserve">                   </w:t>
    </w:r>
  </w:p>
  <w:p w:rsidR="00587C05" w:rsidRDefault="00C91F80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884"/>
    <w:rsid w:val="00193FA5"/>
    <w:rsid w:val="002119D0"/>
    <w:rsid w:val="00332C24"/>
    <w:rsid w:val="003968E9"/>
    <w:rsid w:val="005B5343"/>
    <w:rsid w:val="005F7F74"/>
    <w:rsid w:val="00653F33"/>
    <w:rsid w:val="00851601"/>
    <w:rsid w:val="009056FC"/>
    <w:rsid w:val="009A271C"/>
    <w:rsid w:val="009A512E"/>
    <w:rsid w:val="009E501F"/>
    <w:rsid w:val="00AE62BB"/>
    <w:rsid w:val="00C17884"/>
    <w:rsid w:val="00C91F80"/>
    <w:rsid w:val="00CB76BB"/>
    <w:rsid w:val="00F4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497</Words>
  <Characters>2836</Characters>
  <Application>Microsoft Office Word</Application>
  <DocSecurity>0</DocSecurity>
  <Lines>23</Lines>
  <Paragraphs>6</Paragraphs>
  <ScaleCrop>false</ScaleCrop>
  <Company>微软中国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8</cp:revision>
  <dcterms:created xsi:type="dcterms:W3CDTF">2019-10-11T02:05:00Z</dcterms:created>
  <dcterms:modified xsi:type="dcterms:W3CDTF">2019-10-12T03:28:00Z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