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B6" w:rsidRPr="00D535AA" w:rsidRDefault="00AD08B6" w:rsidP="00AD08B6">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AD08B6" w:rsidRPr="00D535AA" w:rsidTr="008050F2">
        <w:trPr>
          <w:trHeight w:val="515"/>
        </w:trPr>
        <w:tc>
          <w:tcPr>
            <w:tcW w:w="1954" w:type="dxa"/>
            <w:vMerge w:val="restart"/>
            <w:vAlign w:val="center"/>
          </w:tcPr>
          <w:p w:rsidR="00AD08B6" w:rsidRPr="00D535AA" w:rsidRDefault="00AD08B6" w:rsidP="008050F2">
            <w:pPr>
              <w:spacing w:before="120"/>
              <w:jc w:val="center"/>
              <w:rPr>
                <w:rFonts w:eastAsiaTheme="minorEastAsia"/>
                <w:sz w:val="24"/>
                <w:szCs w:val="24"/>
              </w:rPr>
            </w:pPr>
            <w:r w:rsidRPr="00D535AA">
              <w:rPr>
                <w:rFonts w:eastAsiaTheme="minorEastAsia" w:hAnsiTheme="minorEastAsia"/>
                <w:sz w:val="24"/>
                <w:szCs w:val="24"/>
              </w:rPr>
              <w:t>过程与活动、</w:t>
            </w:r>
          </w:p>
          <w:p w:rsidR="00AD08B6" w:rsidRPr="00D535AA" w:rsidRDefault="00AD08B6" w:rsidP="008050F2">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AD08B6" w:rsidRPr="00D535AA" w:rsidRDefault="00AD08B6" w:rsidP="008050F2">
            <w:pPr>
              <w:rPr>
                <w:rFonts w:eastAsiaTheme="minorEastAsia"/>
                <w:sz w:val="24"/>
                <w:szCs w:val="24"/>
              </w:rPr>
            </w:pPr>
            <w:r w:rsidRPr="00D535AA">
              <w:rPr>
                <w:rFonts w:eastAsiaTheme="minorEastAsia" w:hAnsiTheme="minorEastAsia"/>
                <w:sz w:val="24"/>
                <w:szCs w:val="24"/>
              </w:rPr>
              <w:t>涉及</w:t>
            </w:r>
          </w:p>
          <w:p w:rsidR="00AD08B6" w:rsidRPr="00D535AA" w:rsidRDefault="00AD08B6" w:rsidP="008050F2">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AD08B6" w:rsidRPr="00D535AA" w:rsidRDefault="00AD08B6" w:rsidP="008050F2">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D535AA">
              <w:rPr>
                <w:rFonts w:eastAsiaTheme="minorEastAsia" w:hAnsiTheme="minorEastAsia"/>
                <w:sz w:val="24"/>
                <w:szCs w:val="24"/>
              </w:rPr>
              <w:t>主管领导：</w:t>
            </w:r>
            <w:r>
              <w:rPr>
                <w:rFonts w:ascii="宋体" w:hAnsi="宋体" w:hint="eastAsia"/>
                <w:sz w:val="24"/>
                <w:szCs w:val="22"/>
              </w:rPr>
              <w:t>赵军华</w:t>
            </w:r>
            <w:r>
              <w:rPr>
                <w:rFonts w:eastAsiaTheme="minorEastAsia" w:hAnsiTheme="minorEastAsia" w:hint="eastAsia"/>
                <w:sz w:val="24"/>
                <w:szCs w:val="24"/>
              </w:rPr>
              <w:t xml:space="preserve">     </w:t>
            </w:r>
            <w:r w:rsidRPr="00D535AA">
              <w:rPr>
                <w:rFonts w:eastAsiaTheme="minorEastAsia" w:hAnsiTheme="minorEastAsia"/>
                <w:sz w:val="24"/>
                <w:szCs w:val="24"/>
              </w:rPr>
              <w:t>陪同人员：</w:t>
            </w:r>
            <w:r>
              <w:rPr>
                <w:rFonts w:ascii="宋体" w:hAnsi="宋体" w:hint="eastAsia"/>
                <w:sz w:val="24"/>
                <w:szCs w:val="22"/>
              </w:rPr>
              <w:t>葛永昌</w:t>
            </w:r>
          </w:p>
        </w:tc>
        <w:tc>
          <w:tcPr>
            <w:tcW w:w="851" w:type="dxa"/>
            <w:vMerge w:val="restart"/>
            <w:vAlign w:val="center"/>
          </w:tcPr>
          <w:p w:rsidR="00AD08B6" w:rsidRPr="00D535AA" w:rsidRDefault="00AD08B6" w:rsidP="008050F2">
            <w:pPr>
              <w:rPr>
                <w:rFonts w:eastAsiaTheme="minorEastAsia"/>
                <w:sz w:val="24"/>
                <w:szCs w:val="24"/>
              </w:rPr>
            </w:pPr>
            <w:r w:rsidRPr="00D535AA">
              <w:rPr>
                <w:rFonts w:eastAsiaTheme="minorEastAsia" w:hAnsiTheme="minorEastAsia"/>
                <w:sz w:val="24"/>
                <w:szCs w:val="24"/>
              </w:rPr>
              <w:t>判定</w:t>
            </w:r>
          </w:p>
        </w:tc>
      </w:tr>
      <w:tr w:rsidR="00AD08B6" w:rsidRPr="00D535AA" w:rsidTr="008050F2">
        <w:trPr>
          <w:trHeight w:val="403"/>
        </w:trPr>
        <w:tc>
          <w:tcPr>
            <w:tcW w:w="1954" w:type="dxa"/>
            <w:vMerge/>
            <w:vAlign w:val="center"/>
          </w:tcPr>
          <w:p w:rsidR="00AD08B6" w:rsidRPr="00D535AA" w:rsidRDefault="00AD08B6" w:rsidP="008050F2">
            <w:pPr>
              <w:rPr>
                <w:rFonts w:eastAsiaTheme="minorEastAsia"/>
                <w:sz w:val="24"/>
                <w:szCs w:val="24"/>
              </w:rPr>
            </w:pPr>
          </w:p>
        </w:tc>
        <w:tc>
          <w:tcPr>
            <w:tcW w:w="1166" w:type="dxa"/>
            <w:vMerge/>
            <w:vAlign w:val="center"/>
          </w:tcPr>
          <w:p w:rsidR="00AD08B6" w:rsidRPr="00D535AA" w:rsidRDefault="00AD08B6" w:rsidP="008050F2">
            <w:pPr>
              <w:rPr>
                <w:rFonts w:eastAsiaTheme="minorEastAsia"/>
                <w:sz w:val="24"/>
                <w:szCs w:val="24"/>
              </w:rPr>
            </w:pPr>
          </w:p>
        </w:tc>
        <w:tc>
          <w:tcPr>
            <w:tcW w:w="10738" w:type="dxa"/>
            <w:vAlign w:val="center"/>
          </w:tcPr>
          <w:p w:rsidR="00AD08B6" w:rsidRPr="00D535AA" w:rsidRDefault="00AD08B6" w:rsidP="00AD08B6">
            <w:pPr>
              <w:spacing w:before="120"/>
              <w:rPr>
                <w:rFonts w:eastAsiaTheme="minorEastAsia"/>
                <w:sz w:val="24"/>
                <w:szCs w:val="24"/>
              </w:rPr>
            </w:pPr>
            <w:r w:rsidRPr="00D535AA">
              <w:rPr>
                <w:rFonts w:eastAsiaTheme="minorEastAsia" w:hAnsiTheme="minorEastAsia"/>
                <w:sz w:val="24"/>
                <w:szCs w:val="24"/>
              </w:rPr>
              <w:t>审核员：</w:t>
            </w:r>
            <w:r>
              <w:rPr>
                <w:rFonts w:eastAsiaTheme="minorEastAsia" w:hAnsiTheme="minorEastAsia"/>
                <w:sz w:val="24"/>
                <w:szCs w:val="24"/>
              </w:rPr>
              <w:t>文波</w:t>
            </w:r>
            <w:r>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009F65D4">
              <w:rPr>
                <w:rFonts w:eastAsiaTheme="minorEastAsia" w:hint="eastAsia"/>
                <w:sz w:val="24"/>
                <w:szCs w:val="24"/>
              </w:rPr>
              <w:t>2020.11</w:t>
            </w:r>
            <w:r>
              <w:rPr>
                <w:rFonts w:eastAsiaTheme="minorEastAsia" w:hint="eastAsia"/>
                <w:sz w:val="24"/>
                <w:szCs w:val="24"/>
              </w:rPr>
              <w:t>.2</w:t>
            </w:r>
            <w:r w:rsidR="009F65D4">
              <w:rPr>
                <w:rFonts w:eastAsiaTheme="minorEastAsia" w:hint="eastAsia"/>
                <w:sz w:val="24"/>
                <w:szCs w:val="24"/>
              </w:rPr>
              <w:t>8</w:t>
            </w:r>
          </w:p>
        </w:tc>
        <w:tc>
          <w:tcPr>
            <w:tcW w:w="851" w:type="dxa"/>
            <w:vMerge/>
          </w:tcPr>
          <w:p w:rsidR="00AD08B6" w:rsidRPr="00D535AA" w:rsidRDefault="00AD08B6" w:rsidP="008050F2">
            <w:pPr>
              <w:rPr>
                <w:rFonts w:eastAsiaTheme="minorEastAsia"/>
                <w:sz w:val="24"/>
                <w:szCs w:val="24"/>
              </w:rPr>
            </w:pPr>
          </w:p>
        </w:tc>
      </w:tr>
      <w:tr w:rsidR="00AD08B6" w:rsidRPr="00D535AA" w:rsidTr="008050F2">
        <w:trPr>
          <w:trHeight w:val="516"/>
        </w:trPr>
        <w:tc>
          <w:tcPr>
            <w:tcW w:w="1954" w:type="dxa"/>
            <w:vMerge/>
            <w:vAlign w:val="center"/>
          </w:tcPr>
          <w:p w:rsidR="00AD08B6" w:rsidRPr="00D535AA" w:rsidRDefault="00AD08B6" w:rsidP="008050F2">
            <w:pPr>
              <w:rPr>
                <w:rFonts w:eastAsiaTheme="minorEastAsia"/>
                <w:sz w:val="24"/>
                <w:szCs w:val="24"/>
              </w:rPr>
            </w:pPr>
          </w:p>
        </w:tc>
        <w:tc>
          <w:tcPr>
            <w:tcW w:w="1166" w:type="dxa"/>
            <w:vMerge/>
            <w:vAlign w:val="center"/>
          </w:tcPr>
          <w:p w:rsidR="00AD08B6" w:rsidRPr="00D535AA" w:rsidRDefault="00AD08B6" w:rsidP="008050F2">
            <w:pPr>
              <w:rPr>
                <w:rFonts w:eastAsiaTheme="minorEastAsia"/>
                <w:sz w:val="24"/>
                <w:szCs w:val="24"/>
              </w:rPr>
            </w:pPr>
          </w:p>
        </w:tc>
        <w:tc>
          <w:tcPr>
            <w:tcW w:w="10738" w:type="dxa"/>
            <w:vAlign w:val="center"/>
          </w:tcPr>
          <w:p w:rsidR="00AD08B6" w:rsidRPr="00D535AA" w:rsidRDefault="00AD08B6" w:rsidP="008050F2">
            <w:pPr>
              <w:spacing w:line="288" w:lineRule="auto"/>
              <w:rPr>
                <w:rFonts w:eastAsiaTheme="minorEastAsia"/>
                <w:sz w:val="24"/>
                <w:szCs w:val="24"/>
              </w:rPr>
            </w:pPr>
            <w:r w:rsidRPr="00D535AA">
              <w:rPr>
                <w:rFonts w:eastAsiaTheme="minorEastAsia" w:hAnsiTheme="minorEastAsia"/>
                <w:sz w:val="24"/>
                <w:szCs w:val="24"/>
              </w:rPr>
              <w:t>审核条款：</w:t>
            </w:r>
          </w:p>
          <w:p w:rsidR="00AD08B6" w:rsidRPr="00AD08B6" w:rsidRDefault="00AD08B6" w:rsidP="00AD08B6">
            <w:pPr>
              <w:adjustRightInd w:val="0"/>
              <w:snapToGrid w:val="0"/>
              <w:spacing w:line="288" w:lineRule="auto"/>
              <w:ind w:rightChars="50" w:right="105"/>
              <w:textAlignment w:val="baseline"/>
              <w:rPr>
                <w:rFonts w:eastAsiaTheme="minorEastAsia"/>
                <w:sz w:val="24"/>
                <w:szCs w:val="24"/>
              </w:rPr>
            </w:pPr>
            <w:r w:rsidRPr="00AD08B6">
              <w:rPr>
                <w:rFonts w:eastAsiaTheme="minorEastAsia" w:hint="eastAsia"/>
                <w:sz w:val="24"/>
                <w:szCs w:val="24"/>
              </w:rPr>
              <w:t>QMS: 5.3</w:t>
            </w:r>
            <w:r w:rsidRPr="00AD08B6">
              <w:rPr>
                <w:rFonts w:eastAsiaTheme="minorEastAsia" w:hint="eastAsia"/>
                <w:sz w:val="24"/>
                <w:szCs w:val="24"/>
              </w:rPr>
              <w:t>组织的岗位、职责和权限、</w:t>
            </w:r>
            <w:r w:rsidRPr="00AD08B6">
              <w:rPr>
                <w:rFonts w:eastAsiaTheme="minorEastAsia" w:hint="eastAsia"/>
                <w:sz w:val="24"/>
                <w:szCs w:val="24"/>
              </w:rPr>
              <w:t>6.2</w:t>
            </w:r>
            <w:r w:rsidRPr="00AD08B6">
              <w:rPr>
                <w:rFonts w:eastAsiaTheme="minorEastAsia" w:hint="eastAsia"/>
                <w:sz w:val="24"/>
                <w:szCs w:val="24"/>
              </w:rPr>
              <w:t>质量目标、</w:t>
            </w:r>
            <w:r w:rsidRPr="00AD08B6">
              <w:rPr>
                <w:rFonts w:eastAsiaTheme="minorEastAsia" w:hint="eastAsia"/>
                <w:sz w:val="24"/>
                <w:szCs w:val="24"/>
              </w:rPr>
              <w:t>8.1</w:t>
            </w:r>
            <w:r w:rsidRPr="00AD08B6">
              <w:rPr>
                <w:rFonts w:eastAsiaTheme="minorEastAsia" w:hint="eastAsia"/>
                <w:sz w:val="24"/>
                <w:szCs w:val="24"/>
              </w:rPr>
              <w:t>运行策划和控制、</w:t>
            </w:r>
            <w:r w:rsidRPr="00AD08B6">
              <w:rPr>
                <w:rFonts w:eastAsiaTheme="minorEastAsia" w:hint="eastAsia"/>
                <w:sz w:val="24"/>
                <w:szCs w:val="24"/>
              </w:rPr>
              <w:t>8.3</w:t>
            </w:r>
            <w:r w:rsidR="00752F55">
              <w:rPr>
                <w:rFonts w:eastAsiaTheme="minorEastAsia" w:hint="eastAsia"/>
                <w:sz w:val="24"/>
                <w:szCs w:val="24"/>
              </w:rPr>
              <w:t>产品和服务的设计和开发</w:t>
            </w:r>
            <w:r w:rsidRPr="00AD08B6">
              <w:rPr>
                <w:rFonts w:eastAsiaTheme="minorEastAsia" w:hint="eastAsia"/>
                <w:sz w:val="24"/>
                <w:szCs w:val="24"/>
              </w:rPr>
              <w:t>、</w:t>
            </w:r>
            <w:r w:rsidRPr="00AD08B6">
              <w:rPr>
                <w:rFonts w:eastAsiaTheme="minorEastAsia" w:hint="eastAsia"/>
                <w:sz w:val="24"/>
                <w:szCs w:val="24"/>
              </w:rPr>
              <w:t>8.5.1</w:t>
            </w:r>
            <w:r w:rsidRPr="00AD08B6">
              <w:rPr>
                <w:rFonts w:eastAsiaTheme="minorEastAsia" w:hint="eastAsia"/>
                <w:sz w:val="24"/>
                <w:szCs w:val="24"/>
              </w:rPr>
              <w:t>生产和服务提供的控制、</w:t>
            </w:r>
            <w:r w:rsidRPr="00AD08B6">
              <w:rPr>
                <w:rFonts w:eastAsiaTheme="minorEastAsia" w:hint="eastAsia"/>
                <w:sz w:val="24"/>
                <w:szCs w:val="24"/>
              </w:rPr>
              <w:t>8.5.2</w:t>
            </w:r>
            <w:r w:rsidRPr="00AD08B6">
              <w:rPr>
                <w:rFonts w:eastAsiaTheme="minorEastAsia" w:hint="eastAsia"/>
                <w:sz w:val="24"/>
                <w:szCs w:val="24"/>
              </w:rPr>
              <w:t>产品标识和可追朔性、</w:t>
            </w:r>
            <w:r w:rsidRPr="00AD08B6">
              <w:rPr>
                <w:rFonts w:eastAsiaTheme="minorEastAsia" w:hint="eastAsia"/>
                <w:sz w:val="24"/>
                <w:szCs w:val="24"/>
              </w:rPr>
              <w:t>8.5.4</w:t>
            </w:r>
            <w:r w:rsidRPr="00AD08B6">
              <w:rPr>
                <w:rFonts w:eastAsiaTheme="minorEastAsia" w:hint="eastAsia"/>
                <w:sz w:val="24"/>
                <w:szCs w:val="24"/>
              </w:rPr>
              <w:t>产品防护、</w:t>
            </w:r>
            <w:r w:rsidRPr="00AD08B6">
              <w:rPr>
                <w:rFonts w:eastAsiaTheme="minorEastAsia" w:hint="eastAsia"/>
                <w:sz w:val="24"/>
                <w:szCs w:val="24"/>
              </w:rPr>
              <w:t>8.5.6</w:t>
            </w:r>
            <w:r w:rsidRPr="00AD08B6">
              <w:rPr>
                <w:rFonts w:eastAsiaTheme="minorEastAsia" w:hint="eastAsia"/>
                <w:sz w:val="24"/>
                <w:szCs w:val="24"/>
              </w:rPr>
              <w:t>生产和服务提供的更改控制</w:t>
            </w:r>
          </w:p>
          <w:p w:rsidR="00AD08B6" w:rsidRPr="00AD08B6" w:rsidRDefault="00AD08B6" w:rsidP="00AD08B6">
            <w:pPr>
              <w:adjustRightInd w:val="0"/>
              <w:snapToGrid w:val="0"/>
              <w:spacing w:line="288" w:lineRule="auto"/>
              <w:ind w:rightChars="50" w:right="105"/>
              <w:textAlignment w:val="baseline"/>
              <w:rPr>
                <w:rFonts w:eastAsiaTheme="minorEastAsia"/>
                <w:sz w:val="24"/>
                <w:szCs w:val="24"/>
              </w:rPr>
            </w:pPr>
            <w:r w:rsidRPr="00AD08B6">
              <w:rPr>
                <w:rFonts w:eastAsiaTheme="minorEastAsia" w:hint="eastAsia"/>
                <w:sz w:val="24"/>
                <w:szCs w:val="24"/>
              </w:rPr>
              <w:t>EMS: 5.3</w:t>
            </w:r>
            <w:r w:rsidRPr="00AD08B6">
              <w:rPr>
                <w:rFonts w:eastAsiaTheme="minorEastAsia" w:hint="eastAsia"/>
                <w:sz w:val="24"/>
                <w:szCs w:val="24"/>
              </w:rPr>
              <w:t>组织的岗位、职责和权限、</w:t>
            </w:r>
            <w:r w:rsidRPr="00AD08B6">
              <w:rPr>
                <w:rFonts w:eastAsiaTheme="minorEastAsia" w:hint="eastAsia"/>
                <w:sz w:val="24"/>
                <w:szCs w:val="24"/>
              </w:rPr>
              <w:t>6.2</w:t>
            </w:r>
            <w:r w:rsidRPr="00AD08B6">
              <w:rPr>
                <w:rFonts w:eastAsiaTheme="minorEastAsia" w:hint="eastAsia"/>
                <w:sz w:val="24"/>
                <w:szCs w:val="24"/>
              </w:rPr>
              <w:t>环境目标、</w:t>
            </w:r>
            <w:r w:rsidRPr="00AD08B6">
              <w:rPr>
                <w:rFonts w:eastAsiaTheme="minorEastAsia" w:hint="eastAsia"/>
                <w:sz w:val="24"/>
                <w:szCs w:val="24"/>
              </w:rPr>
              <w:t>6.1.2</w:t>
            </w:r>
            <w:r w:rsidRPr="00AD08B6">
              <w:rPr>
                <w:rFonts w:eastAsiaTheme="minorEastAsia" w:hint="eastAsia"/>
                <w:sz w:val="24"/>
                <w:szCs w:val="24"/>
              </w:rPr>
              <w:t>环境因素、</w:t>
            </w:r>
            <w:r w:rsidRPr="00AD08B6">
              <w:rPr>
                <w:rFonts w:eastAsiaTheme="minorEastAsia" w:hint="eastAsia"/>
                <w:sz w:val="24"/>
                <w:szCs w:val="24"/>
              </w:rPr>
              <w:t>8.1</w:t>
            </w:r>
            <w:r w:rsidRPr="00AD08B6">
              <w:rPr>
                <w:rFonts w:eastAsiaTheme="minorEastAsia" w:hint="eastAsia"/>
                <w:sz w:val="24"/>
                <w:szCs w:val="24"/>
              </w:rPr>
              <w:t>运行策划和控制、</w:t>
            </w:r>
            <w:r w:rsidRPr="00AD08B6">
              <w:rPr>
                <w:rFonts w:eastAsiaTheme="minorEastAsia" w:hint="eastAsia"/>
                <w:sz w:val="24"/>
                <w:szCs w:val="24"/>
              </w:rPr>
              <w:t>8.2</w:t>
            </w:r>
            <w:r w:rsidRPr="00AD08B6">
              <w:rPr>
                <w:rFonts w:eastAsiaTheme="minorEastAsia" w:hint="eastAsia"/>
                <w:sz w:val="24"/>
                <w:szCs w:val="24"/>
              </w:rPr>
              <w:t>应急准备和响应、</w:t>
            </w:r>
          </w:p>
          <w:p w:rsidR="00AD08B6" w:rsidRPr="00D535AA" w:rsidRDefault="00AD08B6" w:rsidP="00AD08B6">
            <w:pPr>
              <w:adjustRightInd w:val="0"/>
              <w:snapToGrid w:val="0"/>
              <w:spacing w:line="288" w:lineRule="auto"/>
              <w:ind w:rightChars="50" w:right="105"/>
              <w:textAlignment w:val="baseline"/>
              <w:rPr>
                <w:rFonts w:eastAsiaTheme="minorEastAsia"/>
                <w:sz w:val="24"/>
                <w:szCs w:val="24"/>
              </w:rPr>
            </w:pPr>
            <w:r w:rsidRPr="00AD08B6">
              <w:rPr>
                <w:rFonts w:eastAsiaTheme="minorEastAsia" w:hint="eastAsia"/>
                <w:sz w:val="24"/>
                <w:szCs w:val="24"/>
              </w:rPr>
              <w:t>OHSMS: 5.3</w:t>
            </w:r>
            <w:r w:rsidRPr="00AD08B6">
              <w:rPr>
                <w:rFonts w:eastAsiaTheme="minorEastAsia" w:hint="eastAsia"/>
                <w:sz w:val="24"/>
                <w:szCs w:val="24"/>
              </w:rPr>
              <w:t>组织的岗位、职责和权限、</w:t>
            </w:r>
            <w:r w:rsidRPr="00AD08B6">
              <w:rPr>
                <w:rFonts w:eastAsiaTheme="minorEastAsia" w:hint="eastAsia"/>
                <w:sz w:val="24"/>
                <w:szCs w:val="24"/>
              </w:rPr>
              <w:t>6.2</w:t>
            </w:r>
            <w:r w:rsidRPr="00AD08B6">
              <w:rPr>
                <w:rFonts w:eastAsiaTheme="minorEastAsia" w:hint="eastAsia"/>
                <w:sz w:val="24"/>
                <w:szCs w:val="24"/>
              </w:rPr>
              <w:t>职业健康安全目标、</w:t>
            </w:r>
            <w:r w:rsidRPr="00AD08B6">
              <w:rPr>
                <w:rFonts w:eastAsiaTheme="minorEastAsia" w:hint="eastAsia"/>
                <w:sz w:val="24"/>
                <w:szCs w:val="24"/>
              </w:rPr>
              <w:t>6.1.2</w:t>
            </w:r>
            <w:r w:rsidRPr="00AD08B6">
              <w:rPr>
                <w:rFonts w:eastAsiaTheme="minorEastAsia" w:hint="eastAsia"/>
                <w:sz w:val="24"/>
                <w:szCs w:val="24"/>
              </w:rPr>
              <w:t>危险源辨识与评价、</w:t>
            </w:r>
            <w:r w:rsidRPr="00AD08B6">
              <w:rPr>
                <w:rFonts w:eastAsiaTheme="minorEastAsia" w:hint="eastAsia"/>
                <w:sz w:val="24"/>
                <w:szCs w:val="24"/>
              </w:rPr>
              <w:t>8.1</w:t>
            </w:r>
            <w:r w:rsidRPr="00AD08B6">
              <w:rPr>
                <w:rFonts w:eastAsiaTheme="minorEastAsia" w:hint="eastAsia"/>
                <w:sz w:val="24"/>
                <w:szCs w:val="24"/>
              </w:rPr>
              <w:t>运行策划和控制、</w:t>
            </w:r>
            <w:r w:rsidRPr="00AD08B6">
              <w:rPr>
                <w:rFonts w:eastAsiaTheme="minorEastAsia" w:hint="eastAsia"/>
                <w:sz w:val="24"/>
                <w:szCs w:val="24"/>
              </w:rPr>
              <w:t>8.2</w:t>
            </w:r>
            <w:r w:rsidRPr="00AD08B6">
              <w:rPr>
                <w:rFonts w:eastAsiaTheme="minorEastAsia" w:hint="eastAsia"/>
                <w:sz w:val="24"/>
                <w:szCs w:val="24"/>
              </w:rPr>
              <w:t>应急准备和响应，</w:t>
            </w:r>
          </w:p>
        </w:tc>
        <w:tc>
          <w:tcPr>
            <w:tcW w:w="851" w:type="dxa"/>
            <w:vMerge/>
          </w:tcPr>
          <w:p w:rsidR="00AD08B6" w:rsidRPr="00D535AA" w:rsidRDefault="00AD08B6" w:rsidP="008050F2">
            <w:pPr>
              <w:rPr>
                <w:rFonts w:eastAsiaTheme="minorEastAsia"/>
                <w:sz w:val="24"/>
                <w:szCs w:val="24"/>
              </w:rPr>
            </w:pPr>
          </w:p>
        </w:tc>
      </w:tr>
      <w:tr w:rsidR="00AD08B6" w:rsidRPr="00D535AA" w:rsidTr="008050F2">
        <w:trPr>
          <w:trHeight w:val="1255"/>
        </w:trPr>
        <w:tc>
          <w:tcPr>
            <w:tcW w:w="1954" w:type="dxa"/>
          </w:tcPr>
          <w:p w:rsidR="00AD08B6" w:rsidRPr="00D535AA" w:rsidRDefault="00AD08B6" w:rsidP="008050F2">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AD08B6" w:rsidRPr="00D535AA" w:rsidRDefault="00AD08B6" w:rsidP="008050F2">
            <w:pPr>
              <w:rPr>
                <w:rFonts w:eastAsiaTheme="minorEastAsia"/>
                <w:b/>
                <w:bCs/>
                <w:sz w:val="24"/>
                <w:szCs w:val="24"/>
              </w:rPr>
            </w:pPr>
            <w:r w:rsidRPr="00D535AA">
              <w:rPr>
                <w:rFonts w:eastAsiaTheme="minorEastAsia"/>
                <w:b/>
                <w:bCs/>
                <w:sz w:val="24"/>
                <w:szCs w:val="24"/>
              </w:rPr>
              <w:t>QEO5.3</w:t>
            </w:r>
          </w:p>
          <w:p w:rsidR="00AD08B6" w:rsidRPr="00D535AA" w:rsidRDefault="00AD08B6" w:rsidP="008050F2">
            <w:pPr>
              <w:rPr>
                <w:rFonts w:eastAsiaTheme="minorEastAsia"/>
                <w:b/>
                <w:bCs/>
                <w:sz w:val="24"/>
                <w:szCs w:val="24"/>
              </w:rPr>
            </w:pPr>
          </w:p>
          <w:p w:rsidR="00AD08B6" w:rsidRPr="00D535AA" w:rsidRDefault="00AD08B6" w:rsidP="008050F2">
            <w:pPr>
              <w:rPr>
                <w:rFonts w:eastAsiaTheme="minorEastAsia"/>
                <w:sz w:val="24"/>
                <w:szCs w:val="24"/>
              </w:rPr>
            </w:pPr>
          </w:p>
        </w:tc>
        <w:tc>
          <w:tcPr>
            <w:tcW w:w="10738" w:type="dxa"/>
          </w:tcPr>
          <w:p w:rsidR="00AD08B6" w:rsidRDefault="00AD08B6" w:rsidP="009F65D4">
            <w:pPr>
              <w:spacing w:beforeLines="30" w:afterLines="30" w:line="288" w:lineRule="auto"/>
              <w:ind w:firstLineChars="200" w:firstLine="480"/>
              <w:rPr>
                <w:rFonts w:eastAsiaTheme="minorEastAsia" w:hAnsiTheme="minorEastAsia"/>
                <w:sz w:val="24"/>
                <w:szCs w:val="24"/>
              </w:rPr>
            </w:pPr>
            <w:r w:rsidRPr="00D535AA">
              <w:rPr>
                <w:rFonts w:eastAsiaTheme="minorEastAsia" w:hAnsiTheme="minorEastAsia"/>
                <w:sz w:val="24"/>
                <w:szCs w:val="24"/>
              </w:rPr>
              <w:t>生产部主要作用、职责和权限包括</w:t>
            </w:r>
            <w:r w:rsidRPr="00D535AA">
              <w:rPr>
                <w:rFonts w:eastAsiaTheme="minorEastAsia"/>
                <w:sz w:val="24"/>
                <w:szCs w:val="24"/>
              </w:rPr>
              <w:t>:</w:t>
            </w:r>
            <w:r w:rsidRPr="00D535AA">
              <w:rPr>
                <w:rFonts w:eastAsiaTheme="minorEastAsia" w:hAnsiTheme="minorEastAsia"/>
                <w:sz w:val="24"/>
                <w:szCs w:val="24"/>
              </w:rPr>
              <w:t>负责基础设施管理控制，负责生产和服务提供的控制，包括制定生产计划，科学合理调度，确保生产计划及时按期完成，负责产品标识，并确保在必要时实现可追溯性，</w:t>
            </w:r>
            <w:r w:rsidRPr="00D535AA">
              <w:rPr>
                <w:rFonts w:eastAsiaTheme="minorEastAsia" w:hAnsiTheme="minorEastAsia"/>
                <w:sz w:val="24"/>
              </w:rPr>
              <w:t>负责产品实现的策划，质量管理体系生产服务提供控制</w:t>
            </w:r>
            <w:r w:rsidRPr="00D535AA">
              <w:rPr>
                <w:rFonts w:eastAsiaTheme="minorEastAsia" w:hAnsiTheme="minorEastAsia"/>
                <w:sz w:val="24"/>
                <w:szCs w:val="24"/>
              </w:rPr>
              <w:t>，负</w:t>
            </w:r>
            <w:r>
              <w:rPr>
                <w:rFonts w:eastAsiaTheme="minorEastAsia" w:hAnsiTheme="minorEastAsia"/>
                <w:sz w:val="24"/>
                <w:szCs w:val="24"/>
              </w:rPr>
              <w:t>责环境因素、危险源辨识和控制，负责生产过程运行的环境和安全</w:t>
            </w:r>
            <w:r>
              <w:rPr>
                <w:rFonts w:ascii="宋体" w:hAnsi="宋体" w:cs="宋体" w:hint="eastAsia"/>
                <w:color w:val="000000"/>
                <w:sz w:val="24"/>
                <w:szCs w:val="24"/>
              </w:rPr>
              <w:t>的运行控制</w:t>
            </w:r>
            <w:r>
              <w:rPr>
                <w:rFonts w:eastAsiaTheme="minorEastAsia" w:hAnsiTheme="minorEastAsia"/>
                <w:sz w:val="24"/>
                <w:szCs w:val="24"/>
              </w:rPr>
              <w:t>，负责产品生产作业活动</w:t>
            </w:r>
            <w:r w:rsidRPr="00D535AA">
              <w:rPr>
                <w:rFonts w:eastAsiaTheme="minorEastAsia" w:hAnsiTheme="minorEastAsia"/>
                <w:sz w:val="24"/>
                <w:szCs w:val="24"/>
              </w:rPr>
              <w:t>，负责生产进度、现场工作环境和安全生产管理。</w:t>
            </w:r>
          </w:p>
          <w:p w:rsidR="00AD08B6" w:rsidRDefault="00AD08B6" w:rsidP="009F65D4">
            <w:pPr>
              <w:spacing w:beforeLines="30" w:afterLines="30" w:line="288" w:lineRule="auto"/>
              <w:ind w:firstLineChars="200" w:firstLine="480"/>
              <w:rPr>
                <w:rFonts w:eastAsiaTheme="minorEastAsia" w:hAnsiTheme="minorEastAsia" w:hint="eastAsia"/>
                <w:sz w:val="24"/>
                <w:szCs w:val="24"/>
              </w:rPr>
            </w:pPr>
            <w:r w:rsidRPr="00D535AA">
              <w:rPr>
                <w:rFonts w:eastAsiaTheme="minorEastAsia" w:hAnsiTheme="minorEastAsia"/>
                <w:sz w:val="24"/>
                <w:szCs w:val="24"/>
              </w:rPr>
              <w:t>生产部上述作用和职责、权限基本得到有效沟通和实施。</w:t>
            </w:r>
          </w:p>
          <w:p w:rsidR="009F65D4" w:rsidRPr="00D535AA" w:rsidRDefault="009F65D4" w:rsidP="009F65D4">
            <w:pPr>
              <w:spacing w:beforeLines="30" w:afterLines="30" w:line="288"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851" w:type="dxa"/>
          </w:tcPr>
          <w:p w:rsidR="00AD08B6" w:rsidRPr="00D535AA" w:rsidRDefault="00AD08B6" w:rsidP="008050F2">
            <w:pPr>
              <w:rPr>
                <w:rFonts w:eastAsiaTheme="minorEastAsia"/>
                <w:sz w:val="24"/>
                <w:szCs w:val="24"/>
              </w:rPr>
            </w:pPr>
            <w:r>
              <w:rPr>
                <w:rFonts w:eastAsiaTheme="minorEastAsia"/>
                <w:sz w:val="24"/>
                <w:szCs w:val="24"/>
              </w:rPr>
              <w:t>合格</w:t>
            </w:r>
          </w:p>
        </w:tc>
      </w:tr>
      <w:tr w:rsidR="00AD08B6" w:rsidRPr="00D535AA" w:rsidTr="008050F2">
        <w:trPr>
          <w:trHeight w:val="419"/>
        </w:trPr>
        <w:tc>
          <w:tcPr>
            <w:tcW w:w="1954" w:type="dxa"/>
          </w:tcPr>
          <w:p w:rsidR="00AD08B6" w:rsidRPr="00D535AA" w:rsidRDefault="00AD08B6" w:rsidP="008050F2">
            <w:pPr>
              <w:spacing w:line="360" w:lineRule="auto"/>
              <w:rPr>
                <w:rFonts w:eastAsiaTheme="minorEastAsia"/>
                <w:kern w:val="0"/>
                <w:sz w:val="24"/>
                <w:szCs w:val="24"/>
              </w:rPr>
            </w:pPr>
            <w:r w:rsidRPr="00D535AA">
              <w:rPr>
                <w:rFonts w:eastAsiaTheme="minorEastAsia" w:hAnsiTheme="minorEastAsia"/>
                <w:kern w:val="0"/>
                <w:sz w:val="24"/>
                <w:szCs w:val="24"/>
              </w:rPr>
              <w:t>目标及方案</w:t>
            </w:r>
          </w:p>
          <w:p w:rsidR="00AD08B6" w:rsidRPr="00D535AA" w:rsidRDefault="00AD08B6" w:rsidP="008050F2">
            <w:pPr>
              <w:spacing w:line="360" w:lineRule="auto"/>
              <w:rPr>
                <w:rFonts w:eastAsiaTheme="minorEastAsia"/>
                <w:sz w:val="24"/>
                <w:szCs w:val="24"/>
              </w:rPr>
            </w:pPr>
          </w:p>
        </w:tc>
        <w:tc>
          <w:tcPr>
            <w:tcW w:w="1166" w:type="dxa"/>
          </w:tcPr>
          <w:p w:rsidR="00AD08B6" w:rsidRPr="00D535AA" w:rsidRDefault="00AD08B6" w:rsidP="008050F2">
            <w:pPr>
              <w:spacing w:line="360" w:lineRule="auto"/>
              <w:rPr>
                <w:rFonts w:eastAsiaTheme="minorEastAsia"/>
                <w:bCs/>
                <w:sz w:val="24"/>
                <w:szCs w:val="24"/>
              </w:rPr>
            </w:pPr>
            <w:r w:rsidRPr="00D535AA">
              <w:rPr>
                <w:rFonts w:eastAsiaTheme="minorEastAsia"/>
                <w:b/>
                <w:bCs/>
                <w:sz w:val="24"/>
                <w:szCs w:val="24"/>
              </w:rPr>
              <w:t>QE</w:t>
            </w:r>
            <w:r w:rsidR="00752F55">
              <w:rPr>
                <w:rFonts w:eastAsiaTheme="minorEastAsia"/>
                <w:b/>
                <w:bCs/>
                <w:sz w:val="24"/>
                <w:szCs w:val="24"/>
              </w:rPr>
              <w:t>O</w:t>
            </w:r>
            <w:r w:rsidRPr="00D535AA">
              <w:rPr>
                <w:rFonts w:eastAsiaTheme="minorEastAsia"/>
                <w:b/>
                <w:sz w:val="24"/>
                <w:szCs w:val="24"/>
              </w:rPr>
              <w:t>6.2</w:t>
            </w:r>
          </w:p>
          <w:p w:rsidR="00AD08B6" w:rsidRPr="00D535AA" w:rsidRDefault="00AD08B6" w:rsidP="008050F2">
            <w:pPr>
              <w:spacing w:line="360" w:lineRule="auto"/>
              <w:rPr>
                <w:rFonts w:eastAsiaTheme="minorEastAsia"/>
                <w:bCs/>
                <w:sz w:val="24"/>
                <w:szCs w:val="24"/>
              </w:rPr>
            </w:pPr>
          </w:p>
          <w:p w:rsidR="00AD08B6" w:rsidRPr="00D535AA" w:rsidRDefault="00AD08B6" w:rsidP="008050F2">
            <w:pPr>
              <w:spacing w:line="360" w:lineRule="auto"/>
              <w:rPr>
                <w:rFonts w:eastAsiaTheme="minorEastAsia"/>
                <w:sz w:val="24"/>
                <w:szCs w:val="24"/>
              </w:rPr>
            </w:pPr>
          </w:p>
        </w:tc>
        <w:tc>
          <w:tcPr>
            <w:tcW w:w="10738" w:type="dxa"/>
          </w:tcPr>
          <w:p w:rsidR="00AD08B6" w:rsidRPr="00D535AA" w:rsidRDefault="00AD08B6" w:rsidP="009F65D4">
            <w:pPr>
              <w:spacing w:beforeLines="30" w:afterLines="30"/>
              <w:ind w:firstLineChars="200" w:firstLine="480"/>
              <w:rPr>
                <w:rFonts w:eastAsiaTheme="minorEastAsia" w:hAnsiTheme="minorEastAsia"/>
                <w:sz w:val="24"/>
                <w:szCs w:val="24"/>
              </w:rPr>
            </w:pPr>
            <w:r w:rsidRPr="00D535AA">
              <w:rPr>
                <w:rFonts w:eastAsiaTheme="minorEastAsia" w:hAnsiTheme="minorEastAsia"/>
                <w:sz w:val="24"/>
                <w:szCs w:val="24"/>
              </w:rPr>
              <w:lastRenderedPageBreak/>
              <w:t>查有公司级管理目标，并按照部门对目标进行分解，有目标管理管理规定，规定了目标的分解及考核的具体方法。</w:t>
            </w:r>
          </w:p>
          <w:p w:rsidR="00AD08B6" w:rsidRPr="00D535AA" w:rsidRDefault="00AD08B6" w:rsidP="009F65D4">
            <w:pPr>
              <w:spacing w:beforeLines="30" w:afterLines="30"/>
              <w:ind w:firstLineChars="200" w:firstLine="480"/>
              <w:rPr>
                <w:rFonts w:eastAsiaTheme="minorEastAsia" w:hAnsiTheme="minorEastAsia"/>
                <w:sz w:val="24"/>
                <w:szCs w:val="24"/>
              </w:rPr>
            </w:pPr>
            <w:r w:rsidRPr="00D535AA">
              <w:rPr>
                <w:rFonts w:eastAsiaTheme="minorEastAsia" w:hAnsiTheme="minorEastAsia"/>
                <w:sz w:val="24"/>
                <w:szCs w:val="24"/>
              </w:rPr>
              <w:t>生产部</w:t>
            </w:r>
            <w:r>
              <w:rPr>
                <w:rFonts w:eastAsiaTheme="minorEastAsia" w:hAnsiTheme="minorEastAsia" w:hint="eastAsia"/>
                <w:sz w:val="24"/>
                <w:szCs w:val="24"/>
              </w:rPr>
              <w:t>主要</w:t>
            </w:r>
            <w:r w:rsidRPr="00D535AA">
              <w:rPr>
                <w:rFonts w:eastAsiaTheme="minorEastAsia" w:hAnsiTheme="minorEastAsia"/>
                <w:sz w:val="24"/>
                <w:szCs w:val="24"/>
              </w:rPr>
              <w:t>目标</w:t>
            </w:r>
            <w:r w:rsidRPr="00D535AA">
              <w:rPr>
                <w:rFonts w:eastAsiaTheme="minorEastAsia" w:hAnsiTheme="minorEastAsia"/>
                <w:sz w:val="24"/>
                <w:szCs w:val="24"/>
              </w:rPr>
              <w:t xml:space="preserve">                                              </w:t>
            </w:r>
            <w:r>
              <w:rPr>
                <w:rFonts w:eastAsiaTheme="minorEastAsia" w:hAnsiTheme="minorEastAsia" w:hint="eastAsia"/>
                <w:sz w:val="24"/>
                <w:szCs w:val="24"/>
              </w:rPr>
              <w:t xml:space="preserve">  </w:t>
            </w:r>
            <w:r w:rsidRPr="00D535AA">
              <w:rPr>
                <w:rFonts w:eastAsiaTheme="minorEastAsia" w:hAnsiTheme="minorEastAsia"/>
                <w:sz w:val="24"/>
                <w:szCs w:val="24"/>
              </w:rPr>
              <w:t xml:space="preserve"> </w:t>
            </w:r>
            <w:r>
              <w:rPr>
                <w:rFonts w:eastAsiaTheme="minorEastAsia" w:hAnsiTheme="minorEastAsia" w:hint="eastAsia"/>
                <w:sz w:val="24"/>
                <w:szCs w:val="24"/>
              </w:rPr>
              <w:t>2020.6.5</w:t>
            </w:r>
            <w:r w:rsidRPr="00D535AA">
              <w:rPr>
                <w:rFonts w:eastAsiaTheme="minorEastAsia" w:hAnsiTheme="minorEastAsia"/>
                <w:sz w:val="24"/>
                <w:szCs w:val="24"/>
              </w:rPr>
              <w:t>统计情况</w:t>
            </w:r>
          </w:p>
          <w:p w:rsidR="00AD08B6" w:rsidRPr="00D535AA" w:rsidRDefault="00AD08B6" w:rsidP="009F65D4">
            <w:pPr>
              <w:spacing w:beforeLines="30" w:afterLines="30"/>
              <w:ind w:firstLineChars="200" w:firstLine="480"/>
              <w:rPr>
                <w:rFonts w:eastAsiaTheme="minorEastAsia" w:hAnsiTheme="minorEastAsia"/>
                <w:sz w:val="24"/>
                <w:szCs w:val="24"/>
              </w:rPr>
            </w:pPr>
            <w:r w:rsidRPr="00D535AA">
              <w:rPr>
                <w:rFonts w:eastAsiaTheme="minorEastAsia" w:hAnsiTheme="minorEastAsia"/>
                <w:sz w:val="24"/>
                <w:szCs w:val="24"/>
              </w:rPr>
              <w:lastRenderedPageBreak/>
              <w:t>1</w:t>
            </w:r>
            <w:r w:rsidRPr="00D535AA">
              <w:rPr>
                <w:rFonts w:eastAsiaTheme="minorEastAsia" w:hAnsiTheme="minorEastAsia"/>
                <w:sz w:val="24"/>
                <w:szCs w:val="24"/>
              </w:rPr>
              <w:t>、生产工艺贯彻执行率</w:t>
            </w:r>
            <w:r w:rsidRPr="00D535AA">
              <w:rPr>
                <w:rFonts w:eastAsiaTheme="minorEastAsia" w:hAnsiTheme="minorEastAsia"/>
                <w:sz w:val="24"/>
                <w:szCs w:val="24"/>
              </w:rPr>
              <w:t>100%                                          100%</w:t>
            </w:r>
          </w:p>
          <w:p w:rsidR="00AD08B6" w:rsidRPr="00D535AA" w:rsidRDefault="00AD08B6" w:rsidP="009F65D4">
            <w:pPr>
              <w:spacing w:beforeLines="30" w:afterLines="30"/>
              <w:ind w:firstLineChars="200" w:firstLine="480"/>
              <w:rPr>
                <w:rFonts w:eastAsiaTheme="minorEastAsia" w:hAnsiTheme="minorEastAsia"/>
                <w:sz w:val="24"/>
                <w:szCs w:val="24"/>
              </w:rPr>
            </w:pPr>
            <w:r w:rsidRPr="00D535AA">
              <w:rPr>
                <w:rFonts w:eastAsiaTheme="minorEastAsia" w:hAnsiTheme="minorEastAsia"/>
                <w:sz w:val="24"/>
                <w:szCs w:val="24"/>
              </w:rPr>
              <w:t>2</w:t>
            </w:r>
            <w:r w:rsidRPr="00D535AA">
              <w:rPr>
                <w:rFonts w:eastAsiaTheme="minorEastAsia" w:hAnsiTheme="minorEastAsia"/>
                <w:sz w:val="24"/>
                <w:szCs w:val="24"/>
              </w:rPr>
              <w:t>、生产设备设施完好率</w:t>
            </w:r>
            <w:r w:rsidRPr="00D535AA">
              <w:rPr>
                <w:rFonts w:eastAsiaTheme="minorEastAsia" w:hAnsiTheme="minorEastAsia"/>
                <w:sz w:val="24"/>
                <w:szCs w:val="24"/>
              </w:rPr>
              <w:t>90%</w:t>
            </w:r>
            <w:r w:rsidRPr="00D535AA">
              <w:rPr>
                <w:rFonts w:eastAsiaTheme="minorEastAsia" w:hAnsiTheme="minorEastAsia"/>
                <w:sz w:val="24"/>
                <w:szCs w:val="24"/>
              </w:rPr>
              <w:t>以上</w:t>
            </w:r>
            <w:r w:rsidRPr="00D535AA">
              <w:rPr>
                <w:rFonts w:eastAsiaTheme="minorEastAsia" w:hAnsiTheme="minorEastAsia"/>
                <w:sz w:val="24"/>
                <w:szCs w:val="24"/>
              </w:rPr>
              <w:t xml:space="preserve">                                       100%</w:t>
            </w:r>
          </w:p>
          <w:p w:rsidR="00AD08B6" w:rsidRPr="00D535AA" w:rsidRDefault="00AD08B6" w:rsidP="009F65D4">
            <w:pPr>
              <w:spacing w:beforeLines="30" w:afterLines="30"/>
              <w:ind w:firstLineChars="200" w:firstLine="480"/>
              <w:rPr>
                <w:rFonts w:eastAsiaTheme="minorEastAsia" w:hAnsiTheme="minorEastAsia"/>
                <w:sz w:val="24"/>
                <w:szCs w:val="24"/>
              </w:rPr>
            </w:pPr>
            <w:r w:rsidRPr="00D535AA">
              <w:rPr>
                <w:rFonts w:eastAsiaTheme="minorEastAsia" w:hAnsiTheme="minorEastAsia"/>
                <w:sz w:val="24"/>
                <w:szCs w:val="24"/>
              </w:rPr>
              <w:t>3</w:t>
            </w:r>
            <w:r>
              <w:rPr>
                <w:rFonts w:eastAsiaTheme="minorEastAsia" w:hAnsiTheme="minorEastAsia"/>
                <w:sz w:val="24"/>
                <w:szCs w:val="24"/>
              </w:rPr>
              <w:t>、火灾、触电</w:t>
            </w:r>
            <w:r w:rsidRPr="00D535AA">
              <w:rPr>
                <w:rFonts w:eastAsiaTheme="minorEastAsia" w:hAnsiTheme="minorEastAsia"/>
                <w:sz w:val="24"/>
                <w:szCs w:val="24"/>
              </w:rPr>
              <w:t>事故为</w:t>
            </w:r>
            <w:r w:rsidRPr="00D535AA">
              <w:rPr>
                <w:rFonts w:eastAsiaTheme="minorEastAsia" w:hAnsiTheme="minorEastAsia"/>
                <w:sz w:val="24"/>
                <w:szCs w:val="24"/>
              </w:rPr>
              <w:t>0</w:t>
            </w:r>
            <w:r w:rsidRPr="00D535AA">
              <w:rPr>
                <w:rFonts w:eastAsiaTheme="minorEastAsia" w:hAnsiTheme="minorEastAsia"/>
                <w:sz w:val="24"/>
                <w:szCs w:val="24"/>
              </w:rPr>
              <w:t>；</w:t>
            </w:r>
            <w:r w:rsidRPr="00D535AA">
              <w:rPr>
                <w:rFonts w:eastAsiaTheme="minorEastAsia" w:hAnsiTheme="minorEastAsia"/>
                <w:sz w:val="24"/>
                <w:szCs w:val="24"/>
              </w:rPr>
              <w:t xml:space="preserve">                            </w:t>
            </w:r>
            <w:r>
              <w:rPr>
                <w:rFonts w:eastAsiaTheme="minorEastAsia" w:hAnsiTheme="minorEastAsia" w:hint="eastAsia"/>
                <w:sz w:val="24"/>
                <w:szCs w:val="24"/>
              </w:rPr>
              <w:t xml:space="preserve">          </w:t>
            </w:r>
            <w:r w:rsidRPr="00D535AA">
              <w:rPr>
                <w:rFonts w:eastAsiaTheme="minorEastAsia" w:hAnsiTheme="minorEastAsia"/>
                <w:sz w:val="24"/>
                <w:szCs w:val="24"/>
              </w:rPr>
              <w:t xml:space="preserve">        0</w:t>
            </w:r>
            <w:r w:rsidRPr="00D535AA">
              <w:rPr>
                <w:rFonts w:eastAsiaTheme="minorEastAsia" w:hAnsiTheme="minorEastAsia"/>
                <w:sz w:val="24"/>
                <w:szCs w:val="24"/>
              </w:rPr>
              <w:t>次</w:t>
            </w:r>
          </w:p>
          <w:p w:rsidR="00AD08B6" w:rsidRDefault="00AD08B6" w:rsidP="009F65D4">
            <w:pPr>
              <w:spacing w:beforeLines="30" w:afterLines="30"/>
              <w:ind w:firstLineChars="200" w:firstLine="480"/>
              <w:rPr>
                <w:rFonts w:eastAsiaTheme="minorEastAsia" w:hAnsiTheme="minorEastAsia"/>
                <w:sz w:val="24"/>
                <w:szCs w:val="24"/>
              </w:rPr>
            </w:pPr>
            <w:r w:rsidRPr="00D535AA">
              <w:rPr>
                <w:rFonts w:eastAsiaTheme="minorEastAsia" w:hAnsiTheme="minorEastAsia"/>
                <w:sz w:val="24"/>
                <w:szCs w:val="24"/>
              </w:rPr>
              <w:t>4</w:t>
            </w:r>
            <w:r w:rsidRPr="00D535AA">
              <w:rPr>
                <w:rFonts w:eastAsiaTheme="minorEastAsia" w:hAnsiTheme="minorEastAsia"/>
                <w:sz w:val="24"/>
                <w:szCs w:val="24"/>
              </w:rPr>
              <w:t>、固废分类处置率</w:t>
            </w:r>
            <w:r w:rsidRPr="00D535AA">
              <w:rPr>
                <w:rFonts w:eastAsiaTheme="minorEastAsia" w:hAnsiTheme="minorEastAsia"/>
                <w:sz w:val="24"/>
                <w:szCs w:val="24"/>
              </w:rPr>
              <w:t>100%</w:t>
            </w:r>
            <w:r w:rsidRPr="00D535AA">
              <w:rPr>
                <w:rFonts w:eastAsiaTheme="minorEastAsia" w:hAnsiTheme="minorEastAsia"/>
                <w:sz w:val="24"/>
                <w:szCs w:val="24"/>
              </w:rPr>
              <w:t>；</w:t>
            </w:r>
            <w:r w:rsidRPr="00D535AA">
              <w:rPr>
                <w:rFonts w:eastAsiaTheme="minorEastAsia" w:hAnsiTheme="minorEastAsia"/>
                <w:sz w:val="24"/>
                <w:szCs w:val="24"/>
              </w:rPr>
              <w:t xml:space="preserve">                                            100%</w:t>
            </w:r>
          </w:p>
          <w:p w:rsidR="00F10002" w:rsidRPr="00D535AA" w:rsidRDefault="00F10002" w:rsidP="009F65D4">
            <w:pPr>
              <w:spacing w:beforeLines="30" w:afterLines="30"/>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w:t>
            </w:r>
            <w:r>
              <w:rPr>
                <w:rFonts w:ascii="宋体" w:hAnsi="宋体" w:hint="eastAsia"/>
                <w:color w:val="000000"/>
                <w:sz w:val="24"/>
              </w:rPr>
              <w:t>职业病发病率为0                                                  0次</w:t>
            </w:r>
          </w:p>
          <w:p w:rsidR="00AD08B6" w:rsidRDefault="00AD08B6" w:rsidP="009F65D4">
            <w:pPr>
              <w:spacing w:beforeLines="30" w:afterLines="30"/>
              <w:ind w:firstLineChars="200" w:firstLine="480"/>
              <w:rPr>
                <w:rFonts w:eastAsiaTheme="minorEastAsia" w:hAnsiTheme="minorEastAsia" w:hint="eastAsia"/>
                <w:sz w:val="24"/>
                <w:szCs w:val="24"/>
              </w:rPr>
            </w:pPr>
            <w:r w:rsidRPr="00D535AA">
              <w:rPr>
                <w:rFonts w:eastAsiaTheme="minorEastAsia" w:hAnsiTheme="minorEastAsia"/>
                <w:sz w:val="24"/>
                <w:szCs w:val="24"/>
              </w:rPr>
              <w:t>与方针一致，符合公司总的质量、环境、职业健康安全目标，</w:t>
            </w:r>
            <w:r w:rsidR="00F10002">
              <w:rPr>
                <w:rFonts w:eastAsiaTheme="minorEastAsia" w:hAnsiTheme="minorEastAsia"/>
                <w:sz w:val="24"/>
                <w:szCs w:val="24"/>
              </w:rPr>
              <w:t>最后一次统计时间为</w:t>
            </w:r>
            <w:r w:rsidR="00F10002">
              <w:rPr>
                <w:rFonts w:eastAsiaTheme="minorEastAsia" w:hAnsiTheme="minorEastAsia" w:hint="eastAsia"/>
                <w:sz w:val="24"/>
                <w:szCs w:val="24"/>
              </w:rPr>
              <w:t>2020.6.5</w:t>
            </w:r>
            <w:r w:rsidRPr="00D535AA">
              <w:rPr>
                <w:rFonts w:eastAsiaTheme="minorEastAsia" w:hAnsiTheme="minorEastAsia"/>
                <w:sz w:val="24"/>
                <w:szCs w:val="24"/>
              </w:rPr>
              <w:t>，</w:t>
            </w:r>
            <w:r w:rsidR="00F10002">
              <w:rPr>
                <w:rFonts w:eastAsiaTheme="minorEastAsia" w:hAnsiTheme="minorEastAsia"/>
                <w:sz w:val="24"/>
                <w:szCs w:val="24"/>
              </w:rPr>
              <w:t>达成目标</w:t>
            </w:r>
            <w:r w:rsidRPr="00D535AA">
              <w:rPr>
                <w:rFonts w:eastAsiaTheme="minorEastAsia" w:hAnsiTheme="minorEastAsia"/>
                <w:sz w:val="24"/>
                <w:szCs w:val="24"/>
              </w:rPr>
              <w:t>。</w:t>
            </w:r>
          </w:p>
          <w:p w:rsidR="009F65D4" w:rsidRPr="00F10002" w:rsidRDefault="009F65D4" w:rsidP="009F65D4">
            <w:pPr>
              <w:spacing w:beforeLines="30" w:afterLines="30"/>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851" w:type="dxa"/>
          </w:tcPr>
          <w:p w:rsidR="00AD08B6" w:rsidRDefault="00AD08B6" w:rsidP="008050F2">
            <w:pPr>
              <w:rPr>
                <w:rFonts w:eastAsiaTheme="minorEastAsia"/>
                <w:sz w:val="24"/>
                <w:szCs w:val="24"/>
              </w:rPr>
            </w:pPr>
          </w:p>
        </w:tc>
      </w:tr>
      <w:tr w:rsidR="00AD08B6" w:rsidRPr="00D535AA" w:rsidTr="00752F55">
        <w:trPr>
          <w:trHeight w:val="1837"/>
        </w:trPr>
        <w:tc>
          <w:tcPr>
            <w:tcW w:w="1954" w:type="dxa"/>
          </w:tcPr>
          <w:p w:rsidR="00AD08B6" w:rsidRPr="00D535AA" w:rsidRDefault="00AD08B6" w:rsidP="008050F2">
            <w:pPr>
              <w:spacing w:line="360" w:lineRule="auto"/>
              <w:rPr>
                <w:rFonts w:eastAsiaTheme="minorEastAsia"/>
                <w:bCs/>
                <w:sz w:val="24"/>
                <w:szCs w:val="24"/>
              </w:rPr>
            </w:pPr>
            <w:r w:rsidRPr="00D535AA">
              <w:rPr>
                <w:rFonts w:eastAsiaTheme="minorEastAsia" w:hAnsiTheme="minorEastAsia"/>
                <w:bCs/>
                <w:sz w:val="24"/>
                <w:szCs w:val="24"/>
              </w:rPr>
              <w:lastRenderedPageBreak/>
              <w:t>运行的策划和控制</w:t>
            </w: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tc>
        <w:tc>
          <w:tcPr>
            <w:tcW w:w="1166" w:type="dxa"/>
          </w:tcPr>
          <w:p w:rsidR="00AD08B6" w:rsidRPr="00D535AA" w:rsidRDefault="00AD08B6" w:rsidP="008050F2">
            <w:pPr>
              <w:spacing w:line="360" w:lineRule="auto"/>
              <w:rPr>
                <w:rFonts w:eastAsiaTheme="minorEastAsia"/>
                <w:i/>
                <w:iCs/>
                <w:sz w:val="24"/>
                <w:szCs w:val="24"/>
              </w:rPr>
            </w:pPr>
            <w:r w:rsidRPr="00D535AA">
              <w:rPr>
                <w:rFonts w:eastAsiaTheme="minorEastAsia"/>
                <w:b/>
                <w:bCs/>
                <w:sz w:val="24"/>
                <w:szCs w:val="24"/>
              </w:rPr>
              <w:t>Q8</w:t>
            </w:r>
            <w:r w:rsidRPr="00D535AA">
              <w:rPr>
                <w:rFonts w:eastAsiaTheme="minorEastAsia"/>
                <w:b/>
                <w:sz w:val="24"/>
                <w:szCs w:val="24"/>
              </w:rPr>
              <w:t>.1</w:t>
            </w:r>
          </w:p>
          <w:p w:rsidR="00AD08B6" w:rsidRPr="00D535AA" w:rsidRDefault="00AD08B6" w:rsidP="008050F2">
            <w:pPr>
              <w:pStyle w:val="2"/>
              <w:spacing w:line="360" w:lineRule="auto"/>
              <w:ind w:firstLine="480"/>
              <w:rPr>
                <w:rFonts w:ascii="Times New Roman" w:eastAsiaTheme="minorEastAsia" w:hAnsi="Times New Roman"/>
                <w:i/>
                <w:iCs/>
                <w:color w:val="auto"/>
                <w:sz w:val="24"/>
                <w:szCs w:val="24"/>
                <w:u w:val="wave"/>
              </w:rPr>
            </w:pPr>
          </w:p>
          <w:p w:rsidR="00AD08B6" w:rsidRPr="00D535AA" w:rsidRDefault="00AD08B6" w:rsidP="008050F2">
            <w:pPr>
              <w:pStyle w:val="2"/>
              <w:spacing w:line="360" w:lineRule="auto"/>
              <w:ind w:firstLine="480"/>
              <w:rPr>
                <w:rFonts w:ascii="Times New Roman" w:eastAsiaTheme="minorEastAsia" w:hAnsi="Times New Roman"/>
                <w:i/>
                <w:iCs/>
                <w:color w:val="auto"/>
                <w:sz w:val="24"/>
                <w:szCs w:val="24"/>
                <w:u w:val="wave"/>
              </w:rPr>
            </w:pPr>
          </w:p>
          <w:p w:rsidR="00AD08B6" w:rsidRPr="00D535AA" w:rsidRDefault="00AD08B6" w:rsidP="008050F2">
            <w:pPr>
              <w:pStyle w:val="2"/>
              <w:spacing w:line="360" w:lineRule="auto"/>
              <w:ind w:firstLineChars="0" w:firstLine="0"/>
              <w:rPr>
                <w:rFonts w:ascii="Times New Roman" w:eastAsiaTheme="minorEastAsia" w:hAnsi="Times New Roman"/>
                <w:bCs/>
                <w:i/>
                <w:iCs/>
                <w:color w:val="auto"/>
                <w:sz w:val="24"/>
                <w:szCs w:val="24"/>
              </w:rPr>
            </w:pPr>
          </w:p>
          <w:p w:rsidR="00AD08B6" w:rsidRPr="00D535AA" w:rsidRDefault="00AD08B6" w:rsidP="008050F2">
            <w:pPr>
              <w:pStyle w:val="2"/>
              <w:spacing w:line="360" w:lineRule="auto"/>
              <w:ind w:firstLineChars="0" w:firstLine="0"/>
              <w:rPr>
                <w:rFonts w:ascii="Times New Roman" w:eastAsiaTheme="minorEastAsia" w:hAnsi="Times New Roman"/>
                <w:bCs/>
                <w:i/>
                <w:iCs/>
                <w:color w:val="auto"/>
                <w:sz w:val="24"/>
                <w:szCs w:val="24"/>
              </w:rPr>
            </w:pPr>
          </w:p>
          <w:p w:rsidR="00AD08B6" w:rsidRPr="00D535AA" w:rsidRDefault="00AD08B6" w:rsidP="008050F2">
            <w:pPr>
              <w:spacing w:line="360" w:lineRule="auto"/>
              <w:rPr>
                <w:rFonts w:eastAsiaTheme="minorEastAsia"/>
                <w:sz w:val="24"/>
                <w:szCs w:val="24"/>
              </w:rPr>
            </w:pPr>
          </w:p>
        </w:tc>
        <w:tc>
          <w:tcPr>
            <w:tcW w:w="10738" w:type="dxa"/>
          </w:tcPr>
          <w:p w:rsidR="00752F55" w:rsidRDefault="00752F55" w:rsidP="00752F55">
            <w:pPr>
              <w:spacing w:line="440" w:lineRule="exact"/>
              <w:ind w:firstLineChars="200" w:firstLine="480"/>
              <w:rPr>
                <w:rFonts w:ascii="宋体" w:hAnsi="宋体" w:cs="宋体"/>
                <w:sz w:val="24"/>
                <w:szCs w:val="24"/>
              </w:rPr>
            </w:pPr>
            <w:r>
              <w:rPr>
                <w:rFonts w:ascii="宋体" w:hAnsi="宋体" w:cs="宋体" w:hint="eastAsia"/>
                <w:sz w:val="24"/>
                <w:szCs w:val="24"/>
              </w:rPr>
              <w:t>公司主要数字化、通用技术及理化生实验室成套设备（实验桌、仪器柜、主控台、准备台、中央实验台）、幼儿园成套设备（玩具柜、书包柜）、课桌椅、餐桌椅、铁床、书架的生产和音体美卫器材的销售工艺流程：</w:t>
            </w:r>
          </w:p>
          <w:p w:rsidR="00752F55" w:rsidRDefault="00752F55" w:rsidP="00752F55">
            <w:pPr>
              <w:spacing w:line="440" w:lineRule="exact"/>
              <w:ind w:firstLineChars="200" w:firstLine="480"/>
              <w:rPr>
                <w:rFonts w:ascii="宋体" w:hAnsi="宋体" w:cs="宋体"/>
                <w:sz w:val="24"/>
                <w:szCs w:val="24"/>
              </w:rPr>
            </w:pPr>
            <w:r w:rsidRPr="00A949FF">
              <w:rPr>
                <w:rFonts w:ascii="宋体" w:hAnsi="宋体" w:cs="宋体" w:hint="eastAsia"/>
                <w:sz w:val="24"/>
                <w:szCs w:val="24"/>
              </w:rPr>
              <w:t>下料→压板→精锯→封边→排孔→喷漆（需要时）→组装→包装→入库</w:t>
            </w:r>
          </w:p>
          <w:p w:rsidR="00752F55" w:rsidRDefault="00752F55" w:rsidP="00752F55">
            <w:pPr>
              <w:spacing w:line="440" w:lineRule="exact"/>
              <w:ind w:firstLineChars="200" w:firstLine="480"/>
              <w:rPr>
                <w:rFonts w:ascii="宋体" w:hAnsi="宋体" w:cs="宋体"/>
                <w:sz w:val="24"/>
                <w:szCs w:val="24"/>
              </w:rPr>
            </w:pPr>
            <w:r>
              <w:rPr>
                <w:rFonts w:ascii="宋体" w:hAnsi="宋体" w:cs="宋体" w:hint="eastAsia"/>
                <w:sz w:val="24"/>
                <w:szCs w:val="24"/>
              </w:rPr>
              <w:t>关键工序开料  需确认工序：喷漆</w:t>
            </w:r>
            <w:bookmarkStart w:id="0" w:name="_GoBack"/>
            <w:bookmarkEnd w:id="0"/>
          </w:p>
          <w:p w:rsidR="00752F55" w:rsidRDefault="00752F55" w:rsidP="00752F55">
            <w:pPr>
              <w:spacing w:line="440" w:lineRule="exact"/>
              <w:ind w:firstLineChars="200" w:firstLine="480"/>
              <w:rPr>
                <w:rFonts w:ascii="宋体" w:hAnsi="宋体" w:cs="宋体"/>
                <w:sz w:val="24"/>
                <w:szCs w:val="24"/>
              </w:rPr>
            </w:pPr>
            <w:r>
              <w:rPr>
                <w:rFonts w:ascii="宋体" w:hAnsi="宋体" w:cs="宋体" w:hint="eastAsia"/>
                <w:sz w:val="24"/>
                <w:szCs w:val="24"/>
              </w:rPr>
              <w:t>形成了质量目标和相关的产品特性要求：</w:t>
            </w:r>
            <w:r>
              <w:rPr>
                <w:rFonts w:ascii="宋体" w:hAnsi="宋体" w:cs="宋体" w:hint="eastAsia"/>
                <w:color w:val="000000"/>
                <w:sz w:val="24"/>
                <w:szCs w:val="24"/>
              </w:rPr>
              <w:t>设备完好率≥90%；</w:t>
            </w:r>
            <w:r>
              <w:rPr>
                <w:rFonts w:ascii="宋体" w:hAnsi="宋体" w:cs="宋体" w:hint="eastAsia"/>
                <w:sz w:val="24"/>
                <w:szCs w:val="24"/>
              </w:rPr>
              <w:t>根据客户和相关标准的要求进行生产的提供。</w:t>
            </w:r>
          </w:p>
          <w:p w:rsidR="00752F55" w:rsidRDefault="00752F55" w:rsidP="00752F55">
            <w:pPr>
              <w:spacing w:line="440" w:lineRule="exact"/>
              <w:ind w:firstLineChars="200" w:firstLine="480"/>
              <w:rPr>
                <w:rFonts w:ascii="宋体" w:hAnsi="宋体" w:cs="宋体"/>
                <w:sz w:val="24"/>
                <w:szCs w:val="24"/>
              </w:rPr>
            </w:pPr>
            <w:r>
              <w:rPr>
                <w:rFonts w:ascii="宋体" w:hAnsi="宋体" w:cs="宋体" w:hint="eastAsia"/>
                <w:sz w:val="24"/>
                <w:szCs w:val="24"/>
              </w:rPr>
              <w:t>公司生产、检验相关标准：GB/T3324-2017《木质家具通用技术条件》、GB/T3325-2017《金属家具通用技术条件》、《生产工艺流程规范》、《产品检验控过程序》等指导产品生产和确定产品的接收；</w:t>
            </w:r>
          </w:p>
          <w:p w:rsidR="00752F55" w:rsidRDefault="00752F55" w:rsidP="00752F55">
            <w:pPr>
              <w:spacing w:line="440" w:lineRule="exact"/>
              <w:ind w:firstLineChars="200" w:firstLine="480"/>
              <w:rPr>
                <w:rFonts w:ascii="宋体" w:hAnsi="宋体" w:cs="宋体"/>
                <w:sz w:val="24"/>
                <w:szCs w:val="24"/>
              </w:rPr>
            </w:pPr>
            <w:r>
              <w:rPr>
                <w:rFonts w:ascii="宋体" w:hAnsi="宋体" w:cs="宋体" w:hint="eastAsia"/>
                <w:sz w:val="24"/>
                <w:szCs w:val="24"/>
              </w:rPr>
              <w:t>生产设备：</w:t>
            </w:r>
            <w:r>
              <w:rPr>
                <w:rFonts w:ascii="宋体" w:hAnsi="宋体" w:hint="eastAsia"/>
                <w:sz w:val="24"/>
              </w:rPr>
              <w:t>方眼机</w:t>
            </w:r>
            <w:r>
              <w:rPr>
                <w:rFonts w:hint="eastAsia"/>
                <w:sz w:val="24"/>
                <w:szCs w:val="24"/>
              </w:rPr>
              <w:t>、</w:t>
            </w:r>
            <w:r>
              <w:rPr>
                <w:rFonts w:ascii="宋体" w:hAnsi="宋体" w:hint="eastAsia"/>
                <w:sz w:val="24"/>
              </w:rPr>
              <w:t>裁板锯</w:t>
            </w:r>
            <w:r>
              <w:rPr>
                <w:rFonts w:hint="eastAsia"/>
                <w:sz w:val="24"/>
                <w:szCs w:val="24"/>
              </w:rPr>
              <w:t>、</w:t>
            </w:r>
            <w:r>
              <w:rPr>
                <w:rFonts w:ascii="宋体" w:hAnsi="宋体" w:cs="宋体" w:hint="eastAsia"/>
                <w:color w:val="000000"/>
                <w:kern w:val="0"/>
                <w:sz w:val="24"/>
                <w:szCs w:val="24"/>
              </w:rPr>
              <w:t>封边机</w:t>
            </w:r>
            <w:r>
              <w:rPr>
                <w:rFonts w:hint="eastAsia"/>
                <w:sz w:val="24"/>
                <w:szCs w:val="24"/>
              </w:rPr>
              <w:t>、</w:t>
            </w:r>
            <w:r>
              <w:rPr>
                <w:rFonts w:ascii="宋体" w:hAnsi="宋体" w:hint="eastAsia"/>
                <w:sz w:val="24"/>
              </w:rPr>
              <w:t>制榫机、木工铣床、UV喷漆机、干燥机、</w:t>
            </w:r>
            <w:r>
              <w:rPr>
                <w:rFonts w:hint="eastAsia"/>
                <w:sz w:val="24"/>
                <w:szCs w:val="24"/>
              </w:rPr>
              <w:t>除尘器、电脑</w:t>
            </w:r>
            <w:r>
              <w:rPr>
                <w:rFonts w:ascii="宋体" w:hAnsi="宋体" w:cs="宋体" w:hint="eastAsia"/>
                <w:sz w:val="24"/>
                <w:szCs w:val="24"/>
              </w:rPr>
              <w:t>等。</w:t>
            </w:r>
          </w:p>
          <w:p w:rsidR="00752F55" w:rsidRDefault="00752F55" w:rsidP="00752F55">
            <w:pPr>
              <w:spacing w:line="440" w:lineRule="exact"/>
              <w:ind w:firstLineChars="200" w:firstLine="480"/>
              <w:rPr>
                <w:rFonts w:ascii="宋体" w:hAnsi="宋体" w:cs="宋体"/>
                <w:sz w:val="24"/>
                <w:szCs w:val="24"/>
              </w:rPr>
            </w:pPr>
            <w:r>
              <w:rPr>
                <w:rFonts w:ascii="宋体" w:hAnsi="宋体" w:cs="宋体" w:hint="eastAsia"/>
                <w:sz w:val="24"/>
                <w:szCs w:val="24"/>
              </w:rPr>
              <w:t>监测设备：</w:t>
            </w:r>
            <w:r>
              <w:rPr>
                <w:rFonts w:hint="eastAsia"/>
                <w:sz w:val="24"/>
                <w:szCs w:val="24"/>
              </w:rPr>
              <w:t>游标卡尺、角度尺。</w:t>
            </w:r>
          </w:p>
          <w:p w:rsidR="00752F55" w:rsidRDefault="00752F55" w:rsidP="00752F55">
            <w:pPr>
              <w:spacing w:line="440" w:lineRule="exact"/>
              <w:ind w:firstLineChars="200" w:firstLine="480"/>
              <w:rPr>
                <w:rFonts w:ascii="宋体" w:hAnsi="宋体" w:cs="宋体"/>
                <w:sz w:val="24"/>
                <w:szCs w:val="24"/>
              </w:rPr>
            </w:pPr>
            <w:r>
              <w:rPr>
                <w:rFonts w:ascii="宋体" w:hAnsi="宋体" w:cs="宋体" w:hint="eastAsia"/>
                <w:sz w:val="24"/>
                <w:szCs w:val="24"/>
              </w:rPr>
              <w:t>设备与监测设备基本满足公司生产的需求。</w:t>
            </w:r>
          </w:p>
          <w:p w:rsidR="00752F55" w:rsidRDefault="00752F55" w:rsidP="00752F55">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公司按照制定的《生产过程控过程序》、《产品检验控过程序》和《生产工艺管理制度》对产品的生产和检验过程实施了过程控制，详见8.2、8.3、8.4、8.5、8.6条款的记录。</w:t>
            </w:r>
          </w:p>
          <w:p w:rsidR="00752F55" w:rsidRDefault="00752F55" w:rsidP="00752F55">
            <w:pPr>
              <w:spacing w:line="440" w:lineRule="exact"/>
              <w:ind w:firstLineChars="200" w:firstLine="480"/>
              <w:rPr>
                <w:rFonts w:ascii="宋体" w:hAnsi="宋体" w:cs="宋体"/>
                <w:sz w:val="24"/>
                <w:szCs w:val="24"/>
              </w:rPr>
            </w:pPr>
            <w:r>
              <w:rPr>
                <w:rFonts w:ascii="宋体" w:hAnsi="宋体" w:cs="宋体" w:hint="eastAsia"/>
                <w:sz w:val="24"/>
                <w:szCs w:val="24"/>
              </w:rPr>
              <w:t xml:space="preserve"> 制定的《生产过程控过程序》、《产品检验和试验控过程序》和《生产工艺规范》，相关记录有：采购产品检验单、生产计划、过程检验记录、成品检验记录等。</w:t>
            </w:r>
          </w:p>
          <w:p w:rsidR="00752F55" w:rsidRDefault="00752F55" w:rsidP="00752F55">
            <w:pPr>
              <w:spacing w:line="440" w:lineRule="exact"/>
              <w:ind w:firstLineChars="200" w:firstLine="480"/>
              <w:rPr>
                <w:rFonts w:ascii="宋体" w:hAnsi="宋体" w:cs="宋体"/>
                <w:sz w:val="24"/>
                <w:szCs w:val="24"/>
              </w:rPr>
            </w:pPr>
            <w:r>
              <w:rPr>
                <w:rFonts w:ascii="宋体" w:hAnsi="宋体" w:cs="宋体" w:hint="eastAsia"/>
                <w:sz w:val="24"/>
                <w:szCs w:val="24"/>
              </w:rPr>
              <w:t>——制定的管理手册和程序文件中规定了发生变更时采取的控制过程和措施。</w:t>
            </w:r>
          </w:p>
          <w:p w:rsidR="00AD08B6" w:rsidRDefault="00752F55" w:rsidP="009F65D4">
            <w:pPr>
              <w:spacing w:beforeLines="30" w:afterLines="30" w:line="288" w:lineRule="auto"/>
              <w:ind w:firstLineChars="200" w:firstLine="480"/>
              <w:rPr>
                <w:rFonts w:ascii="宋体" w:hAnsi="宋体" w:cs="宋体" w:hint="eastAsia"/>
                <w:kern w:val="0"/>
                <w:sz w:val="24"/>
                <w:szCs w:val="24"/>
              </w:rPr>
            </w:pPr>
            <w:r>
              <w:rPr>
                <w:rFonts w:ascii="宋体" w:hAnsi="宋体" w:cs="宋体" w:hint="eastAsia"/>
                <w:sz w:val="24"/>
                <w:szCs w:val="24"/>
              </w:rPr>
              <w:t>——经识别，</w:t>
            </w:r>
            <w:r>
              <w:rPr>
                <w:rFonts w:ascii="宋体" w:hAnsi="宋体" w:cs="宋体"/>
                <w:kern w:val="0"/>
                <w:sz w:val="24"/>
                <w:szCs w:val="24"/>
              </w:rPr>
              <w:t>经识别本公司办公家具金属部件加工为外包过程。</w:t>
            </w:r>
          </w:p>
          <w:p w:rsidR="009F65D4" w:rsidRPr="00D535AA" w:rsidRDefault="009F65D4" w:rsidP="009F65D4">
            <w:pPr>
              <w:spacing w:beforeLines="30" w:afterLines="30" w:line="288"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851" w:type="dxa"/>
          </w:tcPr>
          <w:p w:rsidR="00AD08B6" w:rsidRPr="00D535AA" w:rsidRDefault="00AD08B6" w:rsidP="008050F2">
            <w:pPr>
              <w:rPr>
                <w:rFonts w:eastAsiaTheme="minorEastAsia"/>
                <w:sz w:val="24"/>
                <w:szCs w:val="24"/>
              </w:rPr>
            </w:pPr>
            <w:r>
              <w:rPr>
                <w:rFonts w:eastAsiaTheme="minorEastAsia"/>
                <w:sz w:val="24"/>
                <w:szCs w:val="24"/>
              </w:rPr>
              <w:lastRenderedPageBreak/>
              <w:t>合格</w:t>
            </w: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8050F2">
            <w:pPr>
              <w:rPr>
                <w:rFonts w:eastAsiaTheme="minorEastAsia"/>
                <w:sz w:val="24"/>
                <w:szCs w:val="24"/>
              </w:rPr>
            </w:pPr>
          </w:p>
          <w:p w:rsidR="00AD08B6" w:rsidRPr="00D535AA" w:rsidRDefault="00AD08B6" w:rsidP="00752F55">
            <w:pPr>
              <w:rPr>
                <w:rFonts w:eastAsiaTheme="minorEastAsia"/>
                <w:sz w:val="24"/>
                <w:szCs w:val="24"/>
              </w:rPr>
            </w:pPr>
          </w:p>
        </w:tc>
      </w:tr>
      <w:tr w:rsidR="00AD08B6" w:rsidRPr="00D535AA" w:rsidTr="008050F2">
        <w:trPr>
          <w:trHeight w:val="1055"/>
        </w:trPr>
        <w:tc>
          <w:tcPr>
            <w:tcW w:w="1954" w:type="dxa"/>
          </w:tcPr>
          <w:p w:rsidR="00AD08B6" w:rsidRPr="00D535AA" w:rsidRDefault="00AD08B6" w:rsidP="00752F55">
            <w:pPr>
              <w:spacing w:line="360" w:lineRule="auto"/>
              <w:rPr>
                <w:rFonts w:eastAsiaTheme="minorEastAsia"/>
                <w:sz w:val="24"/>
                <w:szCs w:val="24"/>
              </w:rPr>
            </w:pPr>
            <w:r w:rsidRPr="003B25FD">
              <w:rPr>
                <w:rFonts w:eastAsiaTheme="minorEastAsia" w:hAnsiTheme="minorEastAsia" w:hint="eastAsia"/>
                <w:bCs/>
                <w:sz w:val="24"/>
                <w:szCs w:val="24"/>
              </w:rPr>
              <w:lastRenderedPageBreak/>
              <w:t>产品和服务的设计和开发</w:t>
            </w:r>
          </w:p>
        </w:tc>
        <w:tc>
          <w:tcPr>
            <w:tcW w:w="1166" w:type="dxa"/>
          </w:tcPr>
          <w:p w:rsidR="00AD08B6" w:rsidRPr="00D535AA" w:rsidRDefault="00AD08B6" w:rsidP="008050F2">
            <w:pPr>
              <w:spacing w:line="360" w:lineRule="auto"/>
              <w:rPr>
                <w:rFonts w:eastAsiaTheme="minorEastAsia"/>
                <w:i/>
                <w:iCs/>
                <w:sz w:val="24"/>
                <w:szCs w:val="24"/>
              </w:rPr>
            </w:pPr>
            <w:r w:rsidRPr="00D535AA">
              <w:rPr>
                <w:rFonts w:eastAsiaTheme="minorEastAsia"/>
                <w:b/>
                <w:bCs/>
                <w:sz w:val="24"/>
                <w:szCs w:val="24"/>
              </w:rPr>
              <w:t>Q8</w:t>
            </w:r>
            <w:r>
              <w:rPr>
                <w:rFonts w:eastAsiaTheme="minorEastAsia"/>
                <w:b/>
                <w:sz w:val="24"/>
                <w:szCs w:val="24"/>
              </w:rPr>
              <w:t>.</w:t>
            </w:r>
            <w:r>
              <w:rPr>
                <w:rFonts w:eastAsiaTheme="minorEastAsia" w:hint="eastAsia"/>
                <w:b/>
                <w:sz w:val="24"/>
                <w:szCs w:val="24"/>
              </w:rPr>
              <w:t>3</w:t>
            </w:r>
          </w:p>
          <w:p w:rsidR="00AD08B6" w:rsidRPr="00D535AA" w:rsidRDefault="00AD08B6" w:rsidP="008050F2">
            <w:pPr>
              <w:spacing w:line="360" w:lineRule="auto"/>
              <w:rPr>
                <w:rFonts w:eastAsiaTheme="minorEastAsia"/>
                <w:sz w:val="24"/>
                <w:szCs w:val="24"/>
              </w:rPr>
            </w:pPr>
          </w:p>
        </w:tc>
        <w:tc>
          <w:tcPr>
            <w:tcW w:w="10738" w:type="dxa"/>
          </w:tcPr>
          <w:p w:rsidR="00AD08B6" w:rsidRDefault="00752F55" w:rsidP="009F65D4">
            <w:pPr>
              <w:spacing w:beforeLines="30" w:afterLines="30" w:line="288" w:lineRule="auto"/>
              <w:ind w:firstLineChars="200" w:firstLine="480"/>
              <w:rPr>
                <w:rFonts w:eastAsiaTheme="minorEastAsia" w:hAnsiTheme="minorEastAsia" w:hint="eastAsia"/>
                <w:sz w:val="24"/>
                <w:szCs w:val="24"/>
              </w:rPr>
            </w:pPr>
            <w:r w:rsidRPr="00752F55">
              <w:rPr>
                <w:rFonts w:eastAsiaTheme="minorEastAsia" w:hAnsiTheme="minorEastAsia" w:hint="eastAsia"/>
                <w:sz w:val="24"/>
                <w:szCs w:val="24"/>
              </w:rPr>
              <w:t>组织按照顾客要求和已设计的款式进行数字化、通用技术及理化生实验室成套设备（实验桌、仪器柜、主控台、准备台、中央实验台）、幼儿园成套设备（玩具柜、书包柜）、课桌椅、餐桌椅、铁床、书架的生产，企业目前按已设计的款式加工销售占大多数，设计开发策划、输入、</w:t>
            </w:r>
            <w:r w:rsidR="00EB6B93">
              <w:rPr>
                <w:rFonts w:eastAsiaTheme="minorEastAsia" w:hAnsiTheme="minorEastAsia" w:hint="eastAsia"/>
                <w:sz w:val="24"/>
                <w:szCs w:val="24"/>
              </w:rPr>
              <w:t>评审、确认均无变化，设计开发输出有变更，变更的主要内容为产品的尺寸、款式和</w:t>
            </w:r>
            <w:r w:rsidRPr="00752F55">
              <w:rPr>
                <w:rFonts w:eastAsiaTheme="minorEastAsia" w:hAnsiTheme="minorEastAsia" w:hint="eastAsia"/>
                <w:sz w:val="24"/>
                <w:szCs w:val="24"/>
              </w:rPr>
              <w:t>颜色，上述变更经过总经理、技术人员、生产厂长和顾客共同确认。</w:t>
            </w:r>
          </w:p>
          <w:p w:rsidR="009F65D4" w:rsidRPr="007757DB" w:rsidRDefault="009F65D4" w:rsidP="009F65D4">
            <w:pPr>
              <w:spacing w:beforeLines="30" w:afterLines="30" w:line="288"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851" w:type="dxa"/>
          </w:tcPr>
          <w:p w:rsidR="00AD08B6" w:rsidRPr="00D535AA" w:rsidRDefault="00AD08B6" w:rsidP="008050F2">
            <w:pPr>
              <w:rPr>
                <w:rFonts w:eastAsiaTheme="minorEastAsia"/>
                <w:sz w:val="24"/>
                <w:szCs w:val="24"/>
              </w:rPr>
            </w:pPr>
            <w:r>
              <w:rPr>
                <w:rFonts w:eastAsiaTheme="minorEastAsia"/>
                <w:sz w:val="24"/>
                <w:szCs w:val="24"/>
              </w:rPr>
              <w:t>合格</w:t>
            </w:r>
          </w:p>
        </w:tc>
      </w:tr>
      <w:tr w:rsidR="00AD08B6" w:rsidRPr="00D535AA" w:rsidTr="008050F2">
        <w:trPr>
          <w:trHeight w:val="109"/>
        </w:trPr>
        <w:tc>
          <w:tcPr>
            <w:tcW w:w="1954" w:type="dxa"/>
          </w:tcPr>
          <w:p w:rsidR="00AD08B6" w:rsidRPr="00D535AA" w:rsidRDefault="00AD08B6" w:rsidP="008050F2">
            <w:pPr>
              <w:spacing w:line="360" w:lineRule="auto"/>
              <w:rPr>
                <w:rFonts w:eastAsiaTheme="minorEastAsia"/>
                <w:sz w:val="24"/>
                <w:szCs w:val="24"/>
              </w:rPr>
            </w:pPr>
            <w:r w:rsidRPr="00D535AA">
              <w:rPr>
                <w:rFonts w:eastAsiaTheme="minorEastAsia" w:hAnsiTheme="minorEastAsia"/>
                <w:bCs/>
                <w:sz w:val="24"/>
                <w:szCs w:val="24"/>
              </w:rPr>
              <w:t>生产和服务提供的控制</w:t>
            </w: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p w:rsidR="00AD08B6" w:rsidRPr="00D535AA" w:rsidRDefault="00AD08B6" w:rsidP="008050F2">
            <w:pPr>
              <w:spacing w:line="360" w:lineRule="auto"/>
              <w:rPr>
                <w:rFonts w:eastAsiaTheme="minorEastAsia"/>
                <w:sz w:val="24"/>
                <w:szCs w:val="24"/>
              </w:rPr>
            </w:pPr>
          </w:p>
        </w:tc>
        <w:tc>
          <w:tcPr>
            <w:tcW w:w="1166" w:type="dxa"/>
          </w:tcPr>
          <w:p w:rsidR="00AD08B6" w:rsidRPr="00D535AA" w:rsidRDefault="00AD08B6" w:rsidP="008050F2">
            <w:pPr>
              <w:spacing w:line="360" w:lineRule="auto"/>
              <w:rPr>
                <w:rFonts w:eastAsiaTheme="minorEastAsia"/>
                <w:sz w:val="24"/>
                <w:szCs w:val="24"/>
              </w:rPr>
            </w:pPr>
            <w:r w:rsidRPr="00D535AA">
              <w:rPr>
                <w:rFonts w:eastAsiaTheme="minorEastAsia"/>
                <w:b/>
                <w:sz w:val="24"/>
                <w:szCs w:val="24"/>
              </w:rPr>
              <w:lastRenderedPageBreak/>
              <w:t>Q8.5.1</w:t>
            </w:r>
          </w:p>
        </w:tc>
        <w:tc>
          <w:tcPr>
            <w:tcW w:w="10738" w:type="dxa"/>
          </w:tcPr>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公司主要从事</w:t>
            </w:r>
            <w:r w:rsidR="00EB6B93" w:rsidRPr="00EB6B93">
              <w:rPr>
                <w:rFonts w:eastAsiaTheme="minorEastAsia" w:hAnsiTheme="minorEastAsia" w:hint="eastAsia"/>
                <w:sz w:val="24"/>
                <w:szCs w:val="24"/>
              </w:rPr>
              <w:t>公司主要从事数字化、通用技术及理化生实验室成套设备（实验桌、仪器柜、主控台、准备台、中央实验台）、幼儿园成套设备（玩具柜、书包柜）、课桌椅、餐桌椅、铁床、书架的生产和音体美卫器材的销售。</w:t>
            </w:r>
            <w:r w:rsidRPr="00BF5A7B">
              <w:rPr>
                <w:rFonts w:eastAsiaTheme="minorEastAsia" w:hAnsiTheme="minorEastAsia" w:hint="eastAsia"/>
                <w:sz w:val="24"/>
                <w:szCs w:val="24"/>
              </w:rPr>
              <w:t>。</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公司规定了生产和服务的控制要求，符合企业实际和标准要求，具有可操作性。</w:t>
            </w:r>
          </w:p>
          <w:p w:rsidR="00AD08B6" w:rsidRPr="00BF5A7B" w:rsidRDefault="00EB6B93" w:rsidP="008050F2">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生产部长赵军华</w:t>
            </w:r>
            <w:r w:rsidR="00AD08B6">
              <w:rPr>
                <w:rFonts w:eastAsiaTheme="minorEastAsia" w:hAnsiTheme="minorEastAsia" w:hint="eastAsia"/>
                <w:sz w:val="24"/>
                <w:szCs w:val="24"/>
              </w:rPr>
              <w:t>介绍说，公司依据已中标的标书</w:t>
            </w:r>
            <w:r>
              <w:rPr>
                <w:rFonts w:eastAsiaTheme="minorEastAsia" w:hAnsiTheme="minorEastAsia" w:hint="eastAsia"/>
                <w:sz w:val="24"/>
                <w:szCs w:val="24"/>
              </w:rPr>
              <w:t>、其他订单等</w:t>
            </w:r>
            <w:r w:rsidR="00AD08B6">
              <w:rPr>
                <w:rFonts w:eastAsiaTheme="minorEastAsia" w:hAnsiTheme="minorEastAsia" w:hint="eastAsia"/>
                <w:sz w:val="24"/>
                <w:szCs w:val="24"/>
              </w:rPr>
              <w:t>，下达生产计划。接到订</w:t>
            </w:r>
            <w:r w:rsidR="00AD08B6" w:rsidRPr="00BF5A7B">
              <w:rPr>
                <w:rFonts w:eastAsiaTheme="minorEastAsia" w:hAnsiTheme="minorEastAsia" w:hint="eastAsia"/>
                <w:sz w:val="24"/>
                <w:szCs w:val="24"/>
              </w:rPr>
              <w:t>单后召开生产会议，进行生产、质量及管理工作协调。通过原材料检验、过程检验、成品检验等过程对产品质量、生产进度等进行监控。</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lastRenderedPageBreak/>
              <w:t>一、现场查看受控条件：</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 xml:space="preserve">1) </w:t>
            </w:r>
            <w:r w:rsidRPr="00BF5A7B">
              <w:rPr>
                <w:rFonts w:eastAsiaTheme="minorEastAsia" w:hAnsiTheme="minorEastAsia" w:hint="eastAsia"/>
                <w:sz w:val="24"/>
                <w:szCs w:val="24"/>
              </w:rPr>
              <w:t>公司目前从事</w:t>
            </w:r>
            <w:r w:rsidR="00EB6B93" w:rsidRPr="00EB6B93">
              <w:rPr>
                <w:rFonts w:eastAsiaTheme="minorEastAsia" w:hAnsiTheme="minorEastAsia" w:hint="eastAsia"/>
                <w:sz w:val="24"/>
                <w:szCs w:val="24"/>
              </w:rPr>
              <w:t>公司主要从事数字化、通用技术及理化生实验室成套设备（实验桌、仪器柜、主控台、准备台、中央实验台）、幼儿园成套设备（玩具柜、书包柜）、课桌椅、</w:t>
            </w:r>
            <w:r w:rsidR="00EB6B93">
              <w:rPr>
                <w:rFonts w:eastAsiaTheme="minorEastAsia" w:hAnsiTheme="minorEastAsia" w:hint="eastAsia"/>
                <w:sz w:val="24"/>
                <w:szCs w:val="24"/>
              </w:rPr>
              <w:t>餐桌椅、铁床、书架的生产和音体美卫器材的销售</w:t>
            </w:r>
            <w:r w:rsidRPr="00BF5A7B">
              <w:rPr>
                <w:rFonts w:eastAsiaTheme="minorEastAsia" w:hAnsiTheme="minorEastAsia" w:hint="eastAsia"/>
                <w:sz w:val="24"/>
                <w:szCs w:val="24"/>
              </w:rPr>
              <w:t>。</w:t>
            </w:r>
          </w:p>
          <w:p w:rsidR="00EB6B93" w:rsidRDefault="00AD08B6" w:rsidP="00EB6B93">
            <w:pPr>
              <w:spacing w:line="440" w:lineRule="exact"/>
              <w:ind w:firstLineChars="200" w:firstLine="480"/>
              <w:rPr>
                <w:rFonts w:ascii="宋体" w:hAnsi="宋体" w:cs="宋体"/>
                <w:sz w:val="24"/>
                <w:szCs w:val="24"/>
              </w:rPr>
            </w:pPr>
            <w:r w:rsidRPr="00BF5A7B">
              <w:rPr>
                <w:rFonts w:eastAsiaTheme="minorEastAsia" w:hAnsiTheme="minorEastAsia" w:hint="eastAsia"/>
                <w:sz w:val="24"/>
                <w:szCs w:val="24"/>
              </w:rPr>
              <w:t>生产的工艺流程是：</w:t>
            </w:r>
            <w:r w:rsidR="00EB6B93">
              <w:rPr>
                <w:rFonts w:ascii="宋体" w:hAnsi="宋体" w:cs="宋体" w:hint="eastAsia"/>
                <w:sz w:val="24"/>
                <w:szCs w:val="24"/>
              </w:rPr>
              <w:t>下料→压板→精锯→封边→排孔→喷漆（需要时）→组装→包装→入库</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通常依据客户的订单来确定需要生产以上产品的数量、规格型号、交货期，从而控制生产和销售的有序进行。</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公司中标与甲方签订合同后，公司下达了《</w:t>
            </w:r>
            <w:r w:rsidR="00EB6B93">
              <w:rPr>
                <w:rFonts w:ascii="宋体" w:hAnsi="宋体" w:cs="宋体" w:hint="eastAsia"/>
                <w:sz w:val="24"/>
                <w:szCs w:val="24"/>
              </w:rPr>
              <w:t>生产通知单</w:t>
            </w:r>
            <w:r w:rsidRPr="00BF5A7B">
              <w:rPr>
                <w:rFonts w:eastAsiaTheme="minorEastAsia" w:hAnsiTheme="minorEastAsia" w:hint="eastAsia"/>
                <w:sz w:val="24"/>
                <w:szCs w:val="24"/>
              </w:rPr>
              <w:t>》，查看</w:t>
            </w:r>
            <w:r w:rsidR="00EB6B93">
              <w:rPr>
                <w:rFonts w:ascii="宋体" w:hAnsi="宋体" w:cs="宋体" w:hint="eastAsia"/>
                <w:sz w:val="24"/>
                <w:szCs w:val="24"/>
              </w:rPr>
              <w:t>生产通知单</w:t>
            </w:r>
            <w:r w:rsidR="00EB6B93">
              <w:rPr>
                <w:rFonts w:eastAsiaTheme="minorEastAsia" w:hAnsiTheme="minorEastAsia" w:hint="eastAsia"/>
                <w:sz w:val="24"/>
                <w:szCs w:val="24"/>
              </w:rPr>
              <w:t>；订货名称：培训桌</w:t>
            </w:r>
            <w:r w:rsidRPr="00BF5A7B">
              <w:rPr>
                <w:rFonts w:eastAsiaTheme="minorEastAsia" w:hAnsiTheme="minorEastAsia" w:hint="eastAsia"/>
                <w:sz w:val="24"/>
                <w:szCs w:val="24"/>
              </w:rPr>
              <w:t>；</w:t>
            </w:r>
            <w:r>
              <w:rPr>
                <w:rFonts w:eastAsiaTheme="minorEastAsia" w:hAnsiTheme="minorEastAsia" w:hint="eastAsia"/>
                <w:sz w:val="24"/>
                <w:szCs w:val="24"/>
              </w:rPr>
              <w:t>规格型号：</w:t>
            </w:r>
            <w:r w:rsidR="00EB6B93">
              <w:rPr>
                <w:rFonts w:eastAsiaTheme="minorEastAsia" w:hAnsiTheme="minorEastAsia" w:hint="eastAsia"/>
                <w:sz w:val="24"/>
                <w:szCs w:val="24"/>
              </w:rPr>
              <w:t xml:space="preserve"> 1400mm*550mm*76</w:t>
            </w:r>
            <w:r>
              <w:rPr>
                <w:rFonts w:eastAsiaTheme="minorEastAsia" w:hAnsiTheme="minorEastAsia" w:hint="eastAsia"/>
                <w:sz w:val="24"/>
                <w:szCs w:val="24"/>
              </w:rPr>
              <w:t>0mm</w:t>
            </w:r>
            <w:r>
              <w:rPr>
                <w:rFonts w:eastAsiaTheme="minorEastAsia" w:hAnsiTheme="minorEastAsia" w:hint="eastAsia"/>
                <w:sz w:val="24"/>
                <w:szCs w:val="24"/>
              </w:rPr>
              <w:t>；数量：</w:t>
            </w:r>
            <w:r w:rsidR="00EB6B93">
              <w:rPr>
                <w:rFonts w:eastAsiaTheme="minorEastAsia" w:hAnsiTheme="minorEastAsia" w:hint="eastAsia"/>
                <w:sz w:val="24"/>
                <w:szCs w:val="24"/>
              </w:rPr>
              <w:t>700pcs</w:t>
            </w:r>
            <w:r>
              <w:rPr>
                <w:rFonts w:eastAsiaTheme="minorEastAsia" w:hAnsiTheme="minorEastAsia" w:hint="eastAsia"/>
                <w:sz w:val="24"/>
                <w:szCs w:val="24"/>
              </w:rPr>
              <w:t>；</w:t>
            </w:r>
            <w:r w:rsidRPr="00BF5A7B">
              <w:rPr>
                <w:rFonts w:eastAsiaTheme="minorEastAsia" w:hAnsiTheme="minorEastAsia" w:hint="eastAsia"/>
                <w:sz w:val="24"/>
                <w:szCs w:val="24"/>
              </w:rPr>
              <w:t>交货日期：</w:t>
            </w:r>
            <w:r>
              <w:rPr>
                <w:rFonts w:eastAsiaTheme="minorEastAsia" w:hAnsiTheme="minorEastAsia" w:hint="eastAsia"/>
                <w:sz w:val="24"/>
                <w:szCs w:val="24"/>
              </w:rPr>
              <w:t>2020</w:t>
            </w:r>
            <w:r w:rsidRPr="00BF5A7B">
              <w:rPr>
                <w:rFonts w:eastAsiaTheme="minorEastAsia" w:hAnsiTheme="minorEastAsia" w:hint="eastAsia"/>
                <w:sz w:val="24"/>
                <w:szCs w:val="24"/>
              </w:rPr>
              <w:t>年</w:t>
            </w:r>
            <w:r w:rsidR="00EB6B93">
              <w:rPr>
                <w:rFonts w:eastAsiaTheme="minorEastAsia" w:hAnsiTheme="minorEastAsia" w:hint="eastAsia"/>
                <w:sz w:val="24"/>
                <w:szCs w:val="24"/>
              </w:rPr>
              <w:t>7</w:t>
            </w:r>
            <w:r w:rsidRPr="00BF5A7B">
              <w:rPr>
                <w:rFonts w:eastAsiaTheme="minorEastAsia" w:hAnsiTheme="minorEastAsia" w:hint="eastAsia"/>
                <w:sz w:val="24"/>
                <w:szCs w:val="24"/>
              </w:rPr>
              <w:t>月</w:t>
            </w:r>
            <w:r w:rsidR="00EB6B93">
              <w:rPr>
                <w:rFonts w:eastAsiaTheme="minorEastAsia" w:hAnsiTheme="minorEastAsia" w:hint="eastAsia"/>
                <w:sz w:val="24"/>
                <w:szCs w:val="24"/>
              </w:rPr>
              <w:t>27</w:t>
            </w:r>
            <w:r w:rsidRPr="00BF5A7B">
              <w:rPr>
                <w:rFonts w:eastAsiaTheme="minorEastAsia" w:hAnsiTheme="minorEastAsia" w:hint="eastAsia"/>
                <w:sz w:val="24"/>
                <w:szCs w:val="24"/>
              </w:rPr>
              <w:t>日。</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现场有：生产通知单、图纸、设备操作规程、</w:t>
            </w:r>
            <w:r w:rsidR="00AB78E8">
              <w:rPr>
                <w:rFonts w:eastAsiaTheme="minorEastAsia" w:hAnsiTheme="minorEastAsia" w:hint="eastAsia"/>
                <w:sz w:val="24"/>
                <w:szCs w:val="24"/>
              </w:rPr>
              <w:t>各工序作业指导书</w:t>
            </w:r>
            <w:r w:rsidRPr="00BF5A7B">
              <w:rPr>
                <w:rFonts w:eastAsiaTheme="minorEastAsia" w:hAnsiTheme="minorEastAsia" w:hint="eastAsia"/>
                <w:sz w:val="24"/>
                <w:szCs w:val="24"/>
              </w:rPr>
              <w:t>、检验规范，操作性较强，可以满足指导生产操作的要求。</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2</w:t>
            </w:r>
            <w:r w:rsidRPr="00BF5A7B">
              <w:rPr>
                <w:rFonts w:eastAsiaTheme="minorEastAsia" w:hAnsiTheme="minorEastAsia" w:hint="eastAsia"/>
                <w:sz w:val="24"/>
                <w:szCs w:val="24"/>
              </w:rPr>
              <w:t>）提供和配置了</w:t>
            </w:r>
            <w:r w:rsidR="00AB78E8">
              <w:rPr>
                <w:rFonts w:eastAsiaTheme="minorEastAsia" w:hAnsiTheme="minorEastAsia" w:hint="eastAsia"/>
                <w:sz w:val="24"/>
                <w:szCs w:val="24"/>
              </w:rPr>
              <w:t>游标卡尺、角度尺</w:t>
            </w:r>
            <w:r w:rsidRPr="00D7646B">
              <w:rPr>
                <w:rFonts w:eastAsiaTheme="minorEastAsia" w:hAnsiTheme="minorEastAsia" w:hint="eastAsia"/>
                <w:sz w:val="24"/>
                <w:szCs w:val="24"/>
              </w:rPr>
              <w:t>等</w:t>
            </w:r>
            <w:r w:rsidRPr="00BF5A7B">
              <w:rPr>
                <w:rFonts w:eastAsiaTheme="minorEastAsia" w:hAnsiTheme="minorEastAsia" w:hint="eastAsia"/>
                <w:sz w:val="24"/>
                <w:szCs w:val="24"/>
              </w:rPr>
              <w:t>，监视和测量设备配置适宜，维护保养良好，能够满足质量特性测量需要。</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3</w:t>
            </w:r>
            <w:r w:rsidRPr="00BF5A7B">
              <w:rPr>
                <w:rFonts w:eastAsiaTheme="minorEastAsia" w:hAnsiTheme="minorEastAsia" w:hint="eastAsia"/>
                <w:sz w:val="24"/>
                <w:szCs w:val="24"/>
              </w:rPr>
              <w:t>）检验活动有原材料检验、过程检验、成品的外观、规格尺寸、结构检验，能够验证过程和产品是否符合接收准则。</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4</w:t>
            </w:r>
            <w:r w:rsidRPr="00BF5A7B">
              <w:rPr>
                <w:rFonts w:eastAsiaTheme="minorEastAsia" w:hAnsiTheme="minorEastAsia" w:hint="eastAsia"/>
                <w:sz w:val="24"/>
                <w:szCs w:val="24"/>
              </w:rPr>
              <w:t>）提供和配备了</w:t>
            </w:r>
            <w:r w:rsidR="00AB78E8" w:rsidRPr="00AB78E8">
              <w:rPr>
                <w:rFonts w:eastAsiaTheme="minorEastAsia" w:hAnsiTheme="minorEastAsia" w:hint="eastAsia"/>
                <w:sz w:val="24"/>
                <w:szCs w:val="24"/>
              </w:rPr>
              <w:t>有方眼机、裁板锯、封边机、制榫机、木工铣床、面漆涂布机、干燥机、除尘器、电脑等</w:t>
            </w:r>
            <w:r w:rsidRPr="00BF5A7B">
              <w:rPr>
                <w:rFonts w:eastAsiaTheme="minorEastAsia" w:hAnsiTheme="minorEastAsia"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5</w:t>
            </w:r>
            <w:r w:rsidRPr="00BF5A7B">
              <w:rPr>
                <w:rFonts w:eastAsiaTheme="minorEastAsia" w:hAnsiTheme="minorEastAsia" w:hint="eastAsia"/>
                <w:sz w:val="24"/>
                <w:szCs w:val="24"/>
              </w:rPr>
              <w:t>）生产操作人员和技术人员、管理人员以及质检员都经过了培训，能力满足要求，特种作业人员持证上岗。</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t>6</w:t>
            </w:r>
            <w:r w:rsidRPr="00BF5A7B">
              <w:rPr>
                <w:rFonts w:eastAsiaTheme="minorEastAsia" w:hAnsiTheme="minorEastAsia" w:hint="eastAsia"/>
                <w:sz w:val="24"/>
                <w:szCs w:val="24"/>
              </w:rPr>
              <w:t>）提供了设备操作规程、生产作业指导书、专用工装等，规定了操作的步骤、方法、注意事项等，操作人员直接按要求进行控制，防止人为错误。</w:t>
            </w:r>
          </w:p>
          <w:p w:rsidR="00AD08B6" w:rsidRPr="00BF5A7B" w:rsidRDefault="00AD08B6" w:rsidP="008050F2">
            <w:pPr>
              <w:spacing w:line="288" w:lineRule="auto"/>
              <w:ind w:firstLineChars="200" w:firstLine="480"/>
              <w:rPr>
                <w:rFonts w:eastAsiaTheme="minorEastAsia" w:hAnsiTheme="minorEastAsia"/>
                <w:sz w:val="24"/>
                <w:szCs w:val="24"/>
              </w:rPr>
            </w:pPr>
            <w:r w:rsidRPr="00BF5A7B">
              <w:rPr>
                <w:rFonts w:eastAsiaTheme="minorEastAsia" w:hAnsiTheme="minorEastAsia" w:hint="eastAsia"/>
                <w:sz w:val="24"/>
                <w:szCs w:val="24"/>
              </w:rPr>
              <w:lastRenderedPageBreak/>
              <w:t>7)</w:t>
            </w:r>
            <w:r w:rsidRPr="00BF5A7B">
              <w:rPr>
                <w:rFonts w:eastAsiaTheme="minorEastAsia" w:hAnsiTheme="minorEastAsia" w:hint="eastAsia"/>
                <w:sz w:val="24"/>
                <w:szCs w:val="24"/>
              </w:rPr>
              <w:t>所有的产品</w:t>
            </w:r>
            <w:r w:rsidRPr="00BF5A7B">
              <w:rPr>
                <w:rFonts w:eastAsiaTheme="minorEastAsia" w:hAnsiTheme="minorEastAsia" w:hint="eastAsia"/>
                <w:sz w:val="24"/>
                <w:szCs w:val="24"/>
              </w:rPr>
              <w:t>(</w:t>
            </w:r>
            <w:r w:rsidRPr="00BF5A7B">
              <w:rPr>
                <w:rFonts w:eastAsiaTheme="minorEastAsia" w:hAnsiTheme="minorEastAsia" w:hint="eastAsia"/>
                <w:sz w:val="24"/>
                <w:szCs w:val="24"/>
              </w:rPr>
              <w:t>从原材料至成品</w:t>
            </w:r>
            <w:r w:rsidRPr="00BF5A7B">
              <w:rPr>
                <w:rFonts w:eastAsiaTheme="minorEastAsia" w:hAnsiTheme="minorEastAsia" w:hint="eastAsia"/>
                <w:sz w:val="24"/>
                <w:szCs w:val="24"/>
              </w:rPr>
              <w:t>)</w:t>
            </w:r>
            <w:r w:rsidRPr="00BF5A7B">
              <w:rPr>
                <w:rFonts w:eastAsiaTheme="minorEastAsia" w:hAnsiTheme="minorEastAsia" w:hint="eastAsia"/>
                <w:sz w:val="24"/>
                <w:szCs w:val="24"/>
              </w:rPr>
              <w:t>都必须经检验合格后方可转序、入库和交付。质检部</w:t>
            </w:r>
            <w:r>
              <w:rPr>
                <w:rFonts w:eastAsiaTheme="minorEastAsia" w:hAnsiTheme="minorEastAsia" w:hint="eastAsia"/>
                <w:sz w:val="24"/>
                <w:szCs w:val="24"/>
              </w:rPr>
              <w:t>负责产品的检验和放行，产品经过测试检验合格后方可放行和交付，销售</w:t>
            </w:r>
            <w:r w:rsidRPr="00BF5A7B">
              <w:rPr>
                <w:rFonts w:eastAsiaTheme="minorEastAsia" w:hAnsiTheme="minorEastAsia" w:hint="eastAsia"/>
                <w:sz w:val="24"/>
                <w:szCs w:val="24"/>
              </w:rPr>
              <w:t>部</w:t>
            </w:r>
            <w:r>
              <w:rPr>
                <w:rFonts w:eastAsiaTheme="minorEastAsia" w:hAnsiTheme="minorEastAsia" w:hint="eastAsia"/>
                <w:sz w:val="24"/>
                <w:szCs w:val="24"/>
              </w:rPr>
              <w:t>负责产品交付和交付后活动的实施，并负责联系售后服务。发货前由销售</w:t>
            </w:r>
            <w:r w:rsidRPr="00BF5A7B">
              <w:rPr>
                <w:rFonts w:eastAsiaTheme="minorEastAsia" w:hAnsiTheme="minorEastAsia" w:hint="eastAsia"/>
                <w:sz w:val="24"/>
                <w:szCs w:val="24"/>
              </w:rPr>
              <w:t>部开具出库单</w:t>
            </w:r>
            <w:r w:rsidRPr="00BF5A7B">
              <w:rPr>
                <w:rFonts w:eastAsiaTheme="minorEastAsia" w:hAnsiTheme="minorEastAsia" w:hint="eastAsia"/>
                <w:sz w:val="24"/>
                <w:szCs w:val="24"/>
              </w:rPr>
              <w:t>(</w:t>
            </w:r>
            <w:r w:rsidRPr="00BF5A7B">
              <w:rPr>
                <w:rFonts w:eastAsiaTheme="minorEastAsia" w:hAnsiTheme="minorEastAsia" w:hint="eastAsia"/>
                <w:sz w:val="24"/>
                <w:szCs w:val="24"/>
              </w:rPr>
              <w:t>一式三份</w:t>
            </w:r>
            <w:r w:rsidRPr="00BF5A7B">
              <w:rPr>
                <w:rFonts w:eastAsiaTheme="minorEastAsia" w:hAnsiTheme="minorEastAsia" w:hint="eastAsia"/>
                <w:sz w:val="24"/>
                <w:szCs w:val="24"/>
              </w:rPr>
              <w:t>,</w:t>
            </w:r>
            <w:r w:rsidRPr="00BF5A7B">
              <w:rPr>
                <w:rFonts w:eastAsiaTheme="minorEastAsia" w:hAnsiTheme="minorEastAsia" w:hint="eastAsia"/>
                <w:sz w:val="24"/>
                <w:szCs w:val="24"/>
              </w:rPr>
              <w:t>留存一联、财务一联、客户一联</w:t>
            </w:r>
            <w:r w:rsidRPr="00BF5A7B">
              <w:rPr>
                <w:rFonts w:eastAsiaTheme="minorEastAsia" w:hAnsiTheme="minorEastAsia" w:hint="eastAsia"/>
                <w:sz w:val="24"/>
                <w:szCs w:val="24"/>
              </w:rPr>
              <w:t>)</w:t>
            </w:r>
            <w:r w:rsidRPr="00BF5A7B">
              <w:rPr>
                <w:rFonts w:eastAsiaTheme="minorEastAsia" w:hAnsiTheme="minorEastAsia" w:hint="eastAsia"/>
                <w:sz w:val="24"/>
                <w:szCs w:val="24"/>
              </w:rPr>
              <w:t>，成品库管员依据出库单发货，随货同行有产品合格证、出厂检验报告，公司负责联系货运交付到指定地点，经查出库、交付手续齐全。</w:t>
            </w:r>
          </w:p>
          <w:p w:rsidR="00AB78E8" w:rsidRDefault="00AB78E8" w:rsidP="00AB78E8">
            <w:pPr>
              <w:spacing w:line="440" w:lineRule="exact"/>
              <w:ind w:firstLineChars="200" w:firstLine="480"/>
              <w:rPr>
                <w:rFonts w:ascii="宋体" w:hAnsi="宋体" w:cs="宋体"/>
                <w:sz w:val="24"/>
                <w:szCs w:val="24"/>
              </w:rPr>
            </w:pPr>
            <w:r>
              <w:rPr>
                <w:rFonts w:ascii="宋体" w:hAnsi="宋体" w:cs="宋体" w:hint="eastAsia"/>
                <w:sz w:val="24"/>
                <w:szCs w:val="24"/>
              </w:rPr>
              <w:t>赵军华主任介绍说生产过程中采取措施防止人为错误；如：通过配备专业技术人员和加强技术人员的培训不断提高生产水平来防止人为失误等。</w:t>
            </w:r>
          </w:p>
          <w:p w:rsidR="00AB78E8" w:rsidRDefault="00AB78E8" w:rsidP="00AB78E8">
            <w:pPr>
              <w:spacing w:line="440" w:lineRule="exact"/>
              <w:ind w:firstLineChars="200" w:firstLine="480"/>
              <w:rPr>
                <w:rFonts w:ascii="宋体" w:hAnsi="宋体" w:cs="宋体"/>
                <w:sz w:val="24"/>
                <w:szCs w:val="24"/>
              </w:rPr>
            </w:pPr>
            <w:r>
              <w:rPr>
                <w:rFonts w:ascii="宋体" w:hAnsi="宋体" w:cs="宋体" w:hint="eastAsia"/>
                <w:sz w:val="24"/>
                <w:szCs w:val="24"/>
              </w:rPr>
              <w:t>赵军华主任介绍说，产品交付时，对客户使用人员进行使用培训，内容涉及设备使用要求和注意事项等。如客户在使用过程中出现问题，先通过电话进行解决，如远程无法解决，派专人到客户现场实地解决。</w:t>
            </w:r>
          </w:p>
          <w:p w:rsidR="00AB78E8" w:rsidRDefault="00AB78E8" w:rsidP="00AB78E8">
            <w:pPr>
              <w:spacing w:line="440" w:lineRule="exact"/>
              <w:ind w:firstLineChars="200" w:firstLine="480"/>
              <w:rPr>
                <w:rFonts w:ascii="宋体" w:hAnsi="宋体" w:cs="宋体"/>
                <w:sz w:val="24"/>
                <w:szCs w:val="24"/>
              </w:rPr>
            </w:pPr>
            <w:r>
              <w:rPr>
                <w:rFonts w:ascii="宋体" w:hAnsi="宋体" w:cs="宋体" w:hint="eastAsia"/>
                <w:sz w:val="24"/>
                <w:szCs w:val="24"/>
              </w:rPr>
              <w:t>现场审核，查看工序控制情况：</w:t>
            </w:r>
          </w:p>
          <w:p w:rsidR="00AB78E8" w:rsidRPr="00EF25DE" w:rsidRDefault="00EF25DE" w:rsidP="00AB78E8">
            <w:pPr>
              <w:spacing w:line="440" w:lineRule="exact"/>
              <w:ind w:firstLineChars="200" w:firstLine="480"/>
              <w:rPr>
                <w:rFonts w:ascii="宋体" w:hAnsi="宋体" w:cs="宋体"/>
                <w:sz w:val="24"/>
                <w:szCs w:val="24"/>
              </w:rPr>
            </w:pPr>
            <w:r w:rsidRPr="00EF25DE">
              <w:rPr>
                <w:rFonts w:ascii="宋体" w:hAnsi="宋体" w:cs="宋体" w:hint="eastAsia"/>
                <w:sz w:val="24"/>
                <w:szCs w:val="24"/>
              </w:rPr>
              <w:t>开料工序：操作工罗有得在操作剪板锯切割书法</w:t>
            </w:r>
            <w:r w:rsidR="00AB78E8" w:rsidRPr="00EF25DE">
              <w:rPr>
                <w:rFonts w:ascii="宋体" w:hAnsi="宋体" w:cs="宋体" w:hint="eastAsia"/>
                <w:sz w:val="24"/>
                <w:szCs w:val="24"/>
              </w:rPr>
              <w:t>桌面材，工艺要求尺寸</w:t>
            </w:r>
            <w:r w:rsidRPr="00EF25DE">
              <w:rPr>
                <w:rFonts w:ascii="宋体" w:hAnsi="宋体" w:cs="宋体"/>
                <w:sz w:val="24"/>
                <w:szCs w:val="24"/>
              </w:rPr>
              <w:t>1400*600</w:t>
            </w:r>
            <w:r w:rsidR="00AB78E8" w:rsidRPr="00EF25DE">
              <w:rPr>
                <w:rFonts w:ascii="宋体" w:hAnsi="宋体" w:cs="宋体" w:hint="eastAsia"/>
                <w:sz w:val="24"/>
                <w:szCs w:val="24"/>
              </w:rPr>
              <w:t>，允许偏差1（mm）,实际符合要求。</w:t>
            </w:r>
          </w:p>
          <w:p w:rsidR="00AB78E8" w:rsidRPr="00EF25DE" w:rsidRDefault="00AB78E8" w:rsidP="00AB78E8">
            <w:pPr>
              <w:spacing w:line="440" w:lineRule="exact"/>
              <w:ind w:firstLineChars="200" w:firstLine="480"/>
              <w:rPr>
                <w:rFonts w:ascii="宋体" w:hAnsi="宋体" w:cs="宋体"/>
                <w:sz w:val="24"/>
                <w:szCs w:val="24"/>
              </w:rPr>
            </w:pPr>
            <w:r w:rsidRPr="00EF25DE">
              <w:rPr>
                <w:rFonts w:ascii="宋体" w:hAnsi="宋体" w:cs="宋体" w:hint="eastAsia"/>
                <w:sz w:val="24"/>
                <w:szCs w:val="24"/>
              </w:rPr>
              <w:t>压板工序：操作工郑水泉在操作冷压机压</w:t>
            </w:r>
            <w:r w:rsidR="00EF25DE" w:rsidRPr="00EF25DE">
              <w:rPr>
                <w:rFonts w:ascii="宋体" w:hAnsi="宋体" w:cs="宋体" w:hint="eastAsia"/>
                <w:sz w:val="24"/>
                <w:szCs w:val="24"/>
              </w:rPr>
              <w:t>仪器柜</w:t>
            </w:r>
            <w:r w:rsidRPr="00EF25DE">
              <w:rPr>
                <w:rFonts w:ascii="宋体" w:hAnsi="宋体" w:cs="宋体" w:hint="eastAsia"/>
                <w:sz w:val="24"/>
                <w:szCs w:val="24"/>
              </w:rPr>
              <w:t>面板，工艺要求压力4-6吨，加压时间冻天4小时、夏天2小时，不允许刀痕、毛刺、弯曲、变形等，实际符合要求。</w:t>
            </w:r>
          </w:p>
          <w:p w:rsidR="00AB78E8" w:rsidRPr="00EF25DE" w:rsidRDefault="00AB78E8" w:rsidP="00AB78E8">
            <w:pPr>
              <w:spacing w:line="440" w:lineRule="exact"/>
              <w:ind w:firstLineChars="200" w:firstLine="480"/>
              <w:rPr>
                <w:rFonts w:ascii="宋体" w:hAnsi="宋体" w:cs="宋体"/>
                <w:sz w:val="24"/>
                <w:szCs w:val="24"/>
              </w:rPr>
            </w:pPr>
            <w:r w:rsidRPr="00EF25DE">
              <w:rPr>
                <w:rFonts w:ascii="宋体" w:hAnsi="宋体" w:cs="宋体" w:hint="eastAsia"/>
                <w:sz w:val="24"/>
                <w:szCs w:val="24"/>
              </w:rPr>
              <w:t>封边工序：操作工陈新炉在操作自动封边机对</w:t>
            </w:r>
            <w:r w:rsidR="00EF25DE" w:rsidRPr="00EF25DE">
              <w:rPr>
                <w:rFonts w:ascii="宋体" w:hAnsi="宋体" w:cs="宋体" w:hint="eastAsia"/>
                <w:sz w:val="24"/>
                <w:szCs w:val="24"/>
              </w:rPr>
              <w:t>玩具柜</w:t>
            </w:r>
            <w:r w:rsidRPr="00EF25DE">
              <w:rPr>
                <w:rFonts w:ascii="宋体" w:hAnsi="宋体" w:cs="宋体" w:hint="eastAsia"/>
                <w:sz w:val="24"/>
                <w:szCs w:val="24"/>
              </w:rPr>
              <w:t>面板进行封边，工艺要求不允许划伤、，符合要求。</w:t>
            </w:r>
          </w:p>
          <w:p w:rsidR="00AB78E8" w:rsidRPr="00EF25DE" w:rsidRDefault="00AB78E8" w:rsidP="00AB78E8">
            <w:pPr>
              <w:spacing w:line="440" w:lineRule="exact"/>
              <w:ind w:firstLineChars="200" w:firstLine="480"/>
              <w:rPr>
                <w:rFonts w:ascii="宋体" w:hAnsi="宋体" w:cs="宋体"/>
                <w:sz w:val="24"/>
                <w:szCs w:val="24"/>
              </w:rPr>
            </w:pPr>
            <w:r w:rsidRPr="00EF25DE">
              <w:rPr>
                <w:rFonts w:ascii="宋体" w:hAnsi="宋体" w:cs="宋体" w:hint="eastAsia"/>
                <w:sz w:val="24"/>
                <w:szCs w:val="24"/>
              </w:rPr>
              <w:t>钻孔工序：操作工谢文华正在操作排钻机对</w:t>
            </w:r>
            <w:r w:rsidR="00EF25DE" w:rsidRPr="00EF25DE">
              <w:rPr>
                <w:rFonts w:eastAsiaTheme="minorEastAsia" w:hint="eastAsia"/>
                <w:sz w:val="24"/>
                <w:szCs w:val="24"/>
              </w:rPr>
              <w:t>培训</w:t>
            </w:r>
            <w:r w:rsidR="00EF25DE" w:rsidRPr="00EF25DE">
              <w:rPr>
                <w:rFonts w:eastAsiaTheme="minorEastAsia" w:hAnsiTheme="minorEastAsia" w:hint="eastAsia"/>
                <w:sz w:val="24"/>
                <w:szCs w:val="24"/>
              </w:rPr>
              <w:t>桌</w:t>
            </w:r>
            <w:r w:rsidRPr="00EF25DE">
              <w:rPr>
                <w:rFonts w:ascii="宋体" w:hAnsi="宋体" w:cs="宋体" w:hint="eastAsia"/>
                <w:sz w:val="24"/>
                <w:szCs w:val="24"/>
              </w:rPr>
              <w:t>面板进行钻孔，气压是否为6－7Mpa，允许偏差≤0.5（mm）,实际符合要求。</w:t>
            </w:r>
          </w:p>
          <w:p w:rsidR="00AB78E8" w:rsidRPr="00EF25DE" w:rsidRDefault="00AB78E8" w:rsidP="00AB78E8">
            <w:pPr>
              <w:spacing w:line="440" w:lineRule="exact"/>
              <w:ind w:firstLineChars="200" w:firstLine="480"/>
              <w:rPr>
                <w:rFonts w:ascii="宋体" w:hAnsi="宋体" w:cs="宋体"/>
                <w:sz w:val="24"/>
                <w:szCs w:val="24"/>
              </w:rPr>
            </w:pPr>
            <w:r w:rsidRPr="00EF25DE">
              <w:rPr>
                <w:rFonts w:ascii="宋体" w:hAnsi="宋体" w:cs="宋体" w:hint="eastAsia"/>
                <w:sz w:val="24"/>
                <w:szCs w:val="24"/>
              </w:rPr>
              <w:t>喷漆工序：操作工付结英正在操作UV生产线对书架面板进行喷漆，要求被喷涂部件表要平整、</w:t>
            </w:r>
            <w:r w:rsidRPr="00EF25DE">
              <w:rPr>
                <w:rFonts w:ascii="宋体" w:hAnsi="宋体" w:cs="宋体" w:hint="eastAsia"/>
                <w:sz w:val="24"/>
                <w:szCs w:val="24"/>
              </w:rPr>
              <w:lastRenderedPageBreak/>
              <w:t>无油渍、无杂物、无毛刺等；底漆的调油度应符合低漆质量配比。主剂：固化剂：稀释剂：=1：0.5：0.5，以上随气温变化可作达当调整；喷油距离：“20-30cm”移动速度“40－100cm/s”、供气压力0.3-0.6MPa，晾干时间：4小时以上（按气温状况和油质情况调整），质量要求：板面漆饱满、均匀平滑、无流挂、皱皮起泡、漏油。实际符合要求。</w:t>
            </w:r>
          </w:p>
          <w:p w:rsidR="00AB78E8" w:rsidRDefault="00AB78E8" w:rsidP="00AB78E8">
            <w:pPr>
              <w:spacing w:line="288" w:lineRule="auto"/>
              <w:ind w:firstLineChars="200" w:firstLine="480"/>
              <w:rPr>
                <w:rFonts w:ascii="宋体" w:hAnsi="宋体" w:cs="宋体"/>
                <w:sz w:val="24"/>
                <w:szCs w:val="24"/>
              </w:rPr>
            </w:pPr>
            <w:r w:rsidRPr="00EF25DE">
              <w:rPr>
                <w:rFonts w:ascii="宋体" w:hAnsi="宋体" w:cs="宋体" w:hint="eastAsia"/>
                <w:sz w:val="24"/>
                <w:szCs w:val="24"/>
              </w:rPr>
              <w:t>组装工序：操作工胡幼军正在小榔锤、螺丝刀组装书架，整件着地平稳，与地面垂直，外观不变形；外观色泽一致；紧固件不允许摆动，螺丝自然平直；门、抽屉密闭，抽拉自如；门缝、抽屉缝相隔为2mm等,实际符合要求。</w:t>
            </w:r>
          </w:p>
          <w:p w:rsidR="00AD08B6" w:rsidRPr="00415B98" w:rsidRDefault="00AD08B6" w:rsidP="00AB78E8">
            <w:pPr>
              <w:spacing w:line="288" w:lineRule="auto"/>
              <w:ind w:firstLineChars="200" w:firstLine="480"/>
              <w:rPr>
                <w:rFonts w:eastAsiaTheme="minorEastAsia" w:hAnsiTheme="minorEastAsia"/>
                <w:sz w:val="24"/>
                <w:szCs w:val="24"/>
              </w:rPr>
            </w:pPr>
            <w:r w:rsidRPr="00415B98">
              <w:rPr>
                <w:rFonts w:eastAsiaTheme="minorEastAsia" w:hAnsiTheme="minorEastAsia" w:hint="eastAsia"/>
                <w:sz w:val="24"/>
                <w:szCs w:val="24"/>
              </w:rPr>
              <w:t>通过现场观察以上工序操作均符合操作文件要求。</w:t>
            </w:r>
          </w:p>
          <w:p w:rsidR="00AD08B6" w:rsidRDefault="00AD08B6" w:rsidP="008050F2">
            <w:pPr>
              <w:spacing w:line="288" w:lineRule="auto"/>
              <w:ind w:firstLineChars="200" w:firstLine="480"/>
              <w:rPr>
                <w:rFonts w:eastAsiaTheme="minorEastAsia" w:hAnsiTheme="minorEastAsia" w:hint="eastAsia"/>
                <w:sz w:val="24"/>
                <w:szCs w:val="24"/>
              </w:rPr>
            </w:pPr>
            <w:r w:rsidRPr="00415B98">
              <w:rPr>
                <w:rFonts w:eastAsiaTheme="minorEastAsia" w:hAnsiTheme="minorEastAsia" w:hint="eastAsia"/>
                <w:sz w:val="24"/>
                <w:szCs w:val="24"/>
              </w:rPr>
              <w:t>组织生产过程的控制符合标准规定的要求。</w:t>
            </w:r>
          </w:p>
          <w:p w:rsidR="009F65D4" w:rsidRPr="00415B98" w:rsidRDefault="009F65D4" w:rsidP="008050F2">
            <w:pPr>
              <w:spacing w:line="288"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851" w:type="dxa"/>
          </w:tcPr>
          <w:p w:rsidR="00AD08B6" w:rsidRPr="00D535AA" w:rsidRDefault="00AD08B6" w:rsidP="008050F2">
            <w:pPr>
              <w:rPr>
                <w:rFonts w:eastAsiaTheme="minorEastAsia"/>
                <w:sz w:val="24"/>
                <w:szCs w:val="24"/>
              </w:rPr>
            </w:pPr>
            <w:r>
              <w:rPr>
                <w:rFonts w:eastAsiaTheme="minorEastAsia"/>
                <w:sz w:val="24"/>
                <w:szCs w:val="24"/>
              </w:rPr>
              <w:lastRenderedPageBreak/>
              <w:t>合格</w:t>
            </w:r>
          </w:p>
        </w:tc>
      </w:tr>
      <w:tr w:rsidR="00AD08B6" w:rsidRPr="00D535AA" w:rsidTr="008050F2">
        <w:trPr>
          <w:trHeight w:val="534"/>
        </w:trPr>
        <w:tc>
          <w:tcPr>
            <w:tcW w:w="1954" w:type="dxa"/>
          </w:tcPr>
          <w:p w:rsidR="00AD08B6" w:rsidRPr="00D535AA" w:rsidRDefault="00AD08B6" w:rsidP="008050F2">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rsidR="00AD08B6" w:rsidRPr="00D535AA" w:rsidRDefault="00AD08B6" w:rsidP="008050F2">
            <w:pPr>
              <w:spacing w:line="360" w:lineRule="auto"/>
              <w:rPr>
                <w:rFonts w:eastAsiaTheme="minorEastAsia"/>
                <w:b/>
                <w:bCs/>
                <w:sz w:val="24"/>
                <w:szCs w:val="24"/>
              </w:rPr>
            </w:pPr>
            <w:r w:rsidRPr="00D535AA">
              <w:rPr>
                <w:rFonts w:eastAsiaTheme="minorEastAsia"/>
                <w:b/>
                <w:bCs/>
                <w:sz w:val="24"/>
                <w:szCs w:val="24"/>
              </w:rPr>
              <w:t>Q8.5.2</w:t>
            </w:r>
          </w:p>
          <w:p w:rsidR="00AD08B6" w:rsidRPr="00D535AA" w:rsidRDefault="00AD08B6" w:rsidP="008050F2">
            <w:pPr>
              <w:spacing w:line="360" w:lineRule="auto"/>
              <w:rPr>
                <w:rFonts w:eastAsiaTheme="minorEastAsia"/>
                <w:sz w:val="24"/>
                <w:szCs w:val="24"/>
              </w:rPr>
            </w:pPr>
            <w:r w:rsidRPr="00D535AA">
              <w:rPr>
                <w:rFonts w:eastAsiaTheme="minorEastAsia"/>
                <w:b/>
                <w:bCs/>
                <w:sz w:val="24"/>
                <w:szCs w:val="24"/>
              </w:rPr>
              <w:t>Q8.5.4</w:t>
            </w:r>
          </w:p>
        </w:tc>
        <w:tc>
          <w:tcPr>
            <w:tcW w:w="10738" w:type="dxa"/>
          </w:tcPr>
          <w:p w:rsidR="00AD08B6" w:rsidRPr="00D535AA" w:rsidRDefault="00AD08B6" w:rsidP="008050F2">
            <w:pPr>
              <w:spacing w:line="288" w:lineRule="auto"/>
              <w:ind w:firstLineChars="200" w:firstLine="480"/>
              <w:rPr>
                <w:rFonts w:eastAsiaTheme="minorEastAsia"/>
                <w:sz w:val="24"/>
                <w:szCs w:val="24"/>
              </w:rPr>
            </w:pPr>
            <w:r w:rsidRPr="00D535AA">
              <w:rPr>
                <w:rFonts w:eastAsiaTheme="minorEastAsia" w:hAnsi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AD08B6" w:rsidRPr="00D535AA" w:rsidRDefault="00AD08B6" w:rsidP="008050F2">
            <w:pPr>
              <w:spacing w:line="288" w:lineRule="auto"/>
              <w:ind w:firstLineChars="200" w:firstLine="480"/>
              <w:rPr>
                <w:rFonts w:eastAsiaTheme="minorEastAsia"/>
                <w:sz w:val="24"/>
                <w:szCs w:val="24"/>
              </w:rPr>
            </w:pPr>
            <w:r w:rsidRPr="00D535AA">
              <w:rPr>
                <w:rFonts w:eastAsiaTheme="minorEastAsia" w:hAnsiTheme="minorEastAsia"/>
                <w:sz w:val="24"/>
                <w:szCs w:val="24"/>
              </w:rPr>
              <w:t>原材料依据不同的类型和防护要求进行防护运输，产品运输要求包装等。</w:t>
            </w:r>
          </w:p>
          <w:p w:rsidR="00AD08B6" w:rsidRPr="00D535AA" w:rsidRDefault="00AD08B6" w:rsidP="008050F2">
            <w:pPr>
              <w:spacing w:line="288" w:lineRule="auto"/>
              <w:ind w:firstLineChars="200" w:firstLine="480"/>
              <w:rPr>
                <w:rFonts w:eastAsiaTheme="minorEastAsia"/>
                <w:sz w:val="24"/>
                <w:szCs w:val="24"/>
              </w:rPr>
            </w:pPr>
            <w:r w:rsidRPr="00D535AA">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AB78E8" w:rsidRPr="00D535AA" w:rsidRDefault="00AD08B6" w:rsidP="008050F2">
            <w:pPr>
              <w:spacing w:line="288" w:lineRule="auto"/>
              <w:ind w:firstLineChars="200" w:firstLine="480"/>
              <w:rPr>
                <w:rFonts w:eastAsiaTheme="minorEastAsia"/>
                <w:sz w:val="24"/>
                <w:szCs w:val="24"/>
              </w:rPr>
            </w:pPr>
            <w:r w:rsidRPr="00D535AA">
              <w:rPr>
                <w:rFonts w:eastAsiaTheme="minorEastAsia" w:hAnsi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r w:rsidR="00AB78E8">
              <w:rPr>
                <w:rFonts w:ascii="宋体" w:hAnsi="宋体" w:cs="宋体" w:hint="eastAsia"/>
                <w:sz w:val="24"/>
                <w:szCs w:val="24"/>
              </w:rPr>
              <w:t>主要对产品板与板间加装包装膜、外用纸箱包裹以防划伤、磕碰、防潮、防湿防护，如需要时覆盖苫布等，固定地点存放，防火、防乱放等。</w:t>
            </w:r>
          </w:p>
          <w:p w:rsidR="00AD08B6" w:rsidRDefault="00AD08B6" w:rsidP="008050F2">
            <w:pPr>
              <w:spacing w:line="288" w:lineRule="auto"/>
              <w:ind w:firstLineChars="200" w:firstLine="480"/>
              <w:rPr>
                <w:rFonts w:eastAsiaTheme="minorEastAsia" w:hAnsiTheme="minorEastAsia" w:hint="eastAsia"/>
                <w:sz w:val="24"/>
                <w:szCs w:val="24"/>
              </w:rPr>
            </w:pPr>
            <w:r w:rsidRPr="00D535AA">
              <w:rPr>
                <w:rFonts w:eastAsiaTheme="minorEastAsia" w:hAnsiTheme="minorEastAsia"/>
                <w:sz w:val="24"/>
                <w:szCs w:val="24"/>
              </w:rPr>
              <w:t>产品标识和防护管理基本符合要求。</w:t>
            </w:r>
          </w:p>
          <w:p w:rsidR="009F65D4" w:rsidRPr="00D535AA" w:rsidRDefault="009F65D4" w:rsidP="008050F2">
            <w:pPr>
              <w:spacing w:line="288" w:lineRule="auto"/>
              <w:ind w:firstLineChars="200" w:firstLine="480"/>
              <w:rPr>
                <w:rFonts w:eastAsiaTheme="minorEastAsia"/>
                <w:sz w:val="24"/>
                <w:szCs w:val="24"/>
              </w:rPr>
            </w:pPr>
            <w:r w:rsidRPr="00D83ACD">
              <w:rPr>
                <w:rFonts w:eastAsiaTheme="minorEastAsia" w:hAnsiTheme="minorEastAsia" w:hint="eastAsia"/>
                <w:sz w:val="24"/>
                <w:szCs w:val="24"/>
              </w:rPr>
              <w:lastRenderedPageBreak/>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851" w:type="dxa"/>
          </w:tcPr>
          <w:p w:rsidR="00AD08B6" w:rsidRPr="00D535AA" w:rsidRDefault="00AD08B6" w:rsidP="008050F2">
            <w:pPr>
              <w:rPr>
                <w:rFonts w:eastAsiaTheme="minorEastAsia"/>
                <w:sz w:val="24"/>
                <w:szCs w:val="24"/>
              </w:rPr>
            </w:pPr>
            <w:r>
              <w:rPr>
                <w:rFonts w:eastAsiaTheme="minorEastAsia"/>
                <w:sz w:val="24"/>
                <w:szCs w:val="24"/>
              </w:rPr>
              <w:lastRenderedPageBreak/>
              <w:t>合格</w:t>
            </w:r>
          </w:p>
        </w:tc>
      </w:tr>
      <w:tr w:rsidR="00AD08B6" w:rsidRPr="00D535AA" w:rsidTr="008050F2">
        <w:trPr>
          <w:trHeight w:val="1104"/>
        </w:trPr>
        <w:tc>
          <w:tcPr>
            <w:tcW w:w="1954" w:type="dxa"/>
          </w:tcPr>
          <w:p w:rsidR="00AD08B6" w:rsidRPr="00D535AA" w:rsidRDefault="00AD08B6" w:rsidP="008050F2">
            <w:pPr>
              <w:rPr>
                <w:rFonts w:eastAsiaTheme="minorEastAsia"/>
                <w:sz w:val="24"/>
                <w:szCs w:val="24"/>
              </w:rPr>
            </w:pPr>
            <w:r w:rsidRPr="00D535AA">
              <w:rPr>
                <w:rFonts w:eastAsiaTheme="minorEastAsia" w:hAnsiTheme="minorEastAsia"/>
                <w:sz w:val="24"/>
                <w:szCs w:val="24"/>
              </w:rPr>
              <w:lastRenderedPageBreak/>
              <w:t>更改的控制</w:t>
            </w:r>
          </w:p>
          <w:p w:rsidR="00AD08B6" w:rsidRPr="00D535AA" w:rsidRDefault="00AD08B6" w:rsidP="008050F2">
            <w:pPr>
              <w:rPr>
                <w:rFonts w:eastAsiaTheme="minorEastAsia"/>
                <w:sz w:val="24"/>
                <w:szCs w:val="24"/>
              </w:rPr>
            </w:pPr>
          </w:p>
        </w:tc>
        <w:tc>
          <w:tcPr>
            <w:tcW w:w="1166" w:type="dxa"/>
          </w:tcPr>
          <w:p w:rsidR="00AD08B6" w:rsidRPr="00D535AA" w:rsidRDefault="00AD08B6" w:rsidP="008050F2">
            <w:pPr>
              <w:rPr>
                <w:rFonts w:eastAsiaTheme="minorEastAsia"/>
                <w:sz w:val="24"/>
                <w:szCs w:val="24"/>
              </w:rPr>
            </w:pPr>
            <w:r w:rsidRPr="00D535AA">
              <w:rPr>
                <w:rFonts w:eastAsiaTheme="minorEastAsia"/>
                <w:sz w:val="24"/>
                <w:szCs w:val="24"/>
              </w:rPr>
              <w:t>Q8.5.6</w:t>
            </w:r>
          </w:p>
        </w:tc>
        <w:tc>
          <w:tcPr>
            <w:tcW w:w="10738" w:type="dxa"/>
          </w:tcPr>
          <w:p w:rsidR="00AD08B6" w:rsidRPr="00D535AA" w:rsidRDefault="00AD08B6" w:rsidP="008050F2">
            <w:pPr>
              <w:spacing w:line="288" w:lineRule="auto"/>
              <w:ind w:firstLineChars="200" w:firstLine="480"/>
              <w:rPr>
                <w:rFonts w:eastAsiaTheme="minorEastAsia"/>
                <w:sz w:val="24"/>
                <w:szCs w:val="24"/>
              </w:rPr>
            </w:pPr>
            <w:r w:rsidRPr="00D535AA">
              <w:rPr>
                <w:rFonts w:eastAsiaTheme="minorEastAsia" w:hAnsiTheme="minorEastAsia"/>
                <w:sz w:val="24"/>
                <w:szCs w:val="24"/>
              </w:rPr>
              <w:t>对生产服务提供的更改进行必要的评审和控制，以确保稳定的符合要求。</w:t>
            </w:r>
          </w:p>
          <w:p w:rsidR="00AD08B6" w:rsidRPr="00D535AA" w:rsidRDefault="00AD08B6" w:rsidP="008050F2">
            <w:pPr>
              <w:spacing w:line="288" w:lineRule="auto"/>
              <w:ind w:firstLineChars="200" w:firstLine="480"/>
              <w:rPr>
                <w:rFonts w:eastAsiaTheme="minorEastAsia"/>
                <w:sz w:val="24"/>
                <w:szCs w:val="24"/>
              </w:rPr>
            </w:pPr>
            <w:r w:rsidRPr="00D535AA">
              <w:rPr>
                <w:rFonts w:eastAsiaTheme="minorEastAsia" w:hAnsiTheme="minorEastAsia"/>
                <w:sz w:val="24"/>
                <w:szCs w:val="24"/>
              </w:rPr>
              <w:t>组织保留形成文件的信息，包括有关更改评审结果、授权进行更改的人员以及根据评审所采取的必要措施。</w:t>
            </w:r>
          </w:p>
          <w:p w:rsidR="00AD08B6" w:rsidRDefault="00AD08B6" w:rsidP="008050F2">
            <w:pPr>
              <w:spacing w:line="288" w:lineRule="auto"/>
              <w:ind w:firstLineChars="200" w:firstLine="480"/>
              <w:rPr>
                <w:rFonts w:eastAsiaTheme="minorEastAsia" w:hAnsiTheme="minorEastAsia" w:hint="eastAsia"/>
                <w:sz w:val="24"/>
                <w:szCs w:val="24"/>
              </w:rPr>
            </w:pPr>
            <w:r w:rsidRPr="00D535AA">
              <w:rPr>
                <w:rFonts w:eastAsiaTheme="minorEastAsia" w:hAnsiTheme="minorEastAsia"/>
                <w:sz w:val="24"/>
                <w:szCs w:val="24"/>
              </w:rPr>
              <w:t>经询问，目前无生产的变更。</w:t>
            </w:r>
          </w:p>
          <w:p w:rsidR="009F65D4" w:rsidRPr="00D535AA" w:rsidRDefault="009F65D4" w:rsidP="008050F2">
            <w:pPr>
              <w:spacing w:line="288"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851" w:type="dxa"/>
          </w:tcPr>
          <w:p w:rsidR="00AD08B6" w:rsidRPr="00D535AA" w:rsidRDefault="00AD08B6" w:rsidP="008050F2">
            <w:pPr>
              <w:rPr>
                <w:rFonts w:eastAsiaTheme="minorEastAsia"/>
                <w:sz w:val="24"/>
                <w:szCs w:val="24"/>
              </w:rPr>
            </w:pPr>
            <w:r>
              <w:rPr>
                <w:rFonts w:eastAsiaTheme="minorEastAsia"/>
                <w:sz w:val="24"/>
                <w:szCs w:val="24"/>
              </w:rPr>
              <w:t>合格</w:t>
            </w:r>
          </w:p>
        </w:tc>
      </w:tr>
      <w:tr w:rsidR="00752F55" w:rsidRPr="00D535AA" w:rsidTr="008050F2">
        <w:trPr>
          <w:trHeight w:val="419"/>
        </w:trPr>
        <w:tc>
          <w:tcPr>
            <w:tcW w:w="1954" w:type="dxa"/>
          </w:tcPr>
          <w:p w:rsidR="00752F55" w:rsidRPr="00D535AA" w:rsidRDefault="00752F55" w:rsidP="008050F2">
            <w:pPr>
              <w:spacing w:line="360" w:lineRule="auto"/>
              <w:rPr>
                <w:rFonts w:eastAsiaTheme="minorEastAsia"/>
                <w:sz w:val="24"/>
                <w:szCs w:val="24"/>
              </w:rPr>
            </w:pPr>
            <w:r w:rsidRPr="00D535AA">
              <w:rPr>
                <w:rFonts w:eastAsiaTheme="minorEastAsia" w:hAnsiTheme="minorEastAsia"/>
                <w:sz w:val="24"/>
                <w:szCs w:val="24"/>
              </w:rPr>
              <w:t>环境因素</w:t>
            </w:r>
            <w:r w:rsidRPr="00D535AA">
              <w:rPr>
                <w:rFonts w:eastAsiaTheme="minorEastAsia"/>
                <w:sz w:val="24"/>
                <w:szCs w:val="24"/>
              </w:rPr>
              <w:t>/</w:t>
            </w:r>
            <w:r w:rsidRPr="00D535AA">
              <w:rPr>
                <w:rFonts w:eastAsiaTheme="minorEastAsia" w:hAnsiTheme="minorEastAsia"/>
                <w:sz w:val="24"/>
                <w:szCs w:val="24"/>
              </w:rPr>
              <w:t>危险源辨识与评价</w:t>
            </w:r>
          </w:p>
        </w:tc>
        <w:tc>
          <w:tcPr>
            <w:tcW w:w="1166" w:type="dxa"/>
          </w:tcPr>
          <w:p w:rsidR="00752F55" w:rsidRPr="00D535AA" w:rsidRDefault="00752F55" w:rsidP="008050F2">
            <w:pPr>
              <w:spacing w:line="360" w:lineRule="auto"/>
              <w:rPr>
                <w:rFonts w:eastAsiaTheme="minorEastAsia"/>
                <w:b/>
                <w:sz w:val="24"/>
                <w:szCs w:val="24"/>
              </w:rPr>
            </w:pPr>
            <w:r w:rsidRPr="00D535AA">
              <w:rPr>
                <w:rFonts w:eastAsiaTheme="minorEastAsia"/>
                <w:b/>
                <w:bCs/>
                <w:sz w:val="24"/>
                <w:szCs w:val="24"/>
              </w:rPr>
              <w:t>EO</w:t>
            </w:r>
            <w:r w:rsidRPr="00D535AA">
              <w:rPr>
                <w:rFonts w:eastAsiaTheme="minorEastAsia"/>
                <w:b/>
                <w:sz w:val="24"/>
                <w:szCs w:val="24"/>
              </w:rPr>
              <w:t>6.1.2</w:t>
            </w:r>
          </w:p>
          <w:p w:rsidR="00752F55" w:rsidRPr="00D535AA" w:rsidRDefault="00752F55" w:rsidP="008050F2">
            <w:pPr>
              <w:rPr>
                <w:rFonts w:eastAsiaTheme="minorEastAsia"/>
                <w:b/>
                <w:bCs/>
                <w:sz w:val="24"/>
                <w:szCs w:val="24"/>
              </w:rPr>
            </w:pPr>
          </w:p>
          <w:p w:rsidR="00752F55" w:rsidRPr="00D535AA" w:rsidRDefault="00752F55" w:rsidP="008050F2">
            <w:pPr>
              <w:rPr>
                <w:rFonts w:eastAsiaTheme="minorEastAsia"/>
                <w:sz w:val="24"/>
                <w:szCs w:val="24"/>
              </w:rPr>
            </w:pPr>
          </w:p>
        </w:tc>
        <w:tc>
          <w:tcPr>
            <w:tcW w:w="10738" w:type="dxa"/>
          </w:tcPr>
          <w:p w:rsidR="00752F55" w:rsidRPr="00D535AA" w:rsidRDefault="00752F55" w:rsidP="009F65D4">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生产部主任赵军华</w:t>
            </w:r>
            <w:r w:rsidRPr="00D535AA">
              <w:rPr>
                <w:rFonts w:eastAsiaTheme="minorEastAsia" w:hAnsiTheme="minorEastAsia"/>
                <w:sz w:val="24"/>
                <w:szCs w:val="24"/>
              </w:rPr>
              <w:t>述：公司制订《环境因素识别与评价控制程序》和《危险源识别与风险评价控制程序》，生产部根据</w:t>
            </w:r>
            <w:r>
              <w:rPr>
                <w:rFonts w:eastAsiaTheme="minorEastAsia" w:hAnsiTheme="minorEastAsia"/>
                <w:sz w:val="24"/>
                <w:szCs w:val="24"/>
              </w:rPr>
              <w:t>产品</w:t>
            </w:r>
            <w:r>
              <w:rPr>
                <w:rFonts w:eastAsiaTheme="minorEastAsia" w:hAnsiTheme="minorEastAsia" w:hint="eastAsia"/>
                <w:sz w:val="24"/>
                <w:szCs w:val="24"/>
              </w:rPr>
              <w:t>的</w:t>
            </w:r>
            <w:r>
              <w:rPr>
                <w:rFonts w:eastAsiaTheme="minorEastAsia" w:hAnsiTheme="minorEastAsia"/>
                <w:sz w:val="24"/>
                <w:szCs w:val="24"/>
              </w:rPr>
              <w:t>生产、进料、办公、销售等过程</w:t>
            </w:r>
            <w:r w:rsidRPr="00D535AA">
              <w:rPr>
                <w:rFonts w:eastAsiaTheme="minorEastAsia" w:hAnsiTheme="minorEastAsia"/>
                <w:sz w:val="24"/>
                <w:szCs w:val="24"/>
              </w:rPr>
              <w:t>工作特点对涉及的环境因素、危险源进行了识别和辨识。</w:t>
            </w:r>
          </w:p>
          <w:p w:rsidR="00752F55" w:rsidRDefault="00752F55" w:rsidP="008050F2">
            <w:pPr>
              <w:spacing w:line="440" w:lineRule="exact"/>
              <w:ind w:firstLineChars="200" w:firstLine="480"/>
              <w:rPr>
                <w:rFonts w:ascii="宋体" w:hAnsi="宋体" w:cs="宋体"/>
                <w:sz w:val="24"/>
                <w:szCs w:val="24"/>
              </w:rPr>
            </w:pPr>
            <w:r>
              <w:rPr>
                <w:rFonts w:ascii="宋体" w:hAnsi="宋体" w:cs="宋体" w:hint="eastAsia"/>
                <w:sz w:val="24"/>
                <w:szCs w:val="24"/>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rsidR="00752F55" w:rsidRDefault="00752F55" w:rsidP="008050F2">
            <w:pPr>
              <w:spacing w:line="440" w:lineRule="exact"/>
              <w:ind w:firstLineChars="200" w:firstLine="480"/>
              <w:rPr>
                <w:rFonts w:ascii="宋体" w:hAnsi="宋体" w:cs="宋体"/>
                <w:sz w:val="24"/>
                <w:szCs w:val="24"/>
              </w:rPr>
            </w:pPr>
            <w:r>
              <w:rPr>
                <w:rFonts w:ascii="宋体" w:hAnsi="宋体" w:cs="宋体" w:hint="eastAsia"/>
                <w:sz w:val="24"/>
                <w:szCs w:val="24"/>
              </w:rPr>
              <w:t>生产过程中的环境因素，除了本身在生产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火灾、废气、危废。</w:t>
            </w:r>
          </w:p>
          <w:p w:rsidR="00752F55" w:rsidRDefault="00752F55" w:rsidP="008050F2">
            <w:pPr>
              <w:spacing w:line="440" w:lineRule="exact"/>
              <w:ind w:firstLineChars="200" w:firstLine="480"/>
              <w:rPr>
                <w:rFonts w:ascii="宋体" w:hAnsi="宋体" w:cs="宋体"/>
                <w:sz w:val="24"/>
                <w:szCs w:val="24"/>
              </w:rPr>
            </w:pPr>
            <w:r>
              <w:rPr>
                <w:rFonts w:ascii="宋体" w:hAnsi="宋体" w:cs="宋体" w:hint="eastAsia"/>
                <w:sz w:val="24"/>
                <w:szCs w:val="24"/>
              </w:rPr>
              <w:t>环境因素识别经核实，基本齐全。</w:t>
            </w:r>
          </w:p>
          <w:p w:rsidR="00752F55" w:rsidRDefault="00752F55" w:rsidP="008050F2">
            <w:pPr>
              <w:spacing w:line="440" w:lineRule="exact"/>
              <w:ind w:firstLineChars="200" w:firstLine="480"/>
              <w:rPr>
                <w:rFonts w:ascii="宋体" w:hAnsi="宋体" w:cs="宋体"/>
                <w:sz w:val="24"/>
                <w:szCs w:val="24"/>
              </w:rPr>
            </w:pPr>
            <w:r>
              <w:rPr>
                <w:rFonts w:ascii="宋体" w:hAnsi="宋体" w:cs="宋体" w:hint="eastAsia"/>
                <w:sz w:val="24"/>
                <w:szCs w:val="24"/>
              </w:rPr>
              <w:t>编制了《危险源辨识和风险评价程序》，采用危险源级别判定标准，规定不可接受风险判定。</w:t>
            </w:r>
          </w:p>
          <w:p w:rsidR="00752F55" w:rsidRDefault="00752F55" w:rsidP="008050F2">
            <w:pPr>
              <w:spacing w:line="440" w:lineRule="exact"/>
              <w:ind w:firstLineChars="200" w:firstLine="480"/>
              <w:rPr>
                <w:rFonts w:ascii="宋体" w:hAnsi="宋体" w:cs="宋体"/>
                <w:sz w:val="24"/>
                <w:szCs w:val="24"/>
              </w:rPr>
            </w:pPr>
            <w:r>
              <w:rPr>
                <w:rFonts w:ascii="宋体" w:hAnsi="宋体" w:cs="宋体" w:hint="eastAsia"/>
                <w:sz w:val="24"/>
                <w:szCs w:val="24"/>
              </w:rPr>
              <w:t>提供《危险源辨识和风险评价表》对生产生产各过程和办公活动分别进行辨识，考虑了触电、职业病伤害、意外伤害、火灾等方面；从过去、现在、将来三种时态；正常、异常和紧急三种状态识别</w:t>
            </w:r>
            <w:r>
              <w:rPr>
                <w:rFonts w:ascii="宋体" w:hAnsi="宋体" w:cs="宋体" w:hint="eastAsia"/>
                <w:sz w:val="24"/>
                <w:szCs w:val="24"/>
              </w:rPr>
              <w:lastRenderedPageBreak/>
              <w:t>危险源。</w:t>
            </w:r>
          </w:p>
          <w:p w:rsidR="00752F55" w:rsidRDefault="00752F55" w:rsidP="008050F2">
            <w:pPr>
              <w:spacing w:line="440" w:lineRule="exact"/>
              <w:ind w:firstLineChars="200" w:firstLine="480"/>
              <w:rPr>
                <w:rFonts w:ascii="宋体" w:hAnsi="宋体" w:cs="宋体"/>
                <w:sz w:val="24"/>
                <w:szCs w:val="24"/>
              </w:rPr>
            </w:pPr>
            <w:r>
              <w:rPr>
                <w:rFonts w:ascii="宋体" w:hAnsi="宋体" w:cs="宋体" w:hint="eastAsia"/>
                <w:sz w:val="24"/>
                <w:szCs w:val="24"/>
              </w:rPr>
              <w:t>本部门识别的各区域危险源有：触电、意外伤害、职业病、火灾、交通事故等。不可接受风险识别有：火灾、意外伤害、职业病。</w:t>
            </w:r>
          </w:p>
          <w:p w:rsidR="00752F55" w:rsidRDefault="00752F55" w:rsidP="009F65D4">
            <w:pPr>
              <w:spacing w:beforeLines="30" w:afterLines="30" w:line="288" w:lineRule="auto"/>
              <w:ind w:firstLineChars="200" w:firstLine="480"/>
              <w:rPr>
                <w:rFonts w:ascii="宋体" w:hAnsi="宋体" w:cs="宋体" w:hint="eastAsia"/>
                <w:sz w:val="24"/>
                <w:szCs w:val="24"/>
              </w:rPr>
            </w:pPr>
            <w:r>
              <w:rPr>
                <w:rFonts w:ascii="宋体" w:hAnsi="宋体" w:cs="宋体" w:hint="eastAsia"/>
                <w:sz w:val="24"/>
                <w:szCs w:val="24"/>
              </w:rPr>
              <w:t>危险源识别经核实，基本齐全。</w:t>
            </w:r>
          </w:p>
          <w:p w:rsidR="009F65D4" w:rsidRPr="00D535AA" w:rsidRDefault="009F65D4" w:rsidP="009F65D4">
            <w:pPr>
              <w:spacing w:beforeLines="30" w:afterLines="30" w:line="288" w:lineRule="auto"/>
              <w:ind w:firstLineChars="200" w:firstLine="480"/>
              <w:rPr>
                <w:rFonts w:eastAsiaTheme="minorEastAsia"/>
                <w:color w:val="FF0000"/>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851" w:type="dxa"/>
          </w:tcPr>
          <w:p w:rsidR="00752F55" w:rsidRPr="00D535AA" w:rsidRDefault="00752F55" w:rsidP="008050F2">
            <w:pPr>
              <w:rPr>
                <w:rFonts w:eastAsiaTheme="minorEastAsia"/>
                <w:sz w:val="24"/>
                <w:szCs w:val="24"/>
              </w:rPr>
            </w:pPr>
            <w:r>
              <w:rPr>
                <w:rFonts w:eastAsiaTheme="minorEastAsia"/>
                <w:sz w:val="24"/>
                <w:szCs w:val="24"/>
              </w:rPr>
              <w:lastRenderedPageBreak/>
              <w:t>合格</w:t>
            </w:r>
          </w:p>
        </w:tc>
      </w:tr>
      <w:tr w:rsidR="00AD08B6" w:rsidRPr="00D535AA" w:rsidTr="008050F2">
        <w:trPr>
          <w:trHeight w:val="419"/>
        </w:trPr>
        <w:tc>
          <w:tcPr>
            <w:tcW w:w="1954" w:type="dxa"/>
          </w:tcPr>
          <w:p w:rsidR="00AD08B6" w:rsidRPr="00D535AA" w:rsidRDefault="00AD08B6" w:rsidP="008050F2">
            <w:pPr>
              <w:rPr>
                <w:rFonts w:eastAsiaTheme="minorEastAsia"/>
                <w:sz w:val="24"/>
                <w:szCs w:val="24"/>
              </w:rPr>
            </w:pPr>
            <w:r w:rsidRPr="00D535AA">
              <w:rPr>
                <w:rFonts w:eastAsiaTheme="minorEastAsia" w:hAnsiTheme="minorEastAsia"/>
                <w:bCs/>
                <w:sz w:val="24"/>
                <w:szCs w:val="24"/>
              </w:rPr>
              <w:lastRenderedPageBreak/>
              <w:t>环境和职业健康安全运行控制</w:t>
            </w:r>
          </w:p>
        </w:tc>
        <w:tc>
          <w:tcPr>
            <w:tcW w:w="1166" w:type="dxa"/>
          </w:tcPr>
          <w:p w:rsidR="00AD08B6" w:rsidRPr="006F2B8E" w:rsidRDefault="00AD08B6" w:rsidP="008050F2">
            <w:pPr>
              <w:rPr>
                <w:rFonts w:eastAsiaTheme="minorEastAsia"/>
                <w:sz w:val="24"/>
                <w:szCs w:val="24"/>
              </w:rPr>
            </w:pPr>
            <w:r w:rsidRPr="006F2B8E">
              <w:rPr>
                <w:rFonts w:eastAsiaTheme="minorEastAsia"/>
                <w:sz w:val="24"/>
                <w:szCs w:val="24"/>
              </w:rPr>
              <w:t>EO8.1</w:t>
            </w:r>
          </w:p>
          <w:p w:rsidR="00AD08B6" w:rsidRPr="00D535AA" w:rsidRDefault="00AD08B6" w:rsidP="008050F2">
            <w:pPr>
              <w:rPr>
                <w:rFonts w:eastAsiaTheme="minorEastAsia"/>
                <w:b/>
                <w:sz w:val="24"/>
                <w:szCs w:val="24"/>
              </w:rPr>
            </w:pPr>
          </w:p>
          <w:p w:rsidR="00AD08B6" w:rsidRPr="00D535AA" w:rsidRDefault="00AD08B6" w:rsidP="008050F2">
            <w:pPr>
              <w:rPr>
                <w:rFonts w:eastAsiaTheme="minorEastAsia"/>
                <w:sz w:val="24"/>
                <w:szCs w:val="24"/>
              </w:rPr>
            </w:pPr>
          </w:p>
        </w:tc>
        <w:tc>
          <w:tcPr>
            <w:tcW w:w="10738" w:type="dxa"/>
          </w:tcPr>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编制与环境、职业健康安全管理体系运行控制有关的文件有《环境运行控过程序》、《职业健康安全运行控过程序》、《相关方管理程序》等。</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废水管控：</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主要为水务除尘废水和生活污水，水务除尘废水经絮凝沉淀后循环利用，生活废水经化粪池处理后排入政府污水管网。</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废气管控：</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主要为板材加工和喷涂工序粉尘、喷漆和烘干工序产生废气，采用滤袋除尘、活性炭吸附处理后经15米排气筒排出、烘干炉采用电加热。</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噪声管控：</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生产过程加工设备选用了低噪声的设备和工具，在厂房内生产，同时加强设备的检查和维保，确保机械设备在正常工况下运行。</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固废管控：</w:t>
            </w:r>
          </w:p>
          <w:p w:rsidR="00AB78E8" w:rsidRDefault="00AB78E8" w:rsidP="00AB78E8">
            <w:pPr>
              <w:spacing w:line="440" w:lineRule="exact"/>
              <w:ind w:firstLine="421"/>
              <w:rPr>
                <w:sz w:val="24"/>
                <w:szCs w:val="24"/>
              </w:rPr>
            </w:pPr>
            <w:r>
              <w:rPr>
                <w:rFonts w:ascii="宋体" w:hAnsi="宋体" w:cs="宋体" w:hint="eastAsia"/>
                <w:sz w:val="24"/>
                <w:szCs w:val="24"/>
              </w:rPr>
              <w:t>生产过程中主要为分拣、剪切边角余料、包装材料等。生产部将以上固废放置固定位置，积攒一定量后出售有废品</w:t>
            </w:r>
            <w:r>
              <w:rPr>
                <w:rFonts w:hint="eastAsia"/>
                <w:sz w:val="24"/>
                <w:szCs w:val="24"/>
              </w:rPr>
              <w:t>回收单位再利用。</w:t>
            </w:r>
          </w:p>
          <w:p w:rsidR="00AB78E8" w:rsidRDefault="00AB78E8" w:rsidP="00AB78E8">
            <w:pPr>
              <w:spacing w:line="440" w:lineRule="exact"/>
              <w:ind w:firstLine="421"/>
              <w:rPr>
                <w:sz w:val="24"/>
                <w:szCs w:val="24"/>
              </w:rPr>
            </w:pPr>
            <w:r>
              <w:rPr>
                <w:rFonts w:hint="eastAsia"/>
                <w:sz w:val="24"/>
                <w:szCs w:val="24"/>
              </w:rPr>
              <w:lastRenderedPageBreak/>
              <w:t>危废：</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废漆渣、废活性炭、废打印墨盒等。与具备危废处理资质的江西东江环保技术有限公司签订的废物（液）处理合同，2020.6.10-2021.6.9，详请见附件，目前产生量较小未发生转运处理。</w:t>
            </w:r>
          </w:p>
          <w:p w:rsidR="00AB78E8" w:rsidRDefault="00AB78E8" w:rsidP="00AB78E8">
            <w:pPr>
              <w:spacing w:line="440" w:lineRule="exact"/>
              <w:ind w:firstLineChars="200" w:firstLine="480"/>
              <w:rPr>
                <w:rFonts w:ascii="宋体" w:hAnsi="宋体" w:cs="宋体"/>
                <w:sz w:val="24"/>
                <w:szCs w:val="24"/>
              </w:rPr>
            </w:pPr>
            <w:r>
              <w:rPr>
                <w:rFonts w:ascii="宋体" w:hAnsi="宋体" w:cs="宋体" w:hint="eastAsia"/>
                <w:sz w:val="24"/>
                <w:szCs w:val="24"/>
              </w:rPr>
              <w:t>资、能源管控：</w:t>
            </w:r>
          </w:p>
          <w:p w:rsidR="00AB78E8" w:rsidRDefault="00AB78E8" w:rsidP="00AB78E8">
            <w:pPr>
              <w:spacing w:line="440" w:lineRule="exact"/>
              <w:ind w:firstLineChars="200" w:firstLine="480"/>
              <w:rPr>
                <w:rFonts w:ascii="宋体" w:hAnsi="宋体" w:cs="宋体"/>
                <w:sz w:val="24"/>
                <w:szCs w:val="24"/>
              </w:rPr>
            </w:pPr>
            <w:r>
              <w:rPr>
                <w:rFonts w:ascii="宋体" w:hAnsi="宋体" w:cs="宋体" w:hint="eastAsia"/>
                <w:sz w:val="24"/>
                <w:szCs w:val="24"/>
              </w:rPr>
              <w:t>生产过程注意节水、节电、节油，人走关闭开关，现场未发现有漏水和浪费电能的现象，有水电消耗统计。</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产品周期的环境管控</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公司从采用产品时已考虑了产品的环保性（包括其包装），生产过程中，严格按照环保等管理制度实施，控制好辅助材料的计量，避免浪费。</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潜在火灾管控</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公司生产场配有消防栓、不同规格灭火器。每年度检查消防器材有效性，提供20</w:t>
            </w:r>
            <w:r w:rsidR="006F7DB9">
              <w:rPr>
                <w:rFonts w:ascii="宋体" w:hAnsi="宋体" w:cs="宋体" w:hint="eastAsia"/>
                <w:sz w:val="24"/>
                <w:szCs w:val="24"/>
              </w:rPr>
              <w:t>20</w:t>
            </w:r>
            <w:r>
              <w:rPr>
                <w:rFonts w:ascii="宋体" w:hAnsi="宋体" w:cs="宋体" w:hint="eastAsia"/>
                <w:sz w:val="24"/>
                <w:szCs w:val="24"/>
              </w:rPr>
              <w:t>年检查记录</w:t>
            </w:r>
            <w:r w:rsidR="006F7DB9">
              <w:rPr>
                <w:rFonts w:ascii="宋体" w:hAnsi="宋体" w:cs="宋体" w:hint="eastAsia"/>
                <w:sz w:val="24"/>
                <w:szCs w:val="24"/>
              </w:rPr>
              <w:t>，检验结果正常</w:t>
            </w:r>
            <w:r>
              <w:rPr>
                <w:rFonts w:ascii="宋体" w:hAnsi="宋体" w:cs="宋体" w:hint="eastAsia"/>
                <w:sz w:val="24"/>
                <w:szCs w:val="24"/>
              </w:rPr>
              <w:t>。</w:t>
            </w:r>
            <w:r w:rsidR="006F7DB9">
              <w:rPr>
                <w:rFonts w:ascii="宋体" w:hAnsi="宋体" w:cs="宋体" w:hint="eastAsia"/>
                <w:sz w:val="24"/>
                <w:szCs w:val="24"/>
              </w:rPr>
              <w:t>查看</w:t>
            </w:r>
            <w:r>
              <w:rPr>
                <w:rFonts w:ascii="宋体" w:hAnsi="宋体" w:cs="宋体" w:hint="eastAsia"/>
                <w:sz w:val="24"/>
                <w:szCs w:val="24"/>
              </w:rPr>
              <w:t>1个消防栓个</w:t>
            </w:r>
            <w:r w:rsidR="006F7DB9">
              <w:rPr>
                <w:rFonts w:ascii="宋体" w:hAnsi="宋体" w:cs="宋体" w:hint="eastAsia"/>
                <w:sz w:val="24"/>
                <w:szCs w:val="24"/>
              </w:rPr>
              <w:t>2</w:t>
            </w:r>
            <w:r>
              <w:rPr>
                <w:rFonts w:ascii="宋体" w:hAnsi="宋体" w:cs="宋体" w:hint="eastAsia"/>
                <w:sz w:val="24"/>
                <w:szCs w:val="24"/>
              </w:rPr>
              <w:t>灭火器均符合要求。</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职业健康安全管控：</w:t>
            </w:r>
          </w:p>
          <w:p w:rsidR="00AB78E8" w:rsidRDefault="00BE741C" w:rsidP="00AB78E8">
            <w:pPr>
              <w:spacing w:line="440" w:lineRule="exact"/>
              <w:ind w:firstLine="421"/>
              <w:rPr>
                <w:rFonts w:ascii="宋体" w:hAnsi="宋体" w:cs="宋体"/>
                <w:sz w:val="24"/>
                <w:szCs w:val="24"/>
              </w:rPr>
            </w:pPr>
            <w:r>
              <w:rPr>
                <w:rFonts w:ascii="宋体" w:hAnsi="宋体" w:cs="宋体" w:hint="eastAsia"/>
                <w:sz w:val="24"/>
                <w:szCs w:val="24"/>
              </w:rPr>
              <w:t>公司给员工发放工作服、手套、口罩等劳保用品，有发放记录，现场查看员工佩带劳保用品作业</w:t>
            </w:r>
            <w:r w:rsidR="00AB78E8">
              <w:rPr>
                <w:rFonts w:ascii="宋体" w:hAnsi="宋体" w:cs="宋体" w:hint="eastAsia"/>
                <w:sz w:val="24"/>
                <w:szCs w:val="24"/>
              </w:rPr>
              <w:t>。</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为主要长期员工上社保，见审核行政部该条款记录。</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春节、节假日向员工发放礼品。</w:t>
            </w:r>
          </w:p>
          <w:p w:rsidR="00AB78E8" w:rsidRDefault="00AB78E8" w:rsidP="00AB78E8">
            <w:pPr>
              <w:spacing w:line="440" w:lineRule="exact"/>
              <w:ind w:firstLine="421"/>
              <w:rPr>
                <w:rFonts w:ascii="宋体" w:hAnsi="宋体" w:cs="宋体"/>
                <w:sz w:val="24"/>
                <w:szCs w:val="24"/>
              </w:rPr>
            </w:pPr>
            <w:r>
              <w:rPr>
                <w:rFonts w:ascii="宋体" w:hAnsi="宋体" w:cs="宋体" w:hint="eastAsia"/>
                <w:sz w:val="24"/>
                <w:szCs w:val="24"/>
              </w:rPr>
              <w:t>按有关程序和要求通报供方和顾客，采用〈告知函〉方式通报。查到相关方告知书。</w:t>
            </w:r>
          </w:p>
          <w:p w:rsidR="00A949FF" w:rsidRDefault="009F65D4" w:rsidP="00AB78E8">
            <w:pPr>
              <w:spacing w:line="440" w:lineRule="exact"/>
              <w:ind w:firstLine="421"/>
              <w:rPr>
                <w:rFonts w:ascii="宋体" w:hAnsi="宋体" w:cs="宋体"/>
                <w:sz w:val="24"/>
                <w:szCs w:val="24"/>
              </w:rPr>
            </w:pPr>
            <w:r>
              <w:rPr>
                <w:rFonts w:ascii="宋体" w:hAnsi="宋体" w:cs="宋体" w:hint="eastAsia"/>
                <w:sz w:val="24"/>
                <w:szCs w:val="24"/>
              </w:rPr>
              <w:t>2020年7月远程时</w:t>
            </w:r>
            <w:r w:rsidR="00A949FF">
              <w:rPr>
                <w:rFonts w:ascii="宋体" w:hAnsi="宋体" w:cs="宋体" w:hint="eastAsia"/>
                <w:sz w:val="24"/>
                <w:szCs w:val="24"/>
              </w:rPr>
              <w:t>查看近一年度三废监测记录，公司未能提供，开具了不符合项，要求改善。</w:t>
            </w:r>
            <w:r>
              <w:rPr>
                <w:rFonts w:ascii="宋体" w:hAnsi="宋体" w:cs="宋体" w:hint="eastAsia"/>
                <w:sz w:val="24"/>
                <w:szCs w:val="24"/>
              </w:rPr>
              <w:t>后续公司进行改善，2020年8月7日已完成三废检测，此次补充审核确认已改善。</w:t>
            </w:r>
          </w:p>
          <w:p w:rsidR="00AD08B6" w:rsidRDefault="00AB78E8" w:rsidP="00A949FF">
            <w:pPr>
              <w:spacing w:line="288" w:lineRule="auto"/>
              <w:ind w:firstLineChars="200" w:firstLine="480"/>
              <w:rPr>
                <w:rFonts w:ascii="宋体" w:hAnsi="宋体" w:cs="宋体" w:hint="eastAsia"/>
                <w:sz w:val="24"/>
                <w:szCs w:val="24"/>
              </w:rPr>
            </w:pPr>
            <w:r>
              <w:rPr>
                <w:rFonts w:ascii="宋体" w:hAnsi="宋体" w:cs="宋体" w:hint="eastAsia"/>
                <w:sz w:val="24"/>
                <w:szCs w:val="24"/>
              </w:rPr>
              <w:lastRenderedPageBreak/>
              <w:t>运行控制基本有效。</w:t>
            </w:r>
            <w:r w:rsidR="00FA771A">
              <w:rPr>
                <w:rFonts w:ascii="宋体" w:hAnsi="宋体" w:cs="宋体" w:hint="eastAsia"/>
                <w:sz w:val="24"/>
                <w:szCs w:val="24"/>
              </w:rPr>
              <w:t>但需</w:t>
            </w:r>
            <w:r w:rsidR="00A949FF">
              <w:rPr>
                <w:rFonts w:ascii="宋体" w:hAnsi="宋体" w:cs="宋体" w:hint="eastAsia"/>
                <w:sz w:val="24"/>
                <w:szCs w:val="24"/>
              </w:rPr>
              <w:t>按要求对三废进行持续检测，查看是否符合</w:t>
            </w:r>
            <w:r w:rsidR="00FA771A">
              <w:rPr>
                <w:rFonts w:ascii="宋体" w:hAnsi="宋体" w:cs="宋体" w:hint="eastAsia"/>
                <w:sz w:val="24"/>
                <w:szCs w:val="24"/>
              </w:rPr>
              <w:t>控制</w:t>
            </w:r>
            <w:r w:rsidR="00A949FF">
              <w:rPr>
                <w:rFonts w:ascii="宋体" w:hAnsi="宋体" w:cs="宋体" w:hint="eastAsia"/>
                <w:sz w:val="24"/>
                <w:szCs w:val="24"/>
              </w:rPr>
              <w:t>要求。</w:t>
            </w:r>
          </w:p>
          <w:p w:rsidR="009F65D4" w:rsidRPr="00D535AA" w:rsidRDefault="009F65D4" w:rsidP="00A949FF">
            <w:pPr>
              <w:spacing w:line="288" w:lineRule="auto"/>
              <w:ind w:firstLineChars="200" w:firstLine="480"/>
              <w:rPr>
                <w:rFonts w:eastAsiaTheme="minorEastAsia"/>
                <w:sz w:val="24"/>
                <w:szCs w:val="24"/>
              </w:rPr>
            </w:pPr>
            <w:r>
              <w:rPr>
                <w:rFonts w:eastAsiaTheme="minorEastAsia" w:hAnsiTheme="minorEastAsia" w:hint="eastAsia"/>
                <w:sz w:val="24"/>
                <w:szCs w:val="24"/>
              </w:rPr>
              <w:t>基本</w:t>
            </w: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w:t>
            </w:r>
            <w:r>
              <w:rPr>
                <w:rFonts w:eastAsiaTheme="minorEastAsia" w:hAnsiTheme="minorEastAsia" w:hint="eastAsia"/>
                <w:sz w:val="24"/>
                <w:szCs w:val="24"/>
              </w:rPr>
              <w:t>远程审核时发现的不符合项已</w:t>
            </w:r>
            <w:r w:rsidRPr="00D83ACD">
              <w:rPr>
                <w:rFonts w:eastAsiaTheme="minorEastAsia" w:hAnsiTheme="minorEastAsia" w:hint="eastAsia"/>
                <w:sz w:val="24"/>
                <w:szCs w:val="24"/>
              </w:rPr>
              <w:t>确认</w:t>
            </w:r>
            <w:r>
              <w:rPr>
                <w:rFonts w:eastAsiaTheme="minorEastAsia" w:hAnsiTheme="minorEastAsia" w:hint="eastAsia"/>
                <w:sz w:val="24"/>
                <w:szCs w:val="24"/>
              </w:rPr>
              <w:t>改善，</w:t>
            </w:r>
            <w:r w:rsidRPr="00D83ACD">
              <w:rPr>
                <w:rFonts w:eastAsiaTheme="minorEastAsia" w:hAnsiTheme="minorEastAsia" w:hint="eastAsia"/>
                <w:sz w:val="24"/>
                <w:szCs w:val="24"/>
              </w:rPr>
              <w:t>符合要求。</w:t>
            </w:r>
          </w:p>
        </w:tc>
        <w:tc>
          <w:tcPr>
            <w:tcW w:w="851" w:type="dxa"/>
          </w:tcPr>
          <w:p w:rsidR="00AD08B6" w:rsidRDefault="00AD08B6" w:rsidP="006F7DB9">
            <w:pPr>
              <w:jc w:val="left"/>
              <w:rPr>
                <w:rFonts w:eastAsiaTheme="minorEastAsia"/>
              </w:rPr>
            </w:pPr>
          </w:p>
          <w:p w:rsidR="00A949FF" w:rsidRDefault="009F65D4" w:rsidP="006F7DB9">
            <w:pPr>
              <w:jc w:val="left"/>
              <w:rPr>
                <w:rFonts w:eastAsiaTheme="minorEastAsia"/>
              </w:rPr>
            </w:pPr>
            <w:r>
              <w:rPr>
                <w:rFonts w:eastAsiaTheme="minorEastAsia"/>
              </w:rPr>
              <w:t>符合</w:t>
            </w: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Default="00A949FF" w:rsidP="006F7DB9">
            <w:pPr>
              <w:jc w:val="left"/>
              <w:rPr>
                <w:rFonts w:eastAsiaTheme="minorEastAsia"/>
              </w:rPr>
            </w:pPr>
          </w:p>
          <w:p w:rsidR="00A949FF" w:rsidRPr="00D535AA" w:rsidRDefault="00A949FF" w:rsidP="006F7DB9">
            <w:pPr>
              <w:jc w:val="left"/>
              <w:rPr>
                <w:rFonts w:eastAsiaTheme="minorEastAsia"/>
              </w:rPr>
            </w:pPr>
          </w:p>
        </w:tc>
      </w:tr>
      <w:tr w:rsidR="00AD08B6" w:rsidRPr="00D535AA" w:rsidTr="008050F2">
        <w:trPr>
          <w:trHeight w:val="560"/>
        </w:trPr>
        <w:tc>
          <w:tcPr>
            <w:tcW w:w="1954" w:type="dxa"/>
          </w:tcPr>
          <w:p w:rsidR="00AD08B6" w:rsidRPr="00D535AA" w:rsidRDefault="00AD08B6" w:rsidP="008050F2">
            <w:pPr>
              <w:rPr>
                <w:rFonts w:eastAsiaTheme="minorEastAsia"/>
                <w:sz w:val="24"/>
                <w:szCs w:val="24"/>
              </w:rPr>
            </w:pPr>
            <w:r w:rsidRPr="00D535AA">
              <w:rPr>
                <w:rFonts w:eastAsiaTheme="minorEastAsia" w:hAnsiTheme="minorEastAsia"/>
                <w:bCs/>
                <w:sz w:val="24"/>
                <w:szCs w:val="24"/>
              </w:rPr>
              <w:lastRenderedPageBreak/>
              <w:t>应急准备和响应</w:t>
            </w:r>
          </w:p>
        </w:tc>
        <w:tc>
          <w:tcPr>
            <w:tcW w:w="1166" w:type="dxa"/>
          </w:tcPr>
          <w:p w:rsidR="00AD08B6" w:rsidRPr="00D535AA" w:rsidRDefault="00AD08B6" w:rsidP="008050F2">
            <w:pPr>
              <w:rPr>
                <w:rFonts w:eastAsiaTheme="minorEastAsia"/>
                <w:b/>
                <w:sz w:val="24"/>
                <w:szCs w:val="24"/>
              </w:rPr>
            </w:pPr>
            <w:r w:rsidRPr="00D535AA">
              <w:rPr>
                <w:rFonts w:eastAsiaTheme="minorEastAsia"/>
                <w:b/>
                <w:sz w:val="24"/>
                <w:szCs w:val="24"/>
              </w:rPr>
              <w:t>E</w:t>
            </w:r>
            <w:r>
              <w:rPr>
                <w:rFonts w:eastAsiaTheme="minorEastAsia"/>
                <w:b/>
                <w:sz w:val="24"/>
                <w:szCs w:val="24"/>
              </w:rPr>
              <w:t>O</w:t>
            </w:r>
            <w:r w:rsidRPr="00D535AA">
              <w:rPr>
                <w:rFonts w:eastAsiaTheme="minorEastAsia"/>
                <w:b/>
                <w:sz w:val="24"/>
                <w:szCs w:val="24"/>
              </w:rPr>
              <w:t>8.2</w:t>
            </w:r>
          </w:p>
          <w:p w:rsidR="00AD08B6" w:rsidRPr="00D535AA" w:rsidRDefault="00AD08B6" w:rsidP="008050F2">
            <w:pPr>
              <w:rPr>
                <w:rFonts w:eastAsiaTheme="minorEastAsia"/>
                <w:sz w:val="24"/>
                <w:szCs w:val="24"/>
              </w:rPr>
            </w:pPr>
          </w:p>
        </w:tc>
        <w:tc>
          <w:tcPr>
            <w:tcW w:w="10738" w:type="dxa"/>
          </w:tcPr>
          <w:p w:rsidR="00AD08B6" w:rsidRDefault="00AD08B6" w:rsidP="008050F2">
            <w:pPr>
              <w:spacing w:line="288" w:lineRule="auto"/>
              <w:ind w:firstLineChars="100" w:firstLine="240"/>
              <w:rPr>
                <w:rFonts w:eastAsiaTheme="minorEastAsia" w:hAnsiTheme="minorEastAsia"/>
                <w:bCs/>
                <w:sz w:val="24"/>
                <w:szCs w:val="24"/>
              </w:rPr>
            </w:pPr>
            <w:r w:rsidRPr="00D535AA">
              <w:rPr>
                <w:rFonts w:eastAsiaTheme="minorEastAsia" w:hAnsiTheme="minorEastAsia"/>
                <w:bCs/>
                <w:sz w:val="24"/>
                <w:szCs w:val="24"/>
              </w:rPr>
              <w:t>负责人介绍，公司制定《应急准备和响应控制程序》、《应急救援预案》等，包括：火灾、触电、机械伤害应急预案等</w:t>
            </w:r>
          </w:p>
          <w:p w:rsidR="00AD08B6" w:rsidRPr="00446154" w:rsidRDefault="00AD08B6" w:rsidP="008050F2">
            <w:pPr>
              <w:spacing w:line="288" w:lineRule="auto"/>
              <w:ind w:firstLineChars="100" w:firstLine="240"/>
              <w:rPr>
                <w:rFonts w:eastAsiaTheme="minorEastAsia"/>
                <w:bCs/>
                <w:sz w:val="24"/>
                <w:szCs w:val="24"/>
                <w:lang w:val="en-GB"/>
              </w:rPr>
            </w:pPr>
            <w:r w:rsidRPr="00446154">
              <w:rPr>
                <w:rFonts w:eastAsiaTheme="minorEastAsia" w:hint="eastAsia"/>
                <w:bCs/>
                <w:sz w:val="24"/>
                <w:szCs w:val="24"/>
                <w:lang w:val="en-GB"/>
              </w:rPr>
              <w:t>负责人介绍，公司制定《应急准备和响应控制程序》、编制了火灾应急预案、新型冠状病毒感染的肺炎疫情防控机构工作方案等。</w:t>
            </w:r>
          </w:p>
          <w:p w:rsidR="00AD08B6" w:rsidRPr="00D535AA" w:rsidRDefault="00AD08B6" w:rsidP="008050F2">
            <w:pPr>
              <w:spacing w:line="288" w:lineRule="auto"/>
              <w:rPr>
                <w:rFonts w:eastAsiaTheme="minorEastAsia"/>
                <w:bCs/>
                <w:sz w:val="24"/>
                <w:szCs w:val="24"/>
              </w:rPr>
            </w:pPr>
            <w:r w:rsidRPr="00D535AA">
              <w:rPr>
                <w:rFonts w:eastAsiaTheme="minorEastAsia" w:hAnsiTheme="minorEastAsia"/>
                <w:bCs/>
                <w:sz w:val="24"/>
                <w:szCs w:val="24"/>
              </w:rPr>
              <w:t>抽查见：《</w:t>
            </w:r>
            <w:r>
              <w:rPr>
                <w:rFonts w:eastAsiaTheme="minorEastAsia" w:hAnsiTheme="minorEastAsia" w:hint="eastAsia"/>
                <w:bCs/>
                <w:sz w:val="24"/>
                <w:szCs w:val="24"/>
              </w:rPr>
              <w:t>火灾应急救援</w:t>
            </w:r>
            <w:r w:rsidRPr="00D535AA">
              <w:rPr>
                <w:rFonts w:eastAsiaTheme="minorEastAsia" w:hAnsiTheme="minorEastAsia"/>
                <w:bCs/>
                <w:sz w:val="24"/>
                <w:szCs w:val="24"/>
              </w:rPr>
              <w:t>演练记录》</w:t>
            </w:r>
          </w:p>
          <w:p w:rsidR="00AD08B6" w:rsidRPr="00D535AA" w:rsidRDefault="00AD08B6" w:rsidP="008050F2">
            <w:pPr>
              <w:spacing w:line="288" w:lineRule="auto"/>
              <w:ind w:firstLineChars="200" w:firstLine="480"/>
              <w:rPr>
                <w:rFonts w:eastAsiaTheme="minorEastAsia"/>
                <w:bCs/>
                <w:sz w:val="24"/>
                <w:szCs w:val="24"/>
              </w:rPr>
            </w:pPr>
            <w:r w:rsidRPr="00D535AA">
              <w:rPr>
                <w:rFonts w:eastAsiaTheme="minorEastAsia" w:hAnsiTheme="minorEastAsia"/>
                <w:bCs/>
                <w:sz w:val="24"/>
                <w:szCs w:val="24"/>
              </w:rPr>
              <w:t>演练时间：</w:t>
            </w:r>
            <w:r>
              <w:rPr>
                <w:rFonts w:eastAsiaTheme="minorEastAsia"/>
                <w:bCs/>
                <w:sz w:val="24"/>
                <w:szCs w:val="24"/>
              </w:rPr>
              <w:t>20</w:t>
            </w:r>
            <w:r w:rsidR="006F7DB9">
              <w:rPr>
                <w:rFonts w:eastAsiaTheme="minorEastAsia" w:hint="eastAsia"/>
                <w:bCs/>
                <w:sz w:val="24"/>
                <w:szCs w:val="24"/>
              </w:rPr>
              <w:t>20</w:t>
            </w:r>
            <w:r w:rsidRPr="00D535AA">
              <w:rPr>
                <w:rFonts w:eastAsiaTheme="minorEastAsia" w:hAnsiTheme="minorEastAsia"/>
                <w:bCs/>
                <w:sz w:val="24"/>
                <w:szCs w:val="24"/>
              </w:rPr>
              <w:t>年</w:t>
            </w:r>
            <w:r w:rsidR="006F7DB9">
              <w:rPr>
                <w:rFonts w:eastAsiaTheme="minorEastAsia" w:hint="eastAsia"/>
                <w:bCs/>
                <w:sz w:val="24"/>
                <w:szCs w:val="24"/>
              </w:rPr>
              <w:t>1</w:t>
            </w:r>
            <w:r w:rsidRPr="00D535AA">
              <w:rPr>
                <w:rFonts w:eastAsiaTheme="minorEastAsia" w:hAnsiTheme="minorEastAsia"/>
                <w:bCs/>
                <w:sz w:val="24"/>
                <w:szCs w:val="24"/>
              </w:rPr>
              <w:t>月</w:t>
            </w:r>
            <w:r w:rsidR="006F7DB9">
              <w:rPr>
                <w:rFonts w:eastAsiaTheme="minorEastAsia" w:hint="eastAsia"/>
                <w:bCs/>
                <w:sz w:val="24"/>
                <w:szCs w:val="24"/>
              </w:rPr>
              <w:t>8</w:t>
            </w:r>
            <w:r w:rsidRPr="00D535AA">
              <w:rPr>
                <w:rFonts w:eastAsiaTheme="minorEastAsia" w:hAnsiTheme="minorEastAsia"/>
                <w:bCs/>
                <w:sz w:val="24"/>
                <w:szCs w:val="24"/>
              </w:rPr>
              <w:t>日</w:t>
            </w:r>
          </w:p>
          <w:p w:rsidR="00AD08B6" w:rsidRPr="00D535AA" w:rsidRDefault="00AD08B6" w:rsidP="008050F2">
            <w:pPr>
              <w:spacing w:line="288" w:lineRule="auto"/>
              <w:ind w:firstLineChars="200" w:firstLine="480"/>
              <w:rPr>
                <w:rFonts w:eastAsiaTheme="minorEastAsia"/>
                <w:bCs/>
                <w:sz w:val="24"/>
                <w:szCs w:val="24"/>
              </w:rPr>
            </w:pPr>
            <w:r w:rsidRPr="00D535AA">
              <w:rPr>
                <w:rFonts w:eastAsiaTheme="minorEastAsia" w:hAnsiTheme="minorEastAsia"/>
                <w:bCs/>
                <w:sz w:val="24"/>
                <w:szCs w:val="24"/>
              </w:rPr>
              <w:t>演练地点：生产车间</w:t>
            </w:r>
          </w:p>
          <w:p w:rsidR="00AD08B6" w:rsidRPr="00D535AA" w:rsidRDefault="00AD08B6" w:rsidP="008050F2">
            <w:pPr>
              <w:spacing w:line="288" w:lineRule="auto"/>
              <w:ind w:firstLineChars="200" w:firstLine="480"/>
              <w:rPr>
                <w:rFonts w:eastAsiaTheme="minorEastAsia"/>
                <w:bCs/>
                <w:sz w:val="24"/>
                <w:szCs w:val="24"/>
              </w:rPr>
            </w:pPr>
            <w:r w:rsidRPr="00D535AA">
              <w:rPr>
                <w:rFonts w:eastAsiaTheme="minorEastAsia" w:hAnsiTheme="minorEastAsia"/>
                <w:bCs/>
                <w:sz w:val="24"/>
                <w:szCs w:val="24"/>
              </w:rPr>
              <w:t>演练部门：全体部门</w:t>
            </w:r>
          </w:p>
          <w:p w:rsidR="00AD08B6" w:rsidRPr="00D535AA" w:rsidRDefault="006F7DB9" w:rsidP="008050F2">
            <w:pPr>
              <w:spacing w:line="288" w:lineRule="auto"/>
              <w:ind w:firstLineChars="200" w:firstLine="480"/>
              <w:rPr>
                <w:rFonts w:eastAsiaTheme="minorEastAsia"/>
                <w:bCs/>
                <w:sz w:val="24"/>
                <w:szCs w:val="24"/>
              </w:rPr>
            </w:pPr>
            <w:r>
              <w:rPr>
                <w:rFonts w:eastAsiaTheme="minorEastAsia" w:hAnsiTheme="minorEastAsia"/>
                <w:bCs/>
                <w:sz w:val="24"/>
                <w:szCs w:val="24"/>
              </w:rPr>
              <w:t>演练总指挥：总经理参加人员各部门主任</w:t>
            </w:r>
            <w:r w:rsidR="00AD08B6" w:rsidRPr="00D535AA">
              <w:rPr>
                <w:rFonts w:eastAsiaTheme="minorEastAsia" w:hAnsiTheme="minorEastAsia"/>
                <w:bCs/>
                <w:sz w:val="24"/>
                <w:szCs w:val="24"/>
              </w:rPr>
              <w:t>。过程记录详细。</w:t>
            </w:r>
          </w:p>
          <w:p w:rsidR="00AD08B6" w:rsidRDefault="00AD08B6" w:rsidP="008050F2">
            <w:pPr>
              <w:pStyle w:val="a7"/>
              <w:spacing w:line="288" w:lineRule="auto"/>
              <w:rPr>
                <w:rFonts w:eastAsiaTheme="minorEastAsia" w:hAnsiTheme="minorEastAsia"/>
                <w:sz w:val="24"/>
                <w:szCs w:val="24"/>
              </w:rPr>
            </w:pPr>
            <w:r w:rsidRPr="00D535AA">
              <w:rPr>
                <w:rFonts w:eastAsiaTheme="minorEastAsia" w:hAnsiTheme="minorEastAsia"/>
                <w:sz w:val="24"/>
                <w:szCs w:val="24"/>
              </w:rPr>
              <w:t>见：</w:t>
            </w:r>
            <w:r w:rsidRPr="00D535AA">
              <w:rPr>
                <w:rFonts w:eastAsiaTheme="minorEastAsia"/>
                <w:sz w:val="24"/>
                <w:szCs w:val="24"/>
              </w:rPr>
              <w:t>20</w:t>
            </w:r>
            <w:r w:rsidR="006F7DB9">
              <w:rPr>
                <w:rFonts w:eastAsiaTheme="minorEastAsia" w:hint="eastAsia"/>
                <w:sz w:val="24"/>
                <w:szCs w:val="24"/>
              </w:rPr>
              <w:t>20</w:t>
            </w:r>
            <w:r w:rsidRPr="00D535AA">
              <w:rPr>
                <w:rFonts w:eastAsiaTheme="minorEastAsia" w:hAnsiTheme="minorEastAsia"/>
                <w:sz w:val="24"/>
                <w:szCs w:val="24"/>
              </w:rPr>
              <w:t>年</w:t>
            </w:r>
            <w:r w:rsidR="006F7DB9">
              <w:rPr>
                <w:rFonts w:eastAsiaTheme="minorEastAsia" w:hint="eastAsia"/>
                <w:sz w:val="24"/>
                <w:szCs w:val="24"/>
              </w:rPr>
              <w:t>1</w:t>
            </w:r>
            <w:r w:rsidRPr="00D535AA">
              <w:rPr>
                <w:rFonts w:eastAsiaTheme="minorEastAsia" w:hAnsiTheme="minorEastAsia"/>
                <w:sz w:val="24"/>
                <w:szCs w:val="24"/>
              </w:rPr>
              <w:t>月</w:t>
            </w:r>
            <w:r w:rsidR="006F7DB9">
              <w:rPr>
                <w:rFonts w:eastAsiaTheme="minorEastAsia" w:hint="eastAsia"/>
                <w:sz w:val="24"/>
                <w:szCs w:val="24"/>
              </w:rPr>
              <w:t>8</w:t>
            </w:r>
            <w:r>
              <w:rPr>
                <w:rFonts w:eastAsiaTheme="minorEastAsia" w:hAnsiTheme="minorEastAsia"/>
                <w:sz w:val="24"/>
                <w:szCs w:val="24"/>
              </w:rPr>
              <w:t>日组织了火灾应急救援</w:t>
            </w:r>
            <w:r w:rsidRPr="00D535AA">
              <w:rPr>
                <w:rFonts w:eastAsiaTheme="minorEastAsia" w:hAnsiTheme="minorEastAsia"/>
                <w:sz w:val="24"/>
                <w:szCs w:val="24"/>
              </w:rPr>
              <w:t>演练</w:t>
            </w:r>
            <w:r>
              <w:rPr>
                <w:rFonts w:eastAsiaTheme="minorEastAsia" w:hAnsiTheme="minorEastAsia"/>
                <w:sz w:val="24"/>
                <w:szCs w:val="24"/>
              </w:rPr>
              <w:t>记录</w:t>
            </w:r>
            <w:r w:rsidRPr="00D535AA">
              <w:rPr>
                <w:rFonts w:eastAsiaTheme="minorEastAsia" w:hAnsiTheme="minorEastAsia"/>
                <w:sz w:val="24"/>
                <w:szCs w:val="24"/>
              </w:rPr>
              <w:t>，</w:t>
            </w:r>
            <w:r w:rsidRPr="00446154">
              <w:rPr>
                <w:rFonts w:eastAsiaTheme="minorEastAsia" w:hAnsiTheme="minorEastAsia" w:hint="eastAsia"/>
                <w:sz w:val="24"/>
                <w:szCs w:val="24"/>
              </w:rPr>
              <w:t>参加人员各岗位人员；记录演练过程、急救措施等内容。评价：组织指挥有序，项目岗位配合较好，达到了预定目标，演练的效果较好。人员的速度较快，及时按照预定方案对事故处理人员进行保护。</w:t>
            </w:r>
            <w:r w:rsidRPr="00D535AA">
              <w:rPr>
                <w:rFonts w:eastAsiaTheme="minorEastAsia" w:hAnsiTheme="minorEastAsia"/>
                <w:sz w:val="24"/>
                <w:szCs w:val="24"/>
              </w:rPr>
              <w:t>，应急预案有可操作性，应急人员基本掌握该方案，能够应对突发事件。</w:t>
            </w:r>
          </w:p>
          <w:p w:rsidR="006F7DB9" w:rsidRDefault="006F7DB9" w:rsidP="006F7DB9">
            <w:pPr>
              <w:pStyle w:val="a7"/>
              <w:spacing w:line="288" w:lineRule="auto"/>
              <w:ind w:firstLineChars="200" w:firstLine="520"/>
              <w:rPr>
                <w:rFonts w:eastAsiaTheme="minorEastAsia" w:hAnsiTheme="minorEastAsia"/>
                <w:sz w:val="24"/>
                <w:szCs w:val="24"/>
              </w:rPr>
            </w:pPr>
            <w:r>
              <w:rPr>
                <w:rFonts w:eastAsiaTheme="minorEastAsia" w:hAnsiTheme="minorEastAsia" w:hint="eastAsia"/>
                <w:sz w:val="24"/>
                <w:szCs w:val="24"/>
              </w:rPr>
              <w:t>再查看触电应急救援演练记录，情况同上。</w:t>
            </w:r>
          </w:p>
          <w:p w:rsidR="00AD08B6" w:rsidRDefault="00AD08B6" w:rsidP="008050F2">
            <w:pPr>
              <w:pStyle w:val="a7"/>
              <w:spacing w:line="288" w:lineRule="auto"/>
              <w:ind w:firstLineChars="100" w:firstLine="260"/>
              <w:rPr>
                <w:rFonts w:eastAsiaTheme="minorEastAsia" w:hAnsiTheme="minorEastAsia"/>
                <w:sz w:val="24"/>
                <w:szCs w:val="24"/>
              </w:rPr>
            </w:pPr>
            <w:r>
              <w:rPr>
                <w:rFonts w:eastAsiaTheme="minorEastAsia" w:hAnsiTheme="minorEastAsia"/>
                <w:sz w:val="24"/>
                <w:szCs w:val="24"/>
              </w:rPr>
              <w:t>针对近期出现的新型冠状病毒引发的肺炎疫情，公司制定了</w:t>
            </w:r>
            <w:r w:rsidRPr="00D535AA">
              <w:rPr>
                <w:rFonts w:eastAsiaTheme="minorEastAsia" w:hAnsiTheme="minorEastAsia"/>
                <w:sz w:val="24"/>
                <w:szCs w:val="24"/>
              </w:rPr>
              <w:t>疫情</w:t>
            </w:r>
            <w:r>
              <w:rPr>
                <w:rFonts w:eastAsiaTheme="minorEastAsia" w:hAnsiTheme="minorEastAsia"/>
                <w:sz w:val="24"/>
                <w:szCs w:val="24"/>
              </w:rPr>
              <w:t>防控预案</w:t>
            </w:r>
            <w:r w:rsidRPr="00D535AA">
              <w:rPr>
                <w:rFonts w:eastAsiaTheme="minorEastAsia" w:hAnsiTheme="minorEastAsia"/>
                <w:sz w:val="24"/>
                <w:szCs w:val="24"/>
              </w:rPr>
              <w:t>，</w:t>
            </w:r>
            <w:r w:rsidRPr="00446154">
              <w:rPr>
                <w:rFonts w:eastAsiaTheme="minorEastAsia" w:hAnsiTheme="minorEastAsia" w:hint="eastAsia"/>
                <w:sz w:val="24"/>
                <w:szCs w:val="24"/>
              </w:rPr>
              <w:t>公司有进行返岗人员健康报备管理、每日人员出入登记</w:t>
            </w:r>
            <w:r w:rsidRPr="00446154">
              <w:rPr>
                <w:rFonts w:eastAsiaTheme="minorEastAsia" w:hAnsiTheme="minorEastAsia" w:hint="eastAsia"/>
                <w:sz w:val="24"/>
                <w:szCs w:val="24"/>
              </w:rPr>
              <w:t>/</w:t>
            </w:r>
            <w:r w:rsidRPr="00446154">
              <w:rPr>
                <w:rFonts w:eastAsiaTheme="minorEastAsia" w:hAnsiTheme="minorEastAsia" w:hint="eastAsia"/>
                <w:sz w:val="24"/>
                <w:szCs w:val="24"/>
              </w:rPr>
              <w:t>量体温</w:t>
            </w:r>
            <w:r w:rsidRPr="00446154">
              <w:rPr>
                <w:rFonts w:eastAsiaTheme="minorEastAsia" w:hAnsiTheme="minorEastAsia" w:hint="eastAsia"/>
                <w:sz w:val="24"/>
                <w:szCs w:val="24"/>
              </w:rPr>
              <w:t>/</w:t>
            </w:r>
            <w:r w:rsidRPr="00446154">
              <w:rPr>
                <w:rFonts w:eastAsiaTheme="minorEastAsia" w:hAnsiTheme="minorEastAsia" w:hint="eastAsia"/>
                <w:sz w:val="24"/>
                <w:szCs w:val="24"/>
              </w:rPr>
              <w:t>戴口罩、</w:t>
            </w:r>
            <w:r>
              <w:rPr>
                <w:rFonts w:eastAsiaTheme="minorEastAsia" w:hAnsiTheme="minorEastAsia" w:hint="eastAsia"/>
                <w:sz w:val="24"/>
                <w:szCs w:val="24"/>
              </w:rPr>
              <w:t>是否发热、办公区域消毒、分餐制用餐时间管理等，</w:t>
            </w:r>
            <w:r w:rsidRPr="00D535AA">
              <w:rPr>
                <w:rFonts w:eastAsiaTheme="minorEastAsia" w:hAnsiTheme="minorEastAsia"/>
                <w:sz w:val="24"/>
                <w:szCs w:val="24"/>
              </w:rPr>
              <w:t>严格按政府和预案的要求执行。</w:t>
            </w:r>
          </w:p>
          <w:p w:rsidR="00AD08B6" w:rsidRDefault="00AD08B6" w:rsidP="008050F2">
            <w:pPr>
              <w:tabs>
                <w:tab w:val="left" w:pos="8689"/>
              </w:tabs>
              <w:spacing w:line="288" w:lineRule="auto"/>
              <w:ind w:firstLineChars="200" w:firstLine="480"/>
              <w:rPr>
                <w:rFonts w:eastAsiaTheme="minorEastAsia" w:hAnsiTheme="minorEastAsia" w:hint="eastAsia"/>
                <w:bCs/>
                <w:sz w:val="24"/>
                <w:szCs w:val="24"/>
              </w:rPr>
            </w:pPr>
            <w:r w:rsidRPr="00446154">
              <w:rPr>
                <w:rFonts w:eastAsiaTheme="minorEastAsia" w:hAnsiTheme="minorEastAsia" w:hint="eastAsia"/>
                <w:bCs/>
                <w:sz w:val="24"/>
                <w:szCs w:val="24"/>
              </w:rPr>
              <w:t>自体系运行以来尚未发生紧急情况。</w:t>
            </w:r>
          </w:p>
          <w:p w:rsidR="009F65D4" w:rsidRPr="00D535AA" w:rsidRDefault="009F65D4" w:rsidP="008050F2">
            <w:pPr>
              <w:tabs>
                <w:tab w:val="left" w:pos="8689"/>
              </w:tabs>
              <w:spacing w:line="288"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851" w:type="dxa"/>
          </w:tcPr>
          <w:p w:rsidR="00AD08B6" w:rsidRPr="00D535AA" w:rsidRDefault="00AD08B6" w:rsidP="008050F2">
            <w:pPr>
              <w:rPr>
                <w:rFonts w:eastAsiaTheme="minorEastAsia"/>
                <w:sz w:val="24"/>
                <w:szCs w:val="24"/>
              </w:rPr>
            </w:pPr>
            <w:r>
              <w:rPr>
                <w:rFonts w:eastAsiaTheme="minorEastAsia"/>
                <w:sz w:val="24"/>
                <w:szCs w:val="24"/>
              </w:rPr>
              <w:t>合格</w:t>
            </w:r>
          </w:p>
        </w:tc>
      </w:tr>
    </w:tbl>
    <w:p w:rsidR="00AD08B6" w:rsidRPr="00D535AA" w:rsidRDefault="00AD08B6" w:rsidP="00AD08B6">
      <w:pPr>
        <w:rPr>
          <w:rFonts w:eastAsiaTheme="minorEastAsia"/>
        </w:rPr>
      </w:pPr>
      <w:r w:rsidRPr="00D535AA">
        <w:rPr>
          <w:rFonts w:eastAsiaTheme="minorEastAsia"/>
        </w:rPr>
        <w:ptab w:relativeTo="margin" w:alignment="center" w:leader="none"/>
      </w:r>
    </w:p>
    <w:p w:rsidR="007757F3" w:rsidRDefault="008509C1"/>
    <w:p w:rsidR="007757F3" w:rsidRDefault="008509C1"/>
    <w:p w:rsidR="007757F3" w:rsidRDefault="0081161A"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C1" w:rsidRDefault="008509C1" w:rsidP="00E156CE">
      <w:r>
        <w:separator/>
      </w:r>
    </w:p>
  </w:endnote>
  <w:endnote w:type="continuationSeparator" w:id="1">
    <w:p w:rsidR="008509C1" w:rsidRDefault="008509C1"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4"/>
              <w:jc w:val="center"/>
            </w:pPr>
            <w:r>
              <w:rPr>
                <w:lang w:val="zh-CN"/>
              </w:rPr>
              <w:t xml:space="preserve"> </w:t>
            </w:r>
            <w:r w:rsidR="00DA6C72">
              <w:rPr>
                <w:b/>
                <w:sz w:val="24"/>
                <w:szCs w:val="24"/>
              </w:rPr>
              <w:fldChar w:fldCharType="begin"/>
            </w:r>
            <w:r>
              <w:rPr>
                <w:b/>
              </w:rPr>
              <w:instrText>PAGE</w:instrText>
            </w:r>
            <w:r w:rsidR="00DA6C72">
              <w:rPr>
                <w:b/>
                <w:sz w:val="24"/>
                <w:szCs w:val="24"/>
              </w:rPr>
              <w:fldChar w:fldCharType="separate"/>
            </w:r>
            <w:r w:rsidR="00EF25DE">
              <w:rPr>
                <w:b/>
                <w:noProof/>
              </w:rPr>
              <w:t>11</w:t>
            </w:r>
            <w:r w:rsidR="00DA6C72">
              <w:rPr>
                <w:b/>
                <w:sz w:val="24"/>
                <w:szCs w:val="24"/>
              </w:rPr>
              <w:fldChar w:fldCharType="end"/>
            </w:r>
            <w:r>
              <w:rPr>
                <w:lang w:val="zh-CN"/>
              </w:rPr>
              <w:t xml:space="preserve"> / </w:t>
            </w:r>
            <w:r w:rsidR="00DA6C72">
              <w:rPr>
                <w:b/>
                <w:sz w:val="24"/>
                <w:szCs w:val="24"/>
              </w:rPr>
              <w:fldChar w:fldCharType="begin"/>
            </w:r>
            <w:r>
              <w:rPr>
                <w:b/>
              </w:rPr>
              <w:instrText>NUMPAGES</w:instrText>
            </w:r>
            <w:r w:rsidR="00DA6C72">
              <w:rPr>
                <w:b/>
                <w:sz w:val="24"/>
                <w:szCs w:val="24"/>
              </w:rPr>
              <w:fldChar w:fldCharType="separate"/>
            </w:r>
            <w:r w:rsidR="00EF25DE">
              <w:rPr>
                <w:b/>
                <w:noProof/>
              </w:rPr>
              <w:t>11</w:t>
            </w:r>
            <w:r w:rsidR="00DA6C72">
              <w:rPr>
                <w:b/>
                <w:sz w:val="24"/>
                <w:szCs w:val="24"/>
              </w:rPr>
              <w:fldChar w:fldCharType="end"/>
            </w:r>
          </w:p>
        </w:sdtContent>
      </w:sdt>
    </w:sdtContent>
  </w:sdt>
  <w:p w:rsidR="007757F3" w:rsidRDefault="008509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C1" w:rsidRDefault="008509C1" w:rsidP="00E156CE">
      <w:r>
        <w:separator/>
      </w:r>
    </w:p>
  </w:footnote>
  <w:footnote w:type="continuationSeparator" w:id="1">
    <w:p w:rsidR="008509C1" w:rsidRDefault="008509C1"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A6C72"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8509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1FC29"/>
    <w:multiLevelType w:val="singleLevel"/>
    <w:tmpl w:val="74B1FC29"/>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375E0A"/>
    <w:rsid w:val="004C07C9"/>
    <w:rsid w:val="004E0509"/>
    <w:rsid w:val="005718AB"/>
    <w:rsid w:val="006F7DB9"/>
    <w:rsid w:val="00752F55"/>
    <w:rsid w:val="00782A88"/>
    <w:rsid w:val="007E3C03"/>
    <w:rsid w:val="0081161A"/>
    <w:rsid w:val="008509C1"/>
    <w:rsid w:val="008575C1"/>
    <w:rsid w:val="0087217A"/>
    <w:rsid w:val="009F65D4"/>
    <w:rsid w:val="00A125E1"/>
    <w:rsid w:val="00A949FF"/>
    <w:rsid w:val="00AB78E8"/>
    <w:rsid w:val="00AD08B6"/>
    <w:rsid w:val="00BE741C"/>
    <w:rsid w:val="00CC011D"/>
    <w:rsid w:val="00DA6C72"/>
    <w:rsid w:val="00E156CE"/>
    <w:rsid w:val="00EB6B93"/>
    <w:rsid w:val="00EF25DE"/>
    <w:rsid w:val="00F10002"/>
    <w:rsid w:val="00F11CF2"/>
    <w:rsid w:val="00F4699C"/>
    <w:rsid w:val="00FA7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0"/>
    <w:link w:val="a6"/>
    <w:uiPriority w:val="99"/>
    <w:semiHidden/>
    <w:rsid w:val="00AD08B6"/>
    <w:rPr>
      <w:rFonts w:ascii="Times New Roman" w:eastAsia="宋体" w:hAnsi="Times New Roman" w:cs="Times New Roman"/>
      <w:kern w:val="2"/>
      <w:sz w:val="21"/>
    </w:rPr>
  </w:style>
  <w:style w:type="paragraph" w:styleId="2">
    <w:name w:val="Body Text First Indent 2"/>
    <w:basedOn w:val="a6"/>
    <w:link w:val="2Char"/>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2"/>
    <w:link w:val="2"/>
    <w:uiPriority w:val="99"/>
    <w:qFormat/>
    <w:rsid w:val="00AD08B6"/>
    <w:rPr>
      <w:rFonts w:ascii="宋体" w:eastAsia="仿宋_GB2312" w:hAnsi="宋体"/>
      <w:color w:val="000000"/>
      <w:sz w:val="28"/>
    </w:rPr>
  </w:style>
  <w:style w:type="paragraph" w:customStyle="1" w:styleId="a7">
    <w:name w:val="表格文字"/>
    <w:basedOn w:val="a"/>
    <w:uiPriority w:val="99"/>
    <w:qFormat/>
    <w:rsid w:val="00AD08B6"/>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dcterms:created xsi:type="dcterms:W3CDTF">2015-06-17T12:51:00Z</dcterms:created>
  <dcterms:modified xsi:type="dcterms:W3CDTF">2020-11-25T05:34:00Z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