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4E" w:rsidRDefault="00360973" w:rsidP="00D7142E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bookmarkStart w:id="1" w:name="合同编号"/>
      <w:r w:rsidR="0007020D">
        <w:rPr>
          <w:szCs w:val="44"/>
        </w:rPr>
        <w:t>0666-2020-E</w:t>
      </w:r>
      <w:bookmarkEnd w:id="1"/>
    </w:p>
    <w:p w:rsidR="00673B4E" w:rsidRDefault="0036097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07020D" w:rsidRDefault="0007020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673B4E" w:rsidRDefault="00360973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07020D" w:rsidRDefault="0007020D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673B4E" w:rsidRDefault="0036097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"/>
      <w:r>
        <w:rPr>
          <w:b/>
          <w:color w:val="000000" w:themeColor="text1"/>
          <w:sz w:val="22"/>
          <w:szCs w:val="22"/>
          <w:u w:val="single"/>
        </w:rPr>
        <w:t>嘉兴正通塑业科技有限公司</w:t>
      </w:r>
      <w:bookmarkEnd w:id="2"/>
    </w:p>
    <w:p w:rsidR="0007020D" w:rsidRDefault="0007020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673B4E" w:rsidRDefault="00360973" w:rsidP="0007020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组织名称英"/>
      <w:bookmarkEnd w:id="3"/>
      <w:r w:rsidR="00673B4E">
        <w:rPr>
          <w:rFonts w:hint="eastAsia"/>
          <w:bCs/>
          <w:color w:val="000000" w:themeColor="text1"/>
          <w:sz w:val="22"/>
          <w:szCs w:val="22"/>
        </w:rPr>
        <w:t>Jiaxing Zhengtong Plastic Technology Co., Ltd</w:t>
      </w:r>
    </w:p>
    <w:p w:rsidR="0007020D" w:rsidRDefault="0007020D" w:rsidP="0007020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673B4E" w:rsidRDefault="0036097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注册地址"/>
      <w:r>
        <w:rPr>
          <w:rFonts w:hint="eastAsia"/>
          <w:b/>
          <w:color w:val="000000" w:themeColor="text1"/>
          <w:sz w:val="22"/>
          <w:szCs w:val="22"/>
        </w:rPr>
        <w:t>浙江省嘉兴市嘉善县天凝镇东麟湖路</w:t>
      </w:r>
      <w:r>
        <w:rPr>
          <w:rFonts w:hint="eastAsia"/>
          <w:b/>
          <w:color w:val="000000" w:themeColor="text1"/>
          <w:sz w:val="22"/>
          <w:szCs w:val="22"/>
        </w:rPr>
        <w:t>7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、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幢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5" w:name="注册邮编"/>
      <w:r>
        <w:rPr>
          <w:b/>
          <w:color w:val="000000" w:themeColor="text1"/>
          <w:sz w:val="22"/>
          <w:szCs w:val="22"/>
          <w:u w:val="single"/>
        </w:rPr>
        <w:t>314109</w:t>
      </w:r>
      <w:bookmarkEnd w:id="5"/>
    </w:p>
    <w:p w:rsidR="0007020D" w:rsidRDefault="0007020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673B4E" w:rsidRDefault="00360973" w:rsidP="0007020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673B4E">
        <w:rPr>
          <w:rFonts w:hint="eastAsia"/>
          <w:bCs/>
          <w:color w:val="000000" w:themeColor="text1"/>
          <w:sz w:val="22"/>
          <w:szCs w:val="22"/>
        </w:rPr>
        <w:t>Building 2 and 3, No.7, donglinhu Road, Tianning Town, Jiashan County, Jiaxing City, Zhejiang Province</w:t>
      </w:r>
      <w:r w:rsidR="00673B4E">
        <w:rPr>
          <w:rFonts w:hint="eastAsia"/>
          <w:bCs/>
          <w:color w:val="000000" w:themeColor="text1"/>
          <w:sz w:val="22"/>
          <w:szCs w:val="22"/>
        </w:rPr>
        <w:t>，</w:t>
      </w:r>
      <w:r w:rsidR="00673B4E" w:rsidRPr="00673B4E">
        <w:rPr>
          <w:bCs/>
          <w:color w:val="000000" w:themeColor="text1"/>
          <w:sz w:val="22"/>
          <w:szCs w:val="22"/>
        </w:rPr>
        <w:t>Postcode: 314109</w:t>
      </w:r>
    </w:p>
    <w:p w:rsidR="0007020D" w:rsidRDefault="0007020D" w:rsidP="0007020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673B4E" w:rsidRDefault="0036097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6" w:name="生产地址"/>
      <w:r>
        <w:rPr>
          <w:rFonts w:hint="eastAsia"/>
          <w:b/>
          <w:color w:val="000000" w:themeColor="text1"/>
          <w:sz w:val="22"/>
          <w:szCs w:val="22"/>
        </w:rPr>
        <w:t>浙江省嘉兴市嘉善县西塘镇南苑西路</w:t>
      </w:r>
      <w:r>
        <w:rPr>
          <w:rFonts w:hint="eastAsia"/>
          <w:b/>
          <w:color w:val="000000" w:themeColor="text1"/>
          <w:sz w:val="22"/>
          <w:szCs w:val="22"/>
        </w:rPr>
        <w:t>1088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幢、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幢</w:t>
      </w:r>
      <w:bookmarkEnd w:id="6"/>
      <w:r w:rsidR="00673B4E"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r w:rsidR="00673B4E">
        <w:rPr>
          <w:rFonts w:ascii="宋体" w:hAnsi="宋体" w:hint="eastAsia"/>
          <w:b/>
          <w:color w:val="000000" w:themeColor="text1"/>
          <w:sz w:val="22"/>
          <w:szCs w:val="22"/>
        </w:rPr>
        <w:t>314000</w:t>
      </w:r>
    </w:p>
    <w:p w:rsidR="0007020D" w:rsidRDefault="0007020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673B4E" w:rsidRDefault="00360973" w:rsidP="0007020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673B4E" w:rsidRPr="00673B4E">
        <w:rPr>
          <w:bCs/>
          <w:color w:val="000000" w:themeColor="text1"/>
          <w:sz w:val="22"/>
          <w:szCs w:val="22"/>
        </w:rPr>
        <w:t>Building 1 and 2, No. 1088, Nanyuan West Road, Xitang Town, Jiashan County, Jiaxing City, Zhejiang Province</w:t>
      </w:r>
    </w:p>
    <w:p w:rsidR="0007020D" w:rsidRDefault="0007020D" w:rsidP="0007020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673B4E" w:rsidRDefault="0036097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91330421MA2JDQD45K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13857305205</w:t>
      </w:r>
      <w:bookmarkEnd w:id="9"/>
    </w:p>
    <w:p w:rsidR="0007020D" w:rsidRDefault="0007020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673B4E" w:rsidRDefault="00360973" w:rsidP="00D7142E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宋伟强</w:t>
      </w:r>
      <w:bookmarkEnd w:id="10"/>
      <w:r w:rsidR="00D7142E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熊延亮</w:t>
      </w:r>
      <w:bookmarkEnd w:id="11"/>
      <w:r w:rsidR="00D7142E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2" w:name="企业人数"/>
      <w:r>
        <w:rPr>
          <w:b/>
          <w:color w:val="000000" w:themeColor="text1"/>
          <w:sz w:val="22"/>
          <w:szCs w:val="22"/>
        </w:rPr>
        <w:t>45</w:t>
      </w:r>
      <w:bookmarkEnd w:id="12"/>
    </w:p>
    <w:p w:rsidR="0007020D" w:rsidRPr="00D7142E" w:rsidRDefault="0007020D" w:rsidP="00D7142E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07020D" w:rsidRDefault="0007020D" w:rsidP="00D7142E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673B4E" w:rsidRDefault="00360973" w:rsidP="00673B4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24001-2016/ISO14001:2015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07020D" w:rsidRDefault="0007020D" w:rsidP="00673B4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 w:rsidR="0007020D" w:rsidRDefault="0007020D" w:rsidP="00673B4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07020D" w:rsidRDefault="0007020D" w:rsidP="00673B4E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360973">
        <w:rPr>
          <w:rFonts w:hint="eastAsia"/>
          <w:b/>
          <w:color w:val="000000" w:themeColor="text1"/>
          <w:sz w:val="22"/>
          <w:szCs w:val="22"/>
        </w:rPr>
        <w:t>塑料管道管材（</w:t>
      </w:r>
      <w:r w:rsidR="00360973">
        <w:rPr>
          <w:rFonts w:hint="eastAsia"/>
          <w:b/>
          <w:color w:val="000000" w:themeColor="text1"/>
          <w:sz w:val="22"/>
          <w:szCs w:val="22"/>
        </w:rPr>
        <w:t>PVC-UH</w:t>
      </w:r>
      <w:r w:rsidR="00360973">
        <w:rPr>
          <w:rFonts w:hint="eastAsia"/>
          <w:b/>
          <w:color w:val="000000" w:themeColor="text1"/>
          <w:sz w:val="22"/>
          <w:szCs w:val="22"/>
        </w:rPr>
        <w:t>给水管、</w:t>
      </w:r>
      <w:r w:rsidR="00360973">
        <w:rPr>
          <w:rFonts w:hint="eastAsia"/>
          <w:b/>
          <w:color w:val="000000" w:themeColor="text1"/>
          <w:sz w:val="22"/>
          <w:szCs w:val="22"/>
        </w:rPr>
        <w:t>PE</w:t>
      </w:r>
      <w:r w:rsidR="00360973">
        <w:rPr>
          <w:rFonts w:hint="eastAsia"/>
          <w:b/>
          <w:color w:val="000000" w:themeColor="text1"/>
          <w:sz w:val="22"/>
          <w:szCs w:val="22"/>
        </w:rPr>
        <w:t>给水管、</w:t>
      </w:r>
      <w:r w:rsidR="00360973">
        <w:rPr>
          <w:rFonts w:hint="eastAsia"/>
          <w:b/>
          <w:color w:val="000000" w:themeColor="text1"/>
          <w:sz w:val="22"/>
          <w:szCs w:val="22"/>
        </w:rPr>
        <w:t>MPP</w:t>
      </w:r>
      <w:r w:rsidR="00360973">
        <w:rPr>
          <w:rFonts w:hint="eastAsia"/>
          <w:b/>
          <w:color w:val="000000" w:themeColor="text1"/>
          <w:sz w:val="22"/>
          <w:szCs w:val="22"/>
        </w:rPr>
        <w:t>电力通信管、</w:t>
      </w:r>
      <w:r w:rsidR="00360973">
        <w:rPr>
          <w:rFonts w:hint="eastAsia"/>
          <w:b/>
          <w:color w:val="000000" w:themeColor="text1"/>
          <w:sz w:val="22"/>
          <w:szCs w:val="22"/>
        </w:rPr>
        <w:t>PE</w:t>
      </w:r>
      <w:r w:rsidR="00360973">
        <w:rPr>
          <w:rFonts w:hint="eastAsia"/>
          <w:b/>
          <w:color w:val="000000" w:themeColor="text1"/>
          <w:sz w:val="22"/>
          <w:szCs w:val="22"/>
        </w:rPr>
        <w:t>燃气管、</w:t>
      </w:r>
      <w:r w:rsidR="00360973">
        <w:rPr>
          <w:rFonts w:hint="eastAsia"/>
          <w:b/>
          <w:color w:val="000000" w:themeColor="text1"/>
          <w:sz w:val="22"/>
          <w:szCs w:val="22"/>
        </w:rPr>
        <w:t>PE</w:t>
      </w:r>
      <w:r w:rsidR="00360973">
        <w:rPr>
          <w:rFonts w:hint="eastAsia"/>
          <w:b/>
          <w:color w:val="000000" w:themeColor="text1"/>
          <w:sz w:val="22"/>
          <w:szCs w:val="22"/>
        </w:rPr>
        <w:t>管件）的销售</w:t>
      </w:r>
      <w:bookmarkStart w:id="16" w:name="审核范围英"/>
      <w:bookmarkEnd w:id="15"/>
      <w:r w:rsidR="00673B4E" w:rsidRPr="00673B4E">
        <w:rPr>
          <w:b/>
          <w:color w:val="000000" w:themeColor="text1"/>
          <w:sz w:val="22"/>
          <w:szCs w:val="22"/>
        </w:rPr>
        <w:t>所涉及的相关</w:t>
      </w:r>
      <w:r w:rsidR="00673B4E" w:rsidRPr="00673B4E">
        <w:rPr>
          <w:rFonts w:hint="eastAsia"/>
          <w:b/>
          <w:color w:val="000000" w:themeColor="text1"/>
          <w:sz w:val="22"/>
          <w:szCs w:val="22"/>
        </w:rPr>
        <w:t>环境</w:t>
      </w:r>
      <w:r w:rsidR="00673B4E" w:rsidRPr="00673B4E">
        <w:rPr>
          <w:b/>
          <w:color w:val="000000" w:themeColor="text1"/>
          <w:sz w:val="22"/>
          <w:szCs w:val="22"/>
        </w:rPr>
        <w:t>管理活动</w:t>
      </w:r>
      <w:bookmarkEnd w:id="16"/>
    </w:p>
    <w:p w:rsidR="0007020D" w:rsidRDefault="0007020D" w:rsidP="00673B4E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673B4E" w:rsidRDefault="00673B4E" w:rsidP="00673B4E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E</w:t>
      </w:r>
      <w:r w:rsidR="00360973">
        <w:rPr>
          <w:rFonts w:hint="eastAsia"/>
          <w:b/>
          <w:color w:val="000000" w:themeColor="text1"/>
          <w:sz w:val="22"/>
          <w:szCs w:val="22"/>
        </w:rPr>
        <w:t>MS</w:t>
      </w:r>
      <w:r w:rsidR="00360973"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673B4E" w:rsidRDefault="00673B4E" w:rsidP="00673B4E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07020D" w:rsidRDefault="00673B4E" w:rsidP="00673B4E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 w:rsidRPr="00673B4E">
        <w:rPr>
          <w:b/>
          <w:color w:val="000000" w:themeColor="text1"/>
          <w:sz w:val="22"/>
          <w:szCs w:val="22"/>
        </w:rPr>
        <w:t xml:space="preserve">Related </w:t>
      </w:r>
      <w:r>
        <w:rPr>
          <w:rFonts w:hint="eastAsia"/>
          <w:b/>
          <w:color w:val="000000" w:themeColor="text1"/>
          <w:sz w:val="22"/>
          <w:szCs w:val="22"/>
        </w:rPr>
        <w:t>E</w:t>
      </w:r>
      <w:r w:rsidRPr="00673B4E">
        <w:rPr>
          <w:b/>
          <w:color w:val="000000" w:themeColor="text1"/>
          <w:sz w:val="22"/>
          <w:szCs w:val="22"/>
        </w:rPr>
        <w:t xml:space="preserve">nvironmental </w:t>
      </w:r>
      <w:r>
        <w:rPr>
          <w:rFonts w:hint="eastAsia"/>
          <w:b/>
          <w:color w:val="000000" w:themeColor="text1"/>
          <w:sz w:val="22"/>
          <w:szCs w:val="22"/>
        </w:rPr>
        <w:t>M</w:t>
      </w:r>
      <w:r w:rsidRPr="00673B4E">
        <w:rPr>
          <w:b/>
          <w:color w:val="000000" w:themeColor="text1"/>
          <w:sz w:val="22"/>
          <w:szCs w:val="22"/>
        </w:rPr>
        <w:t xml:space="preserve">anagement </w:t>
      </w:r>
      <w:r>
        <w:rPr>
          <w:rFonts w:hint="eastAsia"/>
          <w:b/>
          <w:color w:val="000000" w:themeColor="text1"/>
          <w:sz w:val="22"/>
          <w:szCs w:val="22"/>
        </w:rPr>
        <w:t>A</w:t>
      </w:r>
      <w:r w:rsidRPr="00673B4E">
        <w:rPr>
          <w:b/>
          <w:color w:val="000000" w:themeColor="text1"/>
          <w:sz w:val="22"/>
          <w:szCs w:val="22"/>
        </w:rPr>
        <w:t xml:space="preserve">ctivities </w:t>
      </w:r>
      <w:r>
        <w:rPr>
          <w:rFonts w:hint="eastAsia"/>
          <w:b/>
          <w:color w:val="000000" w:themeColor="text1"/>
          <w:sz w:val="22"/>
          <w:szCs w:val="22"/>
        </w:rPr>
        <w:t>R</w:t>
      </w:r>
      <w:r w:rsidRPr="00673B4E">
        <w:rPr>
          <w:b/>
          <w:color w:val="000000" w:themeColor="text1"/>
          <w:sz w:val="22"/>
          <w:szCs w:val="22"/>
        </w:rPr>
        <w:t xml:space="preserve">elated to </w:t>
      </w:r>
      <w:r>
        <w:rPr>
          <w:rFonts w:hint="eastAsia"/>
          <w:b/>
          <w:color w:val="000000" w:themeColor="text1"/>
          <w:sz w:val="22"/>
          <w:szCs w:val="22"/>
        </w:rPr>
        <w:t>T</w:t>
      </w:r>
      <w:r w:rsidRPr="00673B4E">
        <w:rPr>
          <w:b/>
          <w:color w:val="000000" w:themeColor="text1"/>
          <w:sz w:val="22"/>
          <w:szCs w:val="22"/>
        </w:rPr>
        <w:t xml:space="preserve">he </w:t>
      </w:r>
      <w:r>
        <w:rPr>
          <w:rFonts w:hint="eastAsia"/>
          <w:b/>
          <w:color w:val="000000" w:themeColor="text1"/>
          <w:sz w:val="22"/>
          <w:szCs w:val="22"/>
        </w:rPr>
        <w:t>S</w:t>
      </w:r>
      <w:r w:rsidRPr="00673B4E">
        <w:rPr>
          <w:b/>
          <w:color w:val="000000" w:themeColor="text1"/>
          <w:sz w:val="22"/>
          <w:szCs w:val="22"/>
        </w:rPr>
        <w:t xml:space="preserve">ales of </w:t>
      </w:r>
      <w:r>
        <w:rPr>
          <w:rFonts w:hint="eastAsia"/>
          <w:b/>
          <w:color w:val="000000" w:themeColor="text1"/>
          <w:sz w:val="22"/>
          <w:szCs w:val="22"/>
        </w:rPr>
        <w:t>P</w:t>
      </w:r>
      <w:r w:rsidRPr="00673B4E">
        <w:rPr>
          <w:b/>
          <w:color w:val="000000" w:themeColor="text1"/>
          <w:sz w:val="22"/>
          <w:szCs w:val="22"/>
        </w:rPr>
        <w:t xml:space="preserve">lastic </w:t>
      </w:r>
      <w:r>
        <w:rPr>
          <w:rFonts w:hint="eastAsia"/>
          <w:b/>
          <w:color w:val="000000" w:themeColor="text1"/>
          <w:sz w:val="22"/>
          <w:szCs w:val="22"/>
        </w:rPr>
        <w:t>P</w:t>
      </w:r>
      <w:r w:rsidRPr="00673B4E">
        <w:rPr>
          <w:b/>
          <w:color w:val="000000" w:themeColor="text1"/>
          <w:sz w:val="22"/>
          <w:szCs w:val="22"/>
        </w:rPr>
        <w:t xml:space="preserve">ipe (pvc-uh water supply pipe, PE </w:t>
      </w:r>
      <w:r>
        <w:rPr>
          <w:rFonts w:hint="eastAsia"/>
          <w:b/>
          <w:color w:val="000000" w:themeColor="text1"/>
          <w:sz w:val="22"/>
          <w:szCs w:val="22"/>
        </w:rPr>
        <w:t>W</w:t>
      </w:r>
      <w:r w:rsidRPr="00673B4E">
        <w:rPr>
          <w:b/>
          <w:color w:val="000000" w:themeColor="text1"/>
          <w:sz w:val="22"/>
          <w:szCs w:val="22"/>
        </w:rPr>
        <w:t xml:space="preserve">ater </w:t>
      </w:r>
      <w:r>
        <w:rPr>
          <w:rFonts w:hint="eastAsia"/>
          <w:b/>
          <w:color w:val="000000" w:themeColor="text1"/>
          <w:sz w:val="22"/>
          <w:szCs w:val="22"/>
        </w:rPr>
        <w:t>S</w:t>
      </w:r>
      <w:r w:rsidRPr="00673B4E">
        <w:rPr>
          <w:b/>
          <w:color w:val="000000" w:themeColor="text1"/>
          <w:sz w:val="22"/>
          <w:szCs w:val="22"/>
        </w:rPr>
        <w:t xml:space="preserve">upply </w:t>
      </w:r>
      <w:r>
        <w:rPr>
          <w:rFonts w:hint="eastAsia"/>
          <w:b/>
          <w:color w:val="000000" w:themeColor="text1"/>
          <w:sz w:val="22"/>
          <w:szCs w:val="22"/>
        </w:rPr>
        <w:t>P</w:t>
      </w:r>
      <w:r w:rsidRPr="00673B4E">
        <w:rPr>
          <w:b/>
          <w:color w:val="000000" w:themeColor="text1"/>
          <w:sz w:val="22"/>
          <w:szCs w:val="22"/>
        </w:rPr>
        <w:t xml:space="preserve">ipe, MPP </w:t>
      </w:r>
      <w:r>
        <w:rPr>
          <w:rFonts w:hint="eastAsia"/>
          <w:b/>
          <w:color w:val="000000" w:themeColor="text1"/>
          <w:sz w:val="22"/>
          <w:szCs w:val="22"/>
        </w:rPr>
        <w:t>P</w:t>
      </w:r>
      <w:r w:rsidRPr="00673B4E">
        <w:rPr>
          <w:b/>
          <w:color w:val="000000" w:themeColor="text1"/>
          <w:sz w:val="22"/>
          <w:szCs w:val="22"/>
        </w:rPr>
        <w:t xml:space="preserve">ower </w:t>
      </w:r>
      <w:r>
        <w:rPr>
          <w:rFonts w:hint="eastAsia"/>
          <w:b/>
          <w:color w:val="000000" w:themeColor="text1"/>
          <w:sz w:val="22"/>
          <w:szCs w:val="22"/>
        </w:rPr>
        <w:t>C</w:t>
      </w:r>
      <w:r w:rsidRPr="00673B4E">
        <w:rPr>
          <w:b/>
          <w:color w:val="000000" w:themeColor="text1"/>
          <w:sz w:val="22"/>
          <w:szCs w:val="22"/>
        </w:rPr>
        <w:t xml:space="preserve">ommunication </w:t>
      </w:r>
      <w:r>
        <w:rPr>
          <w:rFonts w:hint="eastAsia"/>
          <w:b/>
          <w:color w:val="000000" w:themeColor="text1"/>
          <w:sz w:val="22"/>
          <w:szCs w:val="22"/>
        </w:rPr>
        <w:t>P</w:t>
      </w:r>
      <w:r w:rsidRPr="00673B4E">
        <w:rPr>
          <w:b/>
          <w:color w:val="000000" w:themeColor="text1"/>
          <w:sz w:val="22"/>
          <w:szCs w:val="22"/>
        </w:rPr>
        <w:t xml:space="preserve">ipe, PE </w:t>
      </w:r>
      <w:r>
        <w:rPr>
          <w:rFonts w:hint="eastAsia"/>
          <w:b/>
          <w:color w:val="000000" w:themeColor="text1"/>
          <w:sz w:val="22"/>
          <w:szCs w:val="22"/>
        </w:rPr>
        <w:t>G</w:t>
      </w:r>
      <w:r w:rsidRPr="00673B4E">
        <w:rPr>
          <w:b/>
          <w:color w:val="000000" w:themeColor="text1"/>
          <w:sz w:val="22"/>
          <w:szCs w:val="22"/>
        </w:rPr>
        <w:t xml:space="preserve">as </w:t>
      </w:r>
      <w:r>
        <w:rPr>
          <w:rFonts w:hint="eastAsia"/>
          <w:b/>
          <w:color w:val="000000" w:themeColor="text1"/>
          <w:sz w:val="22"/>
          <w:szCs w:val="22"/>
        </w:rPr>
        <w:t>P</w:t>
      </w:r>
      <w:r w:rsidRPr="00673B4E">
        <w:rPr>
          <w:b/>
          <w:color w:val="000000" w:themeColor="text1"/>
          <w:sz w:val="22"/>
          <w:szCs w:val="22"/>
        </w:rPr>
        <w:t xml:space="preserve">ipe, PE </w:t>
      </w:r>
      <w:r>
        <w:rPr>
          <w:rFonts w:hint="eastAsia"/>
          <w:b/>
          <w:color w:val="000000" w:themeColor="text1"/>
          <w:sz w:val="22"/>
          <w:szCs w:val="22"/>
        </w:rPr>
        <w:t>P</w:t>
      </w:r>
      <w:r w:rsidRPr="00673B4E">
        <w:rPr>
          <w:b/>
          <w:color w:val="000000" w:themeColor="text1"/>
          <w:sz w:val="22"/>
          <w:szCs w:val="22"/>
        </w:rPr>
        <w:t xml:space="preserve">ipe </w:t>
      </w:r>
      <w:r>
        <w:rPr>
          <w:rFonts w:hint="eastAsia"/>
          <w:b/>
          <w:color w:val="000000" w:themeColor="text1"/>
          <w:sz w:val="22"/>
          <w:szCs w:val="22"/>
        </w:rPr>
        <w:t>F</w:t>
      </w:r>
      <w:r w:rsidRPr="00673B4E">
        <w:rPr>
          <w:b/>
          <w:color w:val="000000" w:themeColor="text1"/>
          <w:sz w:val="22"/>
          <w:szCs w:val="22"/>
        </w:rPr>
        <w:t>itting)</w:t>
      </w:r>
    </w:p>
    <w:p w:rsidR="0007020D" w:rsidRDefault="0007020D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673B4E" w:rsidRDefault="00360973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 w:rsidRPr="00CD6715">
        <w:rPr>
          <w:rFonts w:hint="eastAsia"/>
          <w:b/>
          <w:color w:val="FF0000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673B4E">
        <w:rPr>
          <w:rFonts w:hint="eastAsia"/>
          <w:b/>
          <w:color w:val="000000" w:themeColor="text1"/>
          <w:sz w:val="22"/>
          <w:szCs w:val="22"/>
        </w:rPr>
        <w:t xml:space="preserve">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07020D" w:rsidRDefault="0007020D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673B4E" w:rsidRDefault="00360973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673B4E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673B4E" w:rsidRDefault="00673B4E" w:rsidP="002B2A81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673B4E" w:rsidSect="00673B4E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95" w:rsidRDefault="00065195">
      <w:r>
        <w:separator/>
      </w:r>
    </w:p>
  </w:endnote>
  <w:endnote w:type="continuationSeparator" w:id="0">
    <w:p w:rsidR="00065195" w:rsidRDefault="0006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95" w:rsidRDefault="00065195">
      <w:r>
        <w:separator/>
      </w:r>
    </w:p>
  </w:footnote>
  <w:footnote w:type="continuationSeparator" w:id="0">
    <w:p w:rsidR="00065195" w:rsidRDefault="0006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4E" w:rsidRPr="00390345" w:rsidRDefault="00673B4E" w:rsidP="0007020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73B4E" w:rsidRDefault="0043071B" w:rsidP="00673B4E">
    <w:pPr>
      <w:pStyle w:val="a5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B4E" w:rsidRPr="000B51BD" w:rsidRDefault="00673B4E" w:rsidP="00673B4E"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39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17.25pt;margin-top:2.2pt;width:167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" stroked="f">
              <v:textbox>
                <w:txbxContent>
                  <w:p w:rsidR="00673B4E" w:rsidRPr="000B51BD" w:rsidRDefault="00673B4E" w:rsidP="00673B4E">
                    <w:r w:rsidRPr="0015041A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39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认证证书信息确认书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73B4E" w:rsidRPr="00390345">
      <w:rPr>
        <w:rStyle w:val="CharChar1"/>
        <w:rFonts w:hint="default"/>
        <w:w w:val="90"/>
      </w:rPr>
      <w:t>Beijing International Standard united Certification Co.,Ltd.</w:t>
    </w:r>
  </w:p>
  <w:p w:rsidR="00673B4E" w:rsidRDefault="0043071B" w:rsidP="00673B4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AJIAIAAD4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ZhyQCSACAAA+BAAADgAAAAAAAAAAAAAAAAAuAgAAZHJzL2Uyb0RvYy54bWxQSwEC&#10;LQAUAAYACAAAACEAgmmgmNsAAAAHAQAADwAAAAAAAAAAAAAAAAB6BAAAZHJzL2Rvd25yZXYueG1s&#10;UEsFBgAAAAAEAAQA8wAAAI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81"/>
    <w:rsid w:val="00065195"/>
    <w:rsid w:val="0007020D"/>
    <w:rsid w:val="002B2A81"/>
    <w:rsid w:val="00360973"/>
    <w:rsid w:val="0043071B"/>
    <w:rsid w:val="00547AC6"/>
    <w:rsid w:val="00673B4E"/>
    <w:rsid w:val="007E70CF"/>
    <w:rsid w:val="00CD6715"/>
    <w:rsid w:val="00D7142E"/>
    <w:rsid w:val="00D8628E"/>
    <w:rsid w:val="00F27726"/>
    <w:rsid w:val="00FC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845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2" w:space="0" w:color="DEDEDE"/>
                <w:bottom w:val="single" w:sz="2" w:space="0" w:color="DEDEDE"/>
                <w:right w:val="single" w:sz="2" w:space="0" w:color="DEDEDE"/>
              </w:divBdr>
              <w:divsChild>
                <w:div w:id="469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025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9509">
                  <w:marLeft w:val="0"/>
                  <w:marRight w:val="0"/>
                  <w:marTop w:val="0"/>
                  <w:marBottom w:val="0"/>
                  <w:divBdr>
                    <w:top w:val="single" w:sz="2" w:space="4" w:color="EEEEEE"/>
                    <w:left w:val="none" w:sz="0" w:space="4" w:color="auto"/>
                    <w:bottom w:val="single" w:sz="2" w:space="4" w:color="EEEEEE"/>
                    <w:right w:val="single" w:sz="2" w:space="4" w:color="EEEEEE"/>
                  </w:divBdr>
                  <w:divsChild>
                    <w:div w:id="13819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</cp:revision>
  <cp:lastPrinted>2019-05-13T03:13:00Z</cp:lastPrinted>
  <dcterms:created xsi:type="dcterms:W3CDTF">2020-11-27T00:26:00Z</dcterms:created>
  <dcterms:modified xsi:type="dcterms:W3CDTF">2020-11-27T00:26:00Z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