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32"/>
        <w:gridCol w:w="1327"/>
        <w:gridCol w:w="567"/>
        <w:gridCol w:w="689"/>
        <w:gridCol w:w="729"/>
        <w:gridCol w:w="425"/>
        <w:gridCol w:w="425"/>
        <w:gridCol w:w="18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重庆金沃环保工程有限公司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0665-2020-QEO</w:t>
            </w:r>
            <w:bookmarkEnd w:id="1"/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陆志忠</w:t>
            </w:r>
            <w:bookmarkEnd w:id="5"/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13320217618</w:t>
            </w:r>
            <w:bookmarkEnd w:id="6"/>
          </w:p>
        </w:tc>
        <w:tc>
          <w:tcPr>
            <w:tcW w:w="115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25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陆志忠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5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5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Q：水处理设备的制造</w:t>
            </w:r>
          </w:p>
          <w:p>
            <w:r>
              <w:t>O：水处理设备的制造所涉及场所相关的职业健康安全管理活动</w:t>
            </w:r>
          </w:p>
          <w:p>
            <w:r>
              <w:t>E：水处理设备的制造所涉及场所相关的环境管理活动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Q：18.02.06</w:t>
            </w:r>
          </w:p>
          <w:p>
            <w:r>
              <w:t>O：18.02.06</w:t>
            </w:r>
          </w:p>
          <w:p>
            <w:r>
              <w:t>E：18.02.06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2020年11月23日 下午至2020年11月23日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2583" w:type="dxa"/>
            <w:gridSpan w:val="3"/>
            <w:vAlign w:val="center"/>
          </w:tcPr>
          <w:p/>
        </w:tc>
        <w:tc>
          <w:tcPr>
            <w:tcW w:w="1760" w:type="dxa"/>
            <w:gridSpan w:val="4"/>
            <w:vAlign w:val="center"/>
          </w:tcPr>
          <w:p/>
        </w:tc>
        <w:tc>
          <w:tcPr>
            <w:tcW w:w="14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李永忠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2020.11.22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宋明珠、余家龙、陈伟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693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2020-11-27T00:31:33Z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