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35" w:rsidRDefault="00BA4D35" w:rsidP="00B953E1">
      <w:pPr>
        <w:snapToGrid w:val="0"/>
        <w:spacing w:afterLines="30"/>
        <w:jc w:val="center"/>
        <w:rPr>
          <w:rFonts w:ascii="楷体" w:eastAsia="楷体" w:hAnsi="楷体"/>
          <w:b/>
          <w:color w:val="000000" w:themeColor="text1"/>
          <w:sz w:val="84"/>
          <w:szCs w:val="84"/>
        </w:rPr>
      </w:pPr>
    </w:p>
    <w:p w:rsidR="00BA4D35" w:rsidRDefault="00910119" w:rsidP="00B953E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BA4D35" w:rsidRDefault="00BA4D35" w:rsidP="00B953E1">
      <w:pPr>
        <w:snapToGrid w:val="0"/>
        <w:spacing w:afterLines="30"/>
        <w:jc w:val="center"/>
        <w:rPr>
          <w:rFonts w:ascii="楷体" w:eastAsia="楷体" w:hAnsi="楷体"/>
          <w:b/>
          <w:color w:val="000000" w:themeColor="text1"/>
          <w:sz w:val="52"/>
          <w:szCs w:val="52"/>
        </w:rPr>
      </w:pPr>
    </w:p>
    <w:p w:rsidR="00BA4D35" w:rsidRDefault="00BA4D35" w:rsidP="00B953E1">
      <w:pPr>
        <w:snapToGrid w:val="0"/>
        <w:spacing w:afterLines="30"/>
        <w:jc w:val="center"/>
        <w:rPr>
          <w:rFonts w:ascii="楷体" w:eastAsia="楷体" w:hAnsi="楷体"/>
          <w:b/>
          <w:color w:val="000000" w:themeColor="text1"/>
          <w:sz w:val="52"/>
          <w:szCs w:val="52"/>
        </w:rPr>
      </w:pPr>
    </w:p>
    <w:p w:rsidR="00BA4D35" w:rsidRDefault="00910119" w:rsidP="00B953E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BA4D35" w:rsidRDefault="00BA4D35" w:rsidP="00B953E1">
      <w:pPr>
        <w:snapToGrid w:val="0"/>
        <w:spacing w:afterLines="30"/>
        <w:jc w:val="center"/>
        <w:rPr>
          <w:rFonts w:ascii="楷体" w:eastAsia="楷体" w:hAnsi="楷体"/>
          <w:b/>
          <w:color w:val="000000" w:themeColor="text1"/>
          <w:sz w:val="36"/>
          <w:szCs w:val="36"/>
        </w:rPr>
      </w:pPr>
    </w:p>
    <w:p w:rsidR="00BA4D35" w:rsidRDefault="00BA4D35" w:rsidP="00B953E1">
      <w:pPr>
        <w:snapToGrid w:val="0"/>
        <w:spacing w:afterLines="30"/>
        <w:jc w:val="center"/>
        <w:rPr>
          <w:rFonts w:ascii="楷体" w:eastAsia="楷体" w:hAnsi="楷体"/>
          <w:b/>
          <w:color w:val="000000" w:themeColor="text1"/>
          <w:sz w:val="36"/>
          <w:szCs w:val="36"/>
        </w:rPr>
      </w:pPr>
    </w:p>
    <w:p w:rsidR="00BA4D35" w:rsidRDefault="00BA4D35" w:rsidP="00B953E1">
      <w:pPr>
        <w:snapToGrid w:val="0"/>
        <w:spacing w:afterLines="30"/>
        <w:jc w:val="center"/>
        <w:rPr>
          <w:rFonts w:ascii="楷体" w:eastAsia="楷体" w:hAnsi="楷体"/>
          <w:b/>
          <w:color w:val="000000" w:themeColor="text1"/>
          <w:sz w:val="32"/>
          <w:szCs w:val="32"/>
        </w:rPr>
      </w:pPr>
    </w:p>
    <w:p w:rsidR="00BA4D35" w:rsidRDefault="00910119" w:rsidP="00B953E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成都恒通恒泰科技有限公司</w:t>
      </w:r>
      <w:bookmarkEnd w:id="0"/>
    </w:p>
    <w:p w:rsidR="00BA4D35" w:rsidRDefault="00BA4D35" w:rsidP="00B953E1">
      <w:pPr>
        <w:snapToGrid w:val="0"/>
        <w:spacing w:afterLines="30"/>
        <w:ind w:firstLineChars="600" w:firstLine="1928"/>
        <w:rPr>
          <w:rFonts w:ascii="楷体" w:eastAsia="楷体" w:hAnsi="楷体"/>
          <w:b/>
          <w:color w:val="000000" w:themeColor="text1"/>
          <w:sz w:val="32"/>
          <w:szCs w:val="32"/>
        </w:rPr>
      </w:pPr>
    </w:p>
    <w:p w:rsidR="00BA4D35" w:rsidRDefault="00910119" w:rsidP="00B953E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BA4D35" w:rsidRDefault="00910119" w:rsidP="00B953E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BA4D35" w:rsidRDefault="00910119" w:rsidP="00B953E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BA4D35" w:rsidRDefault="00910119" w:rsidP="00B953E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BA4D35" w:rsidRDefault="00BA4D35" w:rsidP="00B953E1">
      <w:pPr>
        <w:snapToGrid w:val="0"/>
        <w:spacing w:afterLines="30"/>
        <w:jc w:val="center"/>
        <w:rPr>
          <w:rFonts w:ascii="楷体" w:eastAsia="楷体" w:hAnsi="楷体"/>
          <w:b/>
          <w:color w:val="000000" w:themeColor="text1"/>
          <w:sz w:val="84"/>
          <w:szCs w:val="84"/>
        </w:rPr>
      </w:pPr>
    </w:p>
    <w:p w:rsidR="00BA4D35" w:rsidRDefault="00910119" w:rsidP="00B953E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BA4D35" w:rsidRDefault="0091011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BA4D35" w:rsidRDefault="0091011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BA4D35">
        <w:trPr>
          <w:trHeight w:val="354"/>
        </w:trPr>
        <w:tc>
          <w:tcPr>
            <w:tcW w:w="1697" w:type="dxa"/>
            <w:vAlign w:val="center"/>
          </w:tcPr>
          <w:p w:rsidR="00BA4D35" w:rsidRDefault="0091011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BA4D35" w:rsidRDefault="00910119">
            <w:pPr>
              <w:rPr>
                <w:b/>
                <w:color w:val="000000" w:themeColor="text1"/>
                <w:sz w:val="20"/>
                <w:szCs w:val="20"/>
              </w:rPr>
            </w:pPr>
            <w:r>
              <w:rPr>
                <w:rFonts w:hint="eastAsia"/>
                <w:b/>
                <w:color w:val="000000" w:themeColor="text1"/>
                <w:sz w:val="20"/>
                <w:szCs w:val="20"/>
              </w:rPr>
              <w:t>北京国标联合认证有限公司</w:t>
            </w:r>
          </w:p>
        </w:tc>
      </w:tr>
      <w:tr w:rsidR="00BA4D35">
        <w:trPr>
          <w:trHeight w:val="377"/>
        </w:trPr>
        <w:tc>
          <w:tcPr>
            <w:tcW w:w="1697" w:type="dxa"/>
            <w:vAlign w:val="center"/>
          </w:tcPr>
          <w:p w:rsidR="00BA4D35" w:rsidRDefault="0091011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BA4D35" w:rsidRDefault="00910119">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BA4D35" w:rsidRDefault="00910119">
            <w:pPr>
              <w:rPr>
                <w:b/>
                <w:color w:val="000000" w:themeColor="text1"/>
                <w:sz w:val="20"/>
                <w:szCs w:val="20"/>
              </w:rPr>
            </w:pPr>
            <w:r>
              <w:rPr>
                <w:rFonts w:hint="eastAsia"/>
                <w:b/>
                <w:color w:val="000000" w:themeColor="text1"/>
                <w:sz w:val="20"/>
                <w:szCs w:val="20"/>
              </w:rPr>
              <w:t>邮编</w:t>
            </w:r>
          </w:p>
        </w:tc>
        <w:tc>
          <w:tcPr>
            <w:tcW w:w="1641" w:type="dxa"/>
            <w:vAlign w:val="center"/>
          </w:tcPr>
          <w:p w:rsidR="00BA4D35" w:rsidRDefault="00910119">
            <w:pPr>
              <w:rPr>
                <w:b/>
                <w:color w:val="000000" w:themeColor="text1"/>
                <w:sz w:val="20"/>
                <w:szCs w:val="20"/>
              </w:rPr>
            </w:pPr>
            <w:r>
              <w:rPr>
                <w:rFonts w:hint="eastAsia"/>
                <w:b/>
                <w:color w:val="000000" w:themeColor="text1"/>
                <w:sz w:val="20"/>
                <w:szCs w:val="20"/>
              </w:rPr>
              <w:t>100101</w:t>
            </w:r>
          </w:p>
        </w:tc>
      </w:tr>
      <w:tr w:rsidR="00BA4D35">
        <w:trPr>
          <w:trHeight w:val="377"/>
        </w:trPr>
        <w:tc>
          <w:tcPr>
            <w:tcW w:w="1697" w:type="dxa"/>
            <w:vAlign w:val="center"/>
          </w:tcPr>
          <w:p w:rsidR="00BA4D35" w:rsidRDefault="0091011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BA4D35" w:rsidRDefault="00910119">
            <w:pPr>
              <w:rPr>
                <w:color w:val="000000" w:themeColor="text1"/>
                <w:sz w:val="20"/>
                <w:szCs w:val="20"/>
              </w:rPr>
            </w:pPr>
            <w:r>
              <w:rPr>
                <w:rFonts w:hint="eastAsia"/>
                <w:color w:val="000000" w:themeColor="text1"/>
                <w:sz w:val="20"/>
                <w:szCs w:val="20"/>
              </w:rPr>
              <w:t>010-5351 6278</w:t>
            </w:r>
          </w:p>
        </w:tc>
        <w:tc>
          <w:tcPr>
            <w:tcW w:w="1134" w:type="dxa"/>
            <w:vAlign w:val="center"/>
          </w:tcPr>
          <w:p w:rsidR="00BA4D35" w:rsidRDefault="0091011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BA4D35" w:rsidRDefault="00910119">
            <w:pPr>
              <w:rPr>
                <w:color w:val="000000" w:themeColor="text1"/>
                <w:sz w:val="18"/>
                <w:szCs w:val="18"/>
              </w:rPr>
            </w:pPr>
            <w:r>
              <w:rPr>
                <w:color w:val="000000" w:themeColor="text1"/>
                <w:sz w:val="18"/>
                <w:szCs w:val="18"/>
              </w:rPr>
              <w:t>service@china-isc.org.cn</w:t>
            </w:r>
          </w:p>
        </w:tc>
      </w:tr>
      <w:tr w:rsidR="00BA4D35">
        <w:trPr>
          <w:trHeight w:val="428"/>
        </w:trPr>
        <w:tc>
          <w:tcPr>
            <w:tcW w:w="9863" w:type="dxa"/>
            <w:gridSpan w:val="9"/>
            <w:vAlign w:val="center"/>
          </w:tcPr>
          <w:p w:rsidR="00BA4D35" w:rsidRDefault="00910119">
            <w:pPr>
              <w:rPr>
                <w:b/>
                <w:color w:val="000000" w:themeColor="text1"/>
                <w:sz w:val="20"/>
                <w:szCs w:val="20"/>
              </w:rPr>
            </w:pPr>
            <w:r>
              <w:rPr>
                <w:rFonts w:hint="eastAsia"/>
                <w:b/>
                <w:color w:val="000000" w:themeColor="text1"/>
                <w:sz w:val="20"/>
                <w:szCs w:val="20"/>
              </w:rPr>
              <w:t>审核组成员</w:t>
            </w:r>
          </w:p>
        </w:tc>
      </w:tr>
      <w:tr w:rsidR="00BA4D35">
        <w:trPr>
          <w:trHeight w:val="645"/>
        </w:trPr>
        <w:tc>
          <w:tcPr>
            <w:tcW w:w="1844" w:type="dxa"/>
            <w:gridSpan w:val="2"/>
            <w:vAlign w:val="center"/>
          </w:tcPr>
          <w:p w:rsidR="00BA4D35" w:rsidRDefault="00910119">
            <w:pPr>
              <w:spacing w:line="240" w:lineRule="exact"/>
              <w:jc w:val="center"/>
              <w:rPr>
                <w:b/>
                <w:color w:val="000000" w:themeColor="text1"/>
                <w:sz w:val="20"/>
                <w:szCs w:val="20"/>
              </w:rPr>
            </w:pPr>
            <w:r>
              <w:rPr>
                <w:rFonts w:hint="eastAsia"/>
                <w:sz w:val="18"/>
                <w:szCs w:val="18"/>
              </w:rPr>
              <w:t>姓名</w:t>
            </w:r>
          </w:p>
        </w:tc>
        <w:tc>
          <w:tcPr>
            <w:tcW w:w="992" w:type="dxa"/>
            <w:vAlign w:val="center"/>
          </w:tcPr>
          <w:p w:rsidR="00BA4D35" w:rsidRDefault="0091011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BA4D35" w:rsidRDefault="0091011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BA4D35" w:rsidRDefault="0091011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BA4D35" w:rsidRDefault="00910119">
            <w:pPr>
              <w:spacing w:line="240" w:lineRule="exact"/>
              <w:jc w:val="center"/>
              <w:rPr>
                <w:b/>
                <w:color w:val="000000" w:themeColor="text1"/>
                <w:sz w:val="20"/>
                <w:szCs w:val="20"/>
              </w:rPr>
            </w:pPr>
            <w:r>
              <w:rPr>
                <w:rFonts w:hint="eastAsia"/>
                <w:sz w:val="18"/>
                <w:szCs w:val="18"/>
              </w:rPr>
              <w:t>专业代码</w:t>
            </w:r>
          </w:p>
        </w:tc>
      </w:tr>
      <w:tr w:rsidR="00BA4D35">
        <w:trPr>
          <w:trHeight w:val="645"/>
        </w:trPr>
        <w:tc>
          <w:tcPr>
            <w:tcW w:w="1844" w:type="dxa"/>
            <w:gridSpan w:val="2"/>
            <w:vAlign w:val="center"/>
          </w:tcPr>
          <w:p w:rsidR="00BA4D35" w:rsidRDefault="00910119">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BA4D35" w:rsidRDefault="0091011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BA4D35" w:rsidRDefault="0091011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A4D35" w:rsidRDefault="0091011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A4D35" w:rsidRDefault="0091011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BA4D35" w:rsidRDefault="0091011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BA4D35" w:rsidRDefault="00BA4D35">
            <w:pPr>
              <w:spacing w:line="240" w:lineRule="exact"/>
              <w:jc w:val="center"/>
              <w:rPr>
                <w:b/>
                <w:color w:val="000000" w:themeColor="text1"/>
                <w:sz w:val="20"/>
                <w:szCs w:val="20"/>
              </w:rPr>
            </w:pPr>
          </w:p>
        </w:tc>
      </w:tr>
      <w:tr w:rsidR="00BA4D35">
        <w:trPr>
          <w:trHeight w:val="645"/>
        </w:trPr>
        <w:tc>
          <w:tcPr>
            <w:tcW w:w="1844" w:type="dxa"/>
            <w:gridSpan w:val="2"/>
            <w:vAlign w:val="center"/>
          </w:tcPr>
          <w:p w:rsidR="00BA4D35" w:rsidRDefault="00910119">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BA4D35" w:rsidRDefault="0091011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A4D35" w:rsidRDefault="0091011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BA4D35" w:rsidRDefault="0091011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BA4D35" w:rsidRDefault="00BA4D35">
            <w:pPr>
              <w:spacing w:line="240" w:lineRule="exact"/>
              <w:jc w:val="center"/>
              <w:rPr>
                <w:b/>
                <w:color w:val="000000" w:themeColor="text1"/>
                <w:sz w:val="20"/>
                <w:szCs w:val="20"/>
              </w:rPr>
            </w:pPr>
          </w:p>
        </w:tc>
      </w:tr>
      <w:tr w:rsidR="00BA4D35">
        <w:trPr>
          <w:trHeight w:val="645"/>
        </w:trPr>
        <w:tc>
          <w:tcPr>
            <w:tcW w:w="1844" w:type="dxa"/>
            <w:gridSpan w:val="2"/>
            <w:vAlign w:val="center"/>
          </w:tcPr>
          <w:p w:rsidR="00BA4D35" w:rsidRDefault="00910119">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BA4D35" w:rsidRDefault="0091011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A4D35" w:rsidRDefault="0091011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A4D35" w:rsidRDefault="0091011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tc>
        <w:tc>
          <w:tcPr>
            <w:tcW w:w="2333" w:type="dxa"/>
            <w:gridSpan w:val="2"/>
            <w:vAlign w:val="center"/>
          </w:tcPr>
          <w:p w:rsidR="00BA4D35" w:rsidRDefault="00BA4D35">
            <w:pPr>
              <w:spacing w:line="240" w:lineRule="exact"/>
              <w:jc w:val="center"/>
              <w:rPr>
                <w:b/>
                <w:color w:val="000000" w:themeColor="text1"/>
                <w:sz w:val="20"/>
                <w:szCs w:val="20"/>
              </w:rPr>
            </w:pPr>
          </w:p>
        </w:tc>
      </w:tr>
      <w:tr w:rsidR="00BA4D35">
        <w:trPr>
          <w:trHeight w:val="645"/>
        </w:trPr>
        <w:tc>
          <w:tcPr>
            <w:tcW w:w="1844" w:type="dxa"/>
            <w:gridSpan w:val="2"/>
            <w:vAlign w:val="center"/>
          </w:tcPr>
          <w:p w:rsidR="00BA4D35" w:rsidRDefault="00910119">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BA4D35" w:rsidRDefault="0091011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A4D35" w:rsidRDefault="0091011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A4D35" w:rsidRDefault="0091011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A4D35" w:rsidRDefault="0091011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BA4D35" w:rsidRDefault="0091011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BA4D35" w:rsidRDefault="00910119">
            <w:pPr>
              <w:spacing w:line="240" w:lineRule="exact"/>
              <w:jc w:val="center"/>
              <w:rPr>
                <w:b/>
                <w:color w:val="000000" w:themeColor="text1"/>
                <w:sz w:val="20"/>
                <w:szCs w:val="20"/>
              </w:rPr>
            </w:pPr>
            <w:r>
              <w:rPr>
                <w:b/>
                <w:color w:val="000000" w:themeColor="text1"/>
                <w:sz w:val="20"/>
                <w:szCs w:val="20"/>
              </w:rPr>
              <w:t>Q:19.09.02</w:t>
            </w:r>
          </w:p>
          <w:p w:rsidR="00BA4D35" w:rsidRDefault="00910119">
            <w:pPr>
              <w:spacing w:line="240" w:lineRule="exact"/>
              <w:jc w:val="center"/>
              <w:rPr>
                <w:b/>
                <w:color w:val="000000" w:themeColor="text1"/>
                <w:sz w:val="20"/>
                <w:szCs w:val="20"/>
              </w:rPr>
            </w:pPr>
            <w:r>
              <w:rPr>
                <w:b/>
                <w:color w:val="000000" w:themeColor="text1"/>
                <w:sz w:val="20"/>
                <w:szCs w:val="20"/>
              </w:rPr>
              <w:t>E:19.09.02</w:t>
            </w:r>
          </w:p>
          <w:p w:rsidR="00BA4D35" w:rsidRDefault="00910119">
            <w:pPr>
              <w:spacing w:line="240" w:lineRule="exact"/>
              <w:jc w:val="center"/>
              <w:rPr>
                <w:b/>
                <w:color w:val="000000" w:themeColor="text1"/>
                <w:sz w:val="20"/>
                <w:szCs w:val="20"/>
              </w:rPr>
            </w:pPr>
            <w:r>
              <w:rPr>
                <w:b/>
                <w:color w:val="000000" w:themeColor="text1"/>
                <w:sz w:val="20"/>
                <w:szCs w:val="20"/>
              </w:rPr>
              <w:t>O:19.09.02</w:t>
            </w:r>
          </w:p>
        </w:tc>
      </w:tr>
      <w:tr w:rsidR="00BA4D35">
        <w:trPr>
          <w:trHeight w:val="510"/>
        </w:trPr>
        <w:tc>
          <w:tcPr>
            <w:tcW w:w="1844" w:type="dxa"/>
            <w:gridSpan w:val="2"/>
            <w:vAlign w:val="center"/>
          </w:tcPr>
          <w:p w:rsidR="00BA4D35" w:rsidRDefault="00BA4D35">
            <w:pPr>
              <w:rPr>
                <w:b/>
                <w:color w:val="000000" w:themeColor="text1"/>
                <w:sz w:val="20"/>
                <w:szCs w:val="20"/>
              </w:rPr>
            </w:pPr>
          </w:p>
        </w:tc>
        <w:tc>
          <w:tcPr>
            <w:tcW w:w="992" w:type="dxa"/>
            <w:vAlign w:val="center"/>
          </w:tcPr>
          <w:p w:rsidR="00BA4D35" w:rsidRDefault="00BA4D35">
            <w:pPr>
              <w:rPr>
                <w:b/>
                <w:color w:val="000000" w:themeColor="text1"/>
                <w:sz w:val="20"/>
                <w:szCs w:val="20"/>
              </w:rPr>
            </w:pPr>
          </w:p>
        </w:tc>
        <w:tc>
          <w:tcPr>
            <w:tcW w:w="1216" w:type="dxa"/>
            <w:vAlign w:val="center"/>
          </w:tcPr>
          <w:p w:rsidR="00BA4D35" w:rsidRDefault="00BA4D35">
            <w:pPr>
              <w:rPr>
                <w:b/>
                <w:color w:val="000000" w:themeColor="text1"/>
                <w:sz w:val="20"/>
                <w:szCs w:val="20"/>
              </w:rPr>
            </w:pPr>
          </w:p>
        </w:tc>
        <w:tc>
          <w:tcPr>
            <w:tcW w:w="3478" w:type="dxa"/>
            <w:gridSpan w:val="3"/>
            <w:vAlign w:val="center"/>
          </w:tcPr>
          <w:p w:rsidR="00BA4D35" w:rsidRDefault="00BA4D35">
            <w:pPr>
              <w:rPr>
                <w:b/>
                <w:color w:val="000000" w:themeColor="text1"/>
                <w:sz w:val="20"/>
                <w:szCs w:val="20"/>
              </w:rPr>
            </w:pPr>
          </w:p>
        </w:tc>
        <w:tc>
          <w:tcPr>
            <w:tcW w:w="2333" w:type="dxa"/>
            <w:gridSpan w:val="2"/>
            <w:vAlign w:val="center"/>
          </w:tcPr>
          <w:p w:rsidR="00BA4D35" w:rsidRDefault="00BA4D35">
            <w:pPr>
              <w:rPr>
                <w:b/>
                <w:color w:val="000000" w:themeColor="text1"/>
                <w:sz w:val="20"/>
                <w:szCs w:val="20"/>
              </w:rPr>
            </w:pPr>
          </w:p>
        </w:tc>
      </w:tr>
      <w:tr w:rsidR="00BA4D35">
        <w:trPr>
          <w:trHeight w:val="465"/>
        </w:trPr>
        <w:tc>
          <w:tcPr>
            <w:tcW w:w="1844" w:type="dxa"/>
            <w:gridSpan w:val="2"/>
            <w:vAlign w:val="center"/>
          </w:tcPr>
          <w:p w:rsidR="00BA4D35" w:rsidRDefault="00BA4D35">
            <w:pPr>
              <w:rPr>
                <w:b/>
                <w:color w:val="000000" w:themeColor="text1"/>
                <w:sz w:val="20"/>
                <w:szCs w:val="20"/>
              </w:rPr>
            </w:pPr>
          </w:p>
        </w:tc>
        <w:tc>
          <w:tcPr>
            <w:tcW w:w="992" w:type="dxa"/>
            <w:vAlign w:val="center"/>
          </w:tcPr>
          <w:p w:rsidR="00BA4D35" w:rsidRDefault="00BA4D35">
            <w:pPr>
              <w:rPr>
                <w:b/>
                <w:color w:val="000000" w:themeColor="text1"/>
                <w:sz w:val="20"/>
                <w:szCs w:val="20"/>
              </w:rPr>
            </w:pPr>
          </w:p>
        </w:tc>
        <w:tc>
          <w:tcPr>
            <w:tcW w:w="1216" w:type="dxa"/>
            <w:vAlign w:val="center"/>
          </w:tcPr>
          <w:p w:rsidR="00BA4D35" w:rsidRDefault="00BA4D35">
            <w:pPr>
              <w:rPr>
                <w:b/>
                <w:color w:val="000000" w:themeColor="text1"/>
                <w:sz w:val="20"/>
                <w:szCs w:val="20"/>
              </w:rPr>
            </w:pPr>
          </w:p>
        </w:tc>
        <w:tc>
          <w:tcPr>
            <w:tcW w:w="3478" w:type="dxa"/>
            <w:gridSpan w:val="3"/>
            <w:vAlign w:val="center"/>
          </w:tcPr>
          <w:p w:rsidR="00BA4D35" w:rsidRDefault="00BA4D35">
            <w:pPr>
              <w:rPr>
                <w:b/>
                <w:color w:val="000000" w:themeColor="text1"/>
                <w:sz w:val="20"/>
                <w:szCs w:val="20"/>
              </w:rPr>
            </w:pPr>
          </w:p>
        </w:tc>
        <w:tc>
          <w:tcPr>
            <w:tcW w:w="2333" w:type="dxa"/>
            <w:gridSpan w:val="2"/>
            <w:vAlign w:val="center"/>
          </w:tcPr>
          <w:p w:rsidR="00BA4D35" w:rsidRDefault="00BA4D35">
            <w:pPr>
              <w:rPr>
                <w:b/>
                <w:color w:val="000000" w:themeColor="text1"/>
                <w:sz w:val="20"/>
                <w:szCs w:val="20"/>
              </w:rPr>
            </w:pPr>
          </w:p>
        </w:tc>
      </w:tr>
      <w:tr w:rsidR="00BA4D35">
        <w:trPr>
          <w:trHeight w:val="351"/>
        </w:trPr>
        <w:tc>
          <w:tcPr>
            <w:tcW w:w="1844" w:type="dxa"/>
            <w:gridSpan w:val="2"/>
            <w:vAlign w:val="center"/>
          </w:tcPr>
          <w:p w:rsidR="00BA4D35" w:rsidRDefault="00BA4D35">
            <w:pPr>
              <w:rPr>
                <w:b/>
                <w:color w:val="000000" w:themeColor="text1"/>
                <w:sz w:val="20"/>
                <w:szCs w:val="20"/>
              </w:rPr>
            </w:pPr>
          </w:p>
        </w:tc>
        <w:tc>
          <w:tcPr>
            <w:tcW w:w="992" w:type="dxa"/>
            <w:vAlign w:val="center"/>
          </w:tcPr>
          <w:p w:rsidR="00BA4D35" w:rsidRDefault="00BA4D35">
            <w:pPr>
              <w:rPr>
                <w:b/>
                <w:color w:val="000000" w:themeColor="text1"/>
                <w:sz w:val="20"/>
                <w:szCs w:val="20"/>
              </w:rPr>
            </w:pPr>
          </w:p>
        </w:tc>
        <w:tc>
          <w:tcPr>
            <w:tcW w:w="1216" w:type="dxa"/>
            <w:vAlign w:val="center"/>
          </w:tcPr>
          <w:p w:rsidR="00BA4D35" w:rsidRDefault="00BA4D35">
            <w:pPr>
              <w:rPr>
                <w:b/>
                <w:color w:val="000000" w:themeColor="text1"/>
                <w:sz w:val="20"/>
                <w:szCs w:val="20"/>
              </w:rPr>
            </w:pPr>
          </w:p>
        </w:tc>
        <w:tc>
          <w:tcPr>
            <w:tcW w:w="3478" w:type="dxa"/>
            <w:gridSpan w:val="3"/>
            <w:vAlign w:val="center"/>
          </w:tcPr>
          <w:p w:rsidR="00BA4D35" w:rsidRDefault="00BA4D35">
            <w:pPr>
              <w:rPr>
                <w:b/>
                <w:color w:val="000000" w:themeColor="text1"/>
                <w:sz w:val="20"/>
                <w:szCs w:val="20"/>
              </w:rPr>
            </w:pPr>
          </w:p>
        </w:tc>
        <w:tc>
          <w:tcPr>
            <w:tcW w:w="2333" w:type="dxa"/>
            <w:gridSpan w:val="2"/>
            <w:vAlign w:val="center"/>
          </w:tcPr>
          <w:p w:rsidR="00BA4D35" w:rsidRDefault="00BA4D35">
            <w:pPr>
              <w:rPr>
                <w:b/>
                <w:color w:val="000000" w:themeColor="text1"/>
                <w:sz w:val="20"/>
                <w:szCs w:val="20"/>
              </w:rPr>
            </w:pPr>
          </w:p>
        </w:tc>
      </w:tr>
      <w:tr w:rsidR="00BA4D35">
        <w:trPr>
          <w:trHeight w:val="351"/>
        </w:trPr>
        <w:tc>
          <w:tcPr>
            <w:tcW w:w="9863" w:type="dxa"/>
            <w:gridSpan w:val="9"/>
            <w:vAlign w:val="center"/>
          </w:tcPr>
          <w:p w:rsidR="00BA4D35" w:rsidRDefault="00910119">
            <w:pPr>
              <w:rPr>
                <w:b/>
                <w:color w:val="000000" w:themeColor="text1"/>
                <w:sz w:val="20"/>
                <w:szCs w:val="20"/>
              </w:rPr>
            </w:pPr>
            <w:r>
              <w:rPr>
                <w:rFonts w:hint="eastAsia"/>
                <w:b/>
                <w:color w:val="000000" w:themeColor="text1"/>
                <w:sz w:val="20"/>
                <w:szCs w:val="20"/>
              </w:rPr>
              <w:t>与审核组同行人员</w:t>
            </w:r>
          </w:p>
        </w:tc>
      </w:tr>
      <w:tr w:rsidR="00BA4D35">
        <w:trPr>
          <w:trHeight w:val="351"/>
        </w:trPr>
        <w:tc>
          <w:tcPr>
            <w:tcW w:w="1844" w:type="dxa"/>
            <w:gridSpan w:val="2"/>
            <w:vAlign w:val="center"/>
          </w:tcPr>
          <w:p w:rsidR="00BA4D35" w:rsidRDefault="00910119">
            <w:pPr>
              <w:rPr>
                <w:b/>
                <w:color w:val="000000" w:themeColor="text1"/>
                <w:sz w:val="20"/>
                <w:szCs w:val="20"/>
              </w:rPr>
            </w:pPr>
            <w:r>
              <w:rPr>
                <w:rFonts w:hint="eastAsia"/>
                <w:b/>
                <w:color w:val="000000" w:themeColor="text1"/>
                <w:sz w:val="20"/>
                <w:szCs w:val="20"/>
              </w:rPr>
              <w:t>姓名</w:t>
            </w:r>
          </w:p>
        </w:tc>
        <w:tc>
          <w:tcPr>
            <w:tcW w:w="992" w:type="dxa"/>
            <w:vAlign w:val="center"/>
          </w:tcPr>
          <w:p w:rsidR="00BA4D35" w:rsidRDefault="00910119">
            <w:pPr>
              <w:rPr>
                <w:b/>
                <w:color w:val="000000" w:themeColor="text1"/>
                <w:sz w:val="20"/>
                <w:szCs w:val="20"/>
              </w:rPr>
            </w:pPr>
            <w:r>
              <w:rPr>
                <w:rFonts w:hint="eastAsia"/>
                <w:b/>
                <w:color w:val="000000" w:themeColor="text1"/>
                <w:sz w:val="20"/>
                <w:szCs w:val="20"/>
              </w:rPr>
              <w:t>性别</w:t>
            </w:r>
          </w:p>
        </w:tc>
        <w:tc>
          <w:tcPr>
            <w:tcW w:w="1216" w:type="dxa"/>
            <w:vAlign w:val="center"/>
          </w:tcPr>
          <w:p w:rsidR="00BA4D35" w:rsidRDefault="0091011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BA4D35" w:rsidRDefault="0091011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BA4D35" w:rsidRDefault="00910119">
            <w:pPr>
              <w:rPr>
                <w:b/>
                <w:color w:val="000000" w:themeColor="text1"/>
                <w:sz w:val="20"/>
                <w:szCs w:val="20"/>
              </w:rPr>
            </w:pPr>
            <w:r>
              <w:rPr>
                <w:rFonts w:hint="eastAsia"/>
                <w:b/>
                <w:color w:val="000000" w:themeColor="text1"/>
                <w:sz w:val="20"/>
                <w:szCs w:val="20"/>
              </w:rPr>
              <w:t>备注</w:t>
            </w:r>
          </w:p>
        </w:tc>
      </w:tr>
      <w:tr w:rsidR="00BA4D35">
        <w:trPr>
          <w:trHeight w:val="351"/>
        </w:trPr>
        <w:tc>
          <w:tcPr>
            <w:tcW w:w="1844" w:type="dxa"/>
            <w:gridSpan w:val="2"/>
            <w:vAlign w:val="center"/>
          </w:tcPr>
          <w:p w:rsidR="00BA4D35" w:rsidRDefault="00BA4D35">
            <w:pPr>
              <w:rPr>
                <w:b/>
                <w:color w:val="000000" w:themeColor="text1"/>
              </w:rPr>
            </w:pPr>
          </w:p>
        </w:tc>
        <w:tc>
          <w:tcPr>
            <w:tcW w:w="992" w:type="dxa"/>
            <w:vAlign w:val="center"/>
          </w:tcPr>
          <w:p w:rsidR="00BA4D35" w:rsidRDefault="00BA4D35">
            <w:pPr>
              <w:rPr>
                <w:b/>
                <w:color w:val="000000" w:themeColor="text1"/>
              </w:rPr>
            </w:pPr>
          </w:p>
        </w:tc>
        <w:tc>
          <w:tcPr>
            <w:tcW w:w="1216" w:type="dxa"/>
            <w:vAlign w:val="center"/>
          </w:tcPr>
          <w:p w:rsidR="00BA4D35" w:rsidRDefault="00BA4D35">
            <w:pPr>
              <w:rPr>
                <w:b/>
                <w:color w:val="000000" w:themeColor="text1"/>
              </w:rPr>
            </w:pPr>
          </w:p>
        </w:tc>
        <w:tc>
          <w:tcPr>
            <w:tcW w:w="3478" w:type="dxa"/>
            <w:gridSpan w:val="3"/>
            <w:vAlign w:val="center"/>
          </w:tcPr>
          <w:p w:rsidR="00BA4D35" w:rsidRDefault="00BA4D35">
            <w:pPr>
              <w:rPr>
                <w:b/>
                <w:color w:val="000000" w:themeColor="text1"/>
              </w:rPr>
            </w:pPr>
          </w:p>
        </w:tc>
        <w:tc>
          <w:tcPr>
            <w:tcW w:w="2333" w:type="dxa"/>
            <w:gridSpan w:val="2"/>
            <w:vAlign w:val="center"/>
          </w:tcPr>
          <w:p w:rsidR="00BA4D35" w:rsidRDefault="00BA4D35">
            <w:pPr>
              <w:rPr>
                <w:b/>
                <w:color w:val="000000" w:themeColor="text1"/>
              </w:rPr>
            </w:pPr>
          </w:p>
        </w:tc>
      </w:tr>
      <w:tr w:rsidR="00BA4D35">
        <w:trPr>
          <w:trHeight w:val="351"/>
        </w:trPr>
        <w:tc>
          <w:tcPr>
            <w:tcW w:w="1844" w:type="dxa"/>
            <w:gridSpan w:val="2"/>
            <w:vAlign w:val="center"/>
          </w:tcPr>
          <w:p w:rsidR="00BA4D35" w:rsidRDefault="00BA4D35">
            <w:pPr>
              <w:rPr>
                <w:b/>
                <w:color w:val="000000" w:themeColor="text1"/>
              </w:rPr>
            </w:pPr>
          </w:p>
        </w:tc>
        <w:tc>
          <w:tcPr>
            <w:tcW w:w="992" w:type="dxa"/>
            <w:vAlign w:val="center"/>
          </w:tcPr>
          <w:p w:rsidR="00BA4D35" w:rsidRDefault="00BA4D35">
            <w:pPr>
              <w:rPr>
                <w:b/>
                <w:color w:val="000000" w:themeColor="text1"/>
              </w:rPr>
            </w:pPr>
          </w:p>
        </w:tc>
        <w:tc>
          <w:tcPr>
            <w:tcW w:w="1216" w:type="dxa"/>
            <w:vAlign w:val="center"/>
          </w:tcPr>
          <w:p w:rsidR="00BA4D35" w:rsidRDefault="00BA4D35">
            <w:pPr>
              <w:rPr>
                <w:b/>
                <w:color w:val="000000" w:themeColor="text1"/>
              </w:rPr>
            </w:pPr>
          </w:p>
        </w:tc>
        <w:tc>
          <w:tcPr>
            <w:tcW w:w="3478" w:type="dxa"/>
            <w:gridSpan w:val="3"/>
            <w:vAlign w:val="center"/>
          </w:tcPr>
          <w:p w:rsidR="00BA4D35" w:rsidRDefault="00BA4D35">
            <w:pPr>
              <w:rPr>
                <w:b/>
                <w:color w:val="000000" w:themeColor="text1"/>
              </w:rPr>
            </w:pPr>
          </w:p>
        </w:tc>
        <w:tc>
          <w:tcPr>
            <w:tcW w:w="2333" w:type="dxa"/>
            <w:gridSpan w:val="2"/>
            <w:vAlign w:val="center"/>
          </w:tcPr>
          <w:p w:rsidR="00BA4D35" w:rsidRDefault="00BA4D35">
            <w:pPr>
              <w:rPr>
                <w:b/>
                <w:color w:val="000000" w:themeColor="text1"/>
              </w:rPr>
            </w:pPr>
          </w:p>
        </w:tc>
      </w:tr>
    </w:tbl>
    <w:p w:rsidR="00BA4D35" w:rsidRDefault="0091011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BA4D35">
        <w:tc>
          <w:tcPr>
            <w:tcW w:w="2269" w:type="dxa"/>
            <w:vAlign w:val="center"/>
          </w:tcPr>
          <w:p w:rsidR="00BA4D35" w:rsidRDefault="0091011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BA4D35" w:rsidRDefault="0091011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A4D35" w:rsidRDefault="0091011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A4D35">
        <w:tc>
          <w:tcPr>
            <w:tcW w:w="2269" w:type="dxa"/>
            <w:vAlign w:val="center"/>
          </w:tcPr>
          <w:p w:rsidR="00BA4D35" w:rsidRDefault="0091011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A4D35" w:rsidRDefault="0091011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A4D35" w:rsidRDefault="0091011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A4D35">
        <w:tc>
          <w:tcPr>
            <w:tcW w:w="2269" w:type="dxa"/>
            <w:vAlign w:val="center"/>
          </w:tcPr>
          <w:p w:rsidR="00BA4D35" w:rsidRDefault="0091011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A4D35" w:rsidRDefault="0091011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BA4D35" w:rsidRDefault="00BA4D35">
      <w:pPr>
        <w:rPr>
          <w:rFonts w:ascii="宋体" w:hAnsi="宋体"/>
          <w:b/>
          <w:color w:val="000000" w:themeColor="text1"/>
          <w:sz w:val="16"/>
          <w:szCs w:val="16"/>
        </w:rPr>
      </w:pPr>
    </w:p>
    <w:p w:rsidR="00BA4D35" w:rsidRDefault="0091011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A4D35" w:rsidRDefault="00910119">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GB/T </w:t>
      </w:r>
      <w:r>
        <w:rPr>
          <w:rFonts w:ascii="宋体" w:hAnsi="宋体" w:hint="eastAsia"/>
          <w:b/>
          <w:color w:val="000000" w:themeColor="text1"/>
          <w:spacing w:val="-10"/>
          <w:sz w:val="20"/>
          <w:szCs w:val="20"/>
        </w:rPr>
        <w:t>19001-2016idtISO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A4D35">
        <w:trPr>
          <w:trHeight w:val="293"/>
          <w:jc w:val="center"/>
        </w:trPr>
        <w:tc>
          <w:tcPr>
            <w:tcW w:w="1919" w:type="dxa"/>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BA4D35" w:rsidRDefault="0091011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成都恒通恒泰科技有限公司</w:t>
            </w:r>
            <w:bookmarkEnd w:id="5"/>
          </w:p>
        </w:tc>
        <w:tc>
          <w:tcPr>
            <w:tcW w:w="1134" w:type="dxa"/>
            <w:gridSpan w:val="3"/>
          </w:tcPr>
          <w:p w:rsidR="00BA4D35" w:rsidRDefault="009101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BA4D35" w:rsidRDefault="0091011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rsidR="00BA4D35">
        <w:trPr>
          <w:trHeight w:val="307"/>
          <w:jc w:val="center"/>
        </w:trPr>
        <w:tc>
          <w:tcPr>
            <w:tcW w:w="1919" w:type="dxa"/>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BA4D35" w:rsidRDefault="0091011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四川省成都市金堂县成都</w:t>
            </w:r>
            <w:r>
              <w:rPr>
                <w:rFonts w:ascii="宋体" w:hAnsi="宋体"/>
                <w:b/>
                <w:color w:val="000000" w:themeColor="text1"/>
                <w:sz w:val="20"/>
                <w:szCs w:val="20"/>
              </w:rPr>
              <w:t>-</w:t>
            </w:r>
            <w:r>
              <w:rPr>
                <w:rFonts w:ascii="宋体" w:hAnsi="宋体"/>
                <w:b/>
                <w:color w:val="000000" w:themeColor="text1"/>
                <w:sz w:val="20"/>
                <w:szCs w:val="20"/>
              </w:rPr>
              <w:t>阿坝工业集中发展区金乐路</w:t>
            </w:r>
            <w:r>
              <w:rPr>
                <w:rFonts w:ascii="宋体" w:hAnsi="宋体"/>
                <w:b/>
                <w:color w:val="000000" w:themeColor="text1"/>
                <w:sz w:val="20"/>
                <w:szCs w:val="20"/>
              </w:rPr>
              <w:t>24</w:t>
            </w:r>
            <w:r>
              <w:rPr>
                <w:rFonts w:ascii="宋体" w:hAnsi="宋体"/>
                <w:b/>
                <w:color w:val="000000" w:themeColor="text1"/>
                <w:sz w:val="20"/>
                <w:szCs w:val="20"/>
              </w:rPr>
              <w:t>号浩旺机电新材料产业园</w:t>
            </w:r>
            <w:r>
              <w:rPr>
                <w:rFonts w:ascii="宋体" w:hAnsi="宋体"/>
                <w:b/>
                <w:color w:val="000000" w:themeColor="text1"/>
                <w:sz w:val="20"/>
                <w:szCs w:val="20"/>
              </w:rPr>
              <w:t>2#4</w:t>
            </w:r>
            <w:r>
              <w:rPr>
                <w:rFonts w:ascii="宋体" w:hAnsi="宋体"/>
                <w:b/>
                <w:color w:val="000000" w:themeColor="text1"/>
                <w:sz w:val="20"/>
                <w:szCs w:val="20"/>
              </w:rPr>
              <w:t>栋</w:t>
            </w:r>
            <w:r>
              <w:rPr>
                <w:rFonts w:ascii="宋体" w:hAnsi="宋体"/>
                <w:b/>
                <w:color w:val="000000" w:themeColor="text1"/>
                <w:sz w:val="20"/>
                <w:szCs w:val="20"/>
              </w:rPr>
              <w:t>7</w:t>
            </w:r>
            <w:r>
              <w:rPr>
                <w:rFonts w:ascii="宋体" w:hAnsi="宋体"/>
                <w:b/>
                <w:color w:val="000000" w:themeColor="text1"/>
                <w:sz w:val="20"/>
                <w:szCs w:val="20"/>
              </w:rPr>
              <w:t>号</w:t>
            </w:r>
            <w:bookmarkEnd w:id="7"/>
          </w:p>
        </w:tc>
        <w:tc>
          <w:tcPr>
            <w:tcW w:w="540" w:type="dxa"/>
            <w:vMerge w:val="restart"/>
          </w:tcPr>
          <w:p w:rsidR="00BA4D35" w:rsidRDefault="009101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BA4D35" w:rsidRDefault="009101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BA4D35" w:rsidRDefault="0091011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600000</w:t>
            </w:r>
            <w:bookmarkEnd w:id="8"/>
          </w:p>
        </w:tc>
      </w:tr>
      <w:tr w:rsidR="00BA4D35">
        <w:trPr>
          <w:trHeight w:val="315"/>
          <w:jc w:val="center"/>
        </w:trPr>
        <w:tc>
          <w:tcPr>
            <w:tcW w:w="1919" w:type="dxa"/>
            <w:vAlign w:val="center"/>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BA4D35" w:rsidRDefault="0091011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四川省成都市金堂县成都</w:t>
            </w:r>
            <w:r>
              <w:rPr>
                <w:rFonts w:ascii="宋体" w:hAnsi="宋体"/>
                <w:b/>
                <w:color w:val="000000" w:themeColor="text1"/>
                <w:sz w:val="20"/>
                <w:szCs w:val="20"/>
              </w:rPr>
              <w:t>-</w:t>
            </w:r>
            <w:r>
              <w:rPr>
                <w:rFonts w:ascii="宋体" w:hAnsi="宋体"/>
                <w:b/>
                <w:color w:val="000000" w:themeColor="text1"/>
                <w:sz w:val="20"/>
                <w:szCs w:val="20"/>
              </w:rPr>
              <w:t>阿坝工业集中发展区金乐路</w:t>
            </w:r>
            <w:r>
              <w:rPr>
                <w:rFonts w:ascii="宋体" w:hAnsi="宋体"/>
                <w:b/>
                <w:color w:val="000000" w:themeColor="text1"/>
                <w:sz w:val="20"/>
                <w:szCs w:val="20"/>
              </w:rPr>
              <w:t>24</w:t>
            </w:r>
            <w:r>
              <w:rPr>
                <w:rFonts w:ascii="宋体" w:hAnsi="宋体"/>
                <w:b/>
                <w:color w:val="000000" w:themeColor="text1"/>
                <w:sz w:val="20"/>
                <w:szCs w:val="20"/>
              </w:rPr>
              <w:t>号浩旺机</w:t>
            </w:r>
            <w:r>
              <w:rPr>
                <w:rFonts w:ascii="宋体" w:hAnsi="宋体"/>
                <w:b/>
                <w:color w:val="000000" w:themeColor="text1"/>
                <w:sz w:val="20"/>
                <w:szCs w:val="20"/>
              </w:rPr>
              <w:lastRenderedPageBreak/>
              <w:t>电新材料产业园</w:t>
            </w:r>
            <w:r>
              <w:rPr>
                <w:rFonts w:ascii="宋体" w:hAnsi="宋体"/>
                <w:b/>
                <w:color w:val="000000" w:themeColor="text1"/>
                <w:sz w:val="20"/>
                <w:szCs w:val="20"/>
              </w:rPr>
              <w:t>2#4</w:t>
            </w:r>
            <w:r>
              <w:rPr>
                <w:rFonts w:ascii="宋体" w:hAnsi="宋体"/>
                <w:b/>
                <w:color w:val="000000" w:themeColor="text1"/>
                <w:sz w:val="20"/>
                <w:szCs w:val="20"/>
              </w:rPr>
              <w:t>栋</w:t>
            </w:r>
            <w:r>
              <w:rPr>
                <w:rFonts w:ascii="宋体" w:hAnsi="宋体"/>
                <w:b/>
                <w:color w:val="000000" w:themeColor="text1"/>
                <w:sz w:val="20"/>
                <w:szCs w:val="20"/>
              </w:rPr>
              <w:t>7</w:t>
            </w:r>
            <w:r>
              <w:rPr>
                <w:rFonts w:ascii="宋体" w:hAnsi="宋体"/>
                <w:b/>
                <w:color w:val="000000" w:themeColor="text1"/>
                <w:sz w:val="20"/>
                <w:szCs w:val="20"/>
              </w:rPr>
              <w:t>号</w:t>
            </w:r>
            <w:bookmarkEnd w:id="9"/>
          </w:p>
        </w:tc>
        <w:tc>
          <w:tcPr>
            <w:tcW w:w="540" w:type="dxa"/>
            <w:vMerge/>
            <w:vAlign w:val="center"/>
          </w:tcPr>
          <w:p w:rsidR="00BA4D35" w:rsidRDefault="00BA4D35">
            <w:pPr>
              <w:spacing w:line="320" w:lineRule="exact"/>
              <w:jc w:val="center"/>
              <w:rPr>
                <w:rFonts w:ascii="宋体" w:hAnsi="宋体"/>
                <w:b/>
                <w:color w:val="000000" w:themeColor="text1"/>
                <w:sz w:val="20"/>
                <w:szCs w:val="20"/>
              </w:rPr>
            </w:pPr>
          </w:p>
        </w:tc>
        <w:tc>
          <w:tcPr>
            <w:tcW w:w="1297" w:type="dxa"/>
          </w:tcPr>
          <w:p w:rsidR="00BA4D35" w:rsidRDefault="0091011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600000</w:t>
            </w:r>
            <w:bookmarkEnd w:id="10"/>
          </w:p>
        </w:tc>
      </w:tr>
      <w:tr w:rsidR="00BA4D35">
        <w:trPr>
          <w:trHeight w:val="315"/>
          <w:jc w:val="center"/>
        </w:trPr>
        <w:tc>
          <w:tcPr>
            <w:tcW w:w="1919" w:type="dxa"/>
            <w:vAlign w:val="center"/>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2</w:t>
            </w:r>
          </w:p>
        </w:tc>
        <w:tc>
          <w:tcPr>
            <w:tcW w:w="6120" w:type="dxa"/>
            <w:gridSpan w:val="12"/>
          </w:tcPr>
          <w:p w:rsidR="00BA4D35" w:rsidRDefault="00BA4D35">
            <w:pPr>
              <w:spacing w:line="320" w:lineRule="exact"/>
              <w:rPr>
                <w:rFonts w:ascii="宋体" w:hAnsi="宋体"/>
                <w:b/>
                <w:color w:val="000000" w:themeColor="text1"/>
                <w:sz w:val="20"/>
                <w:szCs w:val="20"/>
              </w:rPr>
            </w:pPr>
          </w:p>
        </w:tc>
        <w:tc>
          <w:tcPr>
            <w:tcW w:w="540" w:type="dxa"/>
            <w:vMerge/>
            <w:vAlign w:val="center"/>
          </w:tcPr>
          <w:p w:rsidR="00BA4D35" w:rsidRDefault="00BA4D35">
            <w:pPr>
              <w:spacing w:line="320" w:lineRule="exact"/>
              <w:jc w:val="center"/>
              <w:rPr>
                <w:rFonts w:ascii="宋体" w:hAnsi="宋体"/>
                <w:b/>
                <w:color w:val="000000" w:themeColor="text1"/>
                <w:sz w:val="20"/>
                <w:szCs w:val="20"/>
              </w:rPr>
            </w:pPr>
          </w:p>
        </w:tc>
        <w:tc>
          <w:tcPr>
            <w:tcW w:w="1297" w:type="dxa"/>
          </w:tcPr>
          <w:p w:rsidR="00BA4D35" w:rsidRDefault="00BA4D35">
            <w:pPr>
              <w:spacing w:line="320" w:lineRule="exact"/>
              <w:rPr>
                <w:rFonts w:ascii="宋体" w:hAnsi="宋体"/>
                <w:b/>
                <w:color w:val="000000" w:themeColor="text1"/>
                <w:sz w:val="20"/>
                <w:szCs w:val="20"/>
              </w:rPr>
            </w:pPr>
          </w:p>
        </w:tc>
      </w:tr>
      <w:tr w:rsidR="00BA4D35">
        <w:trPr>
          <w:trHeight w:val="315"/>
          <w:jc w:val="center"/>
        </w:trPr>
        <w:tc>
          <w:tcPr>
            <w:tcW w:w="1919" w:type="dxa"/>
            <w:vAlign w:val="center"/>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BA4D35" w:rsidRDefault="00BA4D35">
            <w:pPr>
              <w:spacing w:line="320" w:lineRule="exact"/>
              <w:rPr>
                <w:rFonts w:ascii="宋体" w:hAnsi="宋体"/>
                <w:b/>
                <w:color w:val="000000" w:themeColor="text1"/>
                <w:sz w:val="20"/>
                <w:szCs w:val="20"/>
              </w:rPr>
            </w:pPr>
          </w:p>
        </w:tc>
        <w:tc>
          <w:tcPr>
            <w:tcW w:w="540" w:type="dxa"/>
            <w:vMerge/>
            <w:vAlign w:val="center"/>
          </w:tcPr>
          <w:p w:rsidR="00BA4D35" w:rsidRDefault="00BA4D35">
            <w:pPr>
              <w:spacing w:line="320" w:lineRule="exact"/>
              <w:jc w:val="center"/>
              <w:rPr>
                <w:rFonts w:ascii="宋体" w:hAnsi="宋体"/>
                <w:b/>
                <w:color w:val="000000" w:themeColor="text1"/>
                <w:sz w:val="20"/>
                <w:szCs w:val="20"/>
              </w:rPr>
            </w:pPr>
          </w:p>
        </w:tc>
        <w:tc>
          <w:tcPr>
            <w:tcW w:w="1297" w:type="dxa"/>
          </w:tcPr>
          <w:p w:rsidR="00BA4D35" w:rsidRDefault="00BA4D35">
            <w:pPr>
              <w:spacing w:line="320" w:lineRule="exact"/>
              <w:rPr>
                <w:rFonts w:ascii="宋体" w:hAnsi="宋体"/>
                <w:b/>
                <w:color w:val="000000" w:themeColor="text1"/>
                <w:sz w:val="20"/>
                <w:szCs w:val="20"/>
              </w:rPr>
            </w:pPr>
          </w:p>
        </w:tc>
      </w:tr>
      <w:tr w:rsidR="00BA4D35">
        <w:trPr>
          <w:trHeight w:val="237"/>
          <w:jc w:val="center"/>
        </w:trPr>
        <w:tc>
          <w:tcPr>
            <w:tcW w:w="1919" w:type="dxa"/>
            <w:vAlign w:val="center"/>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BA4D35" w:rsidRDefault="00BA4D35">
            <w:pPr>
              <w:spacing w:line="320" w:lineRule="exact"/>
              <w:rPr>
                <w:rFonts w:ascii="宋体" w:hAnsi="宋体"/>
                <w:b/>
                <w:color w:val="000000" w:themeColor="text1"/>
                <w:sz w:val="20"/>
                <w:szCs w:val="20"/>
              </w:rPr>
            </w:pPr>
          </w:p>
        </w:tc>
        <w:tc>
          <w:tcPr>
            <w:tcW w:w="540" w:type="dxa"/>
            <w:vMerge/>
            <w:vAlign w:val="center"/>
          </w:tcPr>
          <w:p w:rsidR="00BA4D35" w:rsidRDefault="00BA4D35">
            <w:pPr>
              <w:spacing w:line="320" w:lineRule="exact"/>
              <w:jc w:val="center"/>
              <w:rPr>
                <w:rFonts w:ascii="宋体" w:hAnsi="宋体"/>
                <w:b/>
                <w:color w:val="000000" w:themeColor="text1"/>
                <w:sz w:val="20"/>
                <w:szCs w:val="20"/>
              </w:rPr>
            </w:pPr>
          </w:p>
        </w:tc>
        <w:tc>
          <w:tcPr>
            <w:tcW w:w="1297" w:type="dxa"/>
          </w:tcPr>
          <w:p w:rsidR="00BA4D35" w:rsidRDefault="00BA4D35">
            <w:pPr>
              <w:spacing w:line="320" w:lineRule="exact"/>
              <w:rPr>
                <w:rFonts w:ascii="宋体" w:hAnsi="宋体"/>
                <w:b/>
                <w:color w:val="000000" w:themeColor="text1"/>
                <w:sz w:val="20"/>
                <w:szCs w:val="20"/>
              </w:rPr>
            </w:pPr>
          </w:p>
        </w:tc>
      </w:tr>
      <w:tr w:rsidR="00BA4D35">
        <w:trPr>
          <w:trHeight w:val="247"/>
          <w:jc w:val="center"/>
        </w:trPr>
        <w:tc>
          <w:tcPr>
            <w:tcW w:w="1919" w:type="dxa"/>
            <w:vAlign w:val="center"/>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BA4D35" w:rsidRDefault="0091011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黎兰</w:t>
            </w:r>
            <w:bookmarkEnd w:id="11"/>
          </w:p>
        </w:tc>
        <w:tc>
          <w:tcPr>
            <w:tcW w:w="1362" w:type="dxa"/>
            <w:gridSpan w:val="2"/>
            <w:vAlign w:val="center"/>
          </w:tcPr>
          <w:p w:rsidR="00BA4D35" w:rsidRDefault="009101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BA4D35" w:rsidRDefault="0091011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028-84963456</w:t>
            </w:r>
            <w:bookmarkEnd w:id="12"/>
          </w:p>
        </w:tc>
        <w:tc>
          <w:tcPr>
            <w:tcW w:w="965" w:type="dxa"/>
            <w:gridSpan w:val="3"/>
            <w:vAlign w:val="center"/>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BA4D35" w:rsidRDefault="00BA4D35">
            <w:pPr>
              <w:spacing w:line="320" w:lineRule="exact"/>
              <w:jc w:val="center"/>
              <w:rPr>
                <w:rFonts w:ascii="宋体" w:hAnsi="宋体"/>
                <w:b/>
                <w:color w:val="000000" w:themeColor="text1"/>
                <w:sz w:val="20"/>
                <w:szCs w:val="20"/>
              </w:rPr>
            </w:pPr>
            <w:bookmarkStart w:id="13" w:name="联系人传真"/>
            <w:bookmarkEnd w:id="13"/>
          </w:p>
        </w:tc>
      </w:tr>
      <w:tr w:rsidR="00BA4D35">
        <w:trPr>
          <w:jc w:val="center"/>
        </w:trPr>
        <w:tc>
          <w:tcPr>
            <w:tcW w:w="1919" w:type="dxa"/>
            <w:vAlign w:val="center"/>
          </w:tcPr>
          <w:p w:rsidR="00BA4D35" w:rsidRDefault="0091011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BA4D35" w:rsidRDefault="0091011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黄建华</w:t>
            </w:r>
            <w:bookmarkEnd w:id="14"/>
          </w:p>
        </w:tc>
        <w:tc>
          <w:tcPr>
            <w:tcW w:w="1362" w:type="dxa"/>
            <w:gridSpan w:val="2"/>
            <w:vAlign w:val="center"/>
          </w:tcPr>
          <w:p w:rsidR="00BA4D35" w:rsidRDefault="009101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BA4D35" w:rsidRDefault="00BA4D35">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BA4D35" w:rsidRDefault="0091011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张中林</w:t>
            </w:r>
            <w:bookmarkEnd w:id="16"/>
          </w:p>
        </w:tc>
      </w:tr>
      <w:tr w:rsidR="00BA4D35">
        <w:trPr>
          <w:trHeight w:val="1050"/>
          <w:jc w:val="center"/>
        </w:trPr>
        <w:tc>
          <w:tcPr>
            <w:tcW w:w="1919" w:type="dxa"/>
            <w:vAlign w:val="center"/>
          </w:tcPr>
          <w:p w:rsidR="00BA4D35" w:rsidRDefault="009101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BA4D35" w:rsidRDefault="009101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BA4D35" w:rsidRDefault="00BA4D35">
            <w:pPr>
              <w:spacing w:line="320" w:lineRule="exact"/>
              <w:jc w:val="center"/>
              <w:rPr>
                <w:rFonts w:ascii="宋体" w:hAnsi="宋体"/>
                <w:b/>
                <w:color w:val="000000" w:themeColor="text1"/>
                <w:sz w:val="20"/>
                <w:szCs w:val="20"/>
              </w:rPr>
            </w:pPr>
          </w:p>
        </w:tc>
        <w:tc>
          <w:tcPr>
            <w:tcW w:w="7957" w:type="dxa"/>
            <w:gridSpan w:val="14"/>
          </w:tcPr>
          <w:p w:rsidR="00BA4D35" w:rsidRPr="00B953E1" w:rsidRDefault="0091011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w:t>
            </w:r>
            <w:r w:rsidR="00B953E1" w:rsidRPr="00B953E1">
              <w:rPr>
                <w:b/>
                <w:sz w:val="20"/>
                <w:szCs w:val="22"/>
              </w:rPr>
              <w:t>一二次融合成套柱上断路器</w:t>
            </w:r>
            <w:r w:rsidR="00B953E1" w:rsidRPr="00B953E1">
              <w:rPr>
                <w:rFonts w:hint="eastAsia"/>
                <w:b/>
                <w:sz w:val="20"/>
                <w:szCs w:val="22"/>
              </w:rPr>
              <w:t>的生产</w:t>
            </w:r>
          </w:p>
          <w:p w:rsidR="00BA4D35" w:rsidRPr="00B953E1" w:rsidRDefault="00910119">
            <w:pPr>
              <w:spacing w:line="320" w:lineRule="exact"/>
              <w:rPr>
                <w:rFonts w:ascii="宋体" w:hAnsi="宋体"/>
                <w:b/>
                <w:color w:val="000000" w:themeColor="text1"/>
                <w:sz w:val="20"/>
                <w:szCs w:val="20"/>
              </w:rPr>
            </w:pPr>
            <w:r w:rsidRPr="00B953E1">
              <w:rPr>
                <w:rFonts w:ascii="宋体" w:hAnsi="宋体"/>
                <w:b/>
                <w:color w:val="000000" w:themeColor="text1"/>
                <w:sz w:val="20"/>
                <w:szCs w:val="20"/>
              </w:rPr>
              <w:t>E</w:t>
            </w:r>
            <w:r w:rsidRPr="00B953E1">
              <w:rPr>
                <w:rFonts w:ascii="宋体" w:hAnsi="宋体"/>
                <w:b/>
                <w:color w:val="000000" w:themeColor="text1"/>
                <w:sz w:val="20"/>
                <w:szCs w:val="20"/>
              </w:rPr>
              <w:t>：</w:t>
            </w:r>
            <w:r w:rsidR="00B953E1" w:rsidRPr="00B953E1">
              <w:rPr>
                <w:b/>
                <w:sz w:val="20"/>
                <w:szCs w:val="22"/>
              </w:rPr>
              <w:t>一二次融合成套柱上断路器</w:t>
            </w:r>
            <w:r w:rsidR="00B953E1" w:rsidRPr="00B953E1">
              <w:rPr>
                <w:rFonts w:hint="eastAsia"/>
                <w:b/>
                <w:sz w:val="20"/>
                <w:szCs w:val="22"/>
              </w:rPr>
              <w:t>的生产所</w:t>
            </w:r>
            <w:r w:rsidRPr="00B953E1">
              <w:rPr>
                <w:rFonts w:ascii="宋体" w:hAnsi="宋体"/>
                <w:b/>
                <w:color w:val="000000" w:themeColor="text1"/>
                <w:sz w:val="20"/>
                <w:szCs w:val="20"/>
              </w:rPr>
              <w:t>涉及的相关环境管理活动</w:t>
            </w:r>
          </w:p>
          <w:p w:rsidR="00BA4D35" w:rsidRDefault="00910119">
            <w:pPr>
              <w:spacing w:line="320" w:lineRule="exact"/>
              <w:rPr>
                <w:rFonts w:ascii="宋体" w:hAnsi="宋体"/>
                <w:b/>
                <w:color w:val="000000" w:themeColor="text1"/>
                <w:sz w:val="20"/>
                <w:szCs w:val="20"/>
              </w:rPr>
            </w:pPr>
            <w:r w:rsidRPr="00B953E1">
              <w:rPr>
                <w:rFonts w:ascii="宋体" w:hAnsi="宋体"/>
                <w:b/>
                <w:color w:val="000000" w:themeColor="text1"/>
                <w:sz w:val="20"/>
                <w:szCs w:val="20"/>
              </w:rPr>
              <w:t>O</w:t>
            </w:r>
            <w:r w:rsidRPr="00B953E1">
              <w:rPr>
                <w:rFonts w:ascii="宋体" w:hAnsi="宋体"/>
                <w:b/>
                <w:color w:val="000000" w:themeColor="text1"/>
                <w:sz w:val="20"/>
                <w:szCs w:val="20"/>
              </w:rPr>
              <w:t>：</w:t>
            </w:r>
            <w:r w:rsidR="00B953E1" w:rsidRPr="00B953E1">
              <w:rPr>
                <w:b/>
                <w:sz w:val="20"/>
                <w:szCs w:val="22"/>
              </w:rPr>
              <w:t>一二次融合成套柱上断路器</w:t>
            </w:r>
            <w:r w:rsidR="00B953E1" w:rsidRPr="00B953E1">
              <w:rPr>
                <w:rFonts w:hint="eastAsia"/>
                <w:b/>
                <w:sz w:val="20"/>
                <w:szCs w:val="22"/>
              </w:rPr>
              <w:t>的生产</w:t>
            </w:r>
            <w:r>
              <w:rPr>
                <w:rFonts w:ascii="宋体" w:hAnsi="宋体"/>
                <w:b/>
                <w:color w:val="000000" w:themeColor="text1"/>
                <w:sz w:val="20"/>
                <w:szCs w:val="20"/>
              </w:rPr>
              <w:t>所涉及的相关职业健康安全管理活动</w:t>
            </w:r>
            <w:bookmarkEnd w:id="17"/>
          </w:p>
        </w:tc>
      </w:tr>
      <w:tr w:rsidR="00BA4D35">
        <w:trPr>
          <w:trHeight w:val="606"/>
          <w:jc w:val="center"/>
        </w:trPr>
        <w:tc>
          <w:tcPr>
            <w:tcW w:w="1919" w:type="dxa"/>
            <w:vAlign w:val="center"/>
          </w:tcPr>
          <w:p w:rsidR="00BA4D35" w:rsidRDefault="009101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BA4D35" w:rsidRDefault="0091011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19.09.02</w:t>
            </w:r>
          </w:p>
          <w:p w:rsidR="00BA4D35" w:rsidRDefault="00910119">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19.09.02</w:t>
            </w:r>
          </w:p>
          <w:p w:rsidR="00BA4D35" w:rsidRDefault="00910119">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19.09.02</w:t>
            </w:r>
            <w:bookmarkEnd w:id="18"/>
          </w:p>
        </w:tc>
        <w:tc>
          <w:tcPr>
            <w:tcW w:w="2127" w:type="dxa"/>
            <w:gridSpan w:val="7"/>
            <w:vAlign w:val="center"/>
          </w:tcPr>
          <w:p w:rsidR="00BA4D35" w:rsidRDefault="0091011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A4D35" w:rsidRDefault="00B953E1">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sidR="00910119">
              <w:rPr>
                <w:rFonts w:ascii="宋体" w:hAnsi="宋体" w:hint="eastAsia"/>
                <w:b/>
                <w:color w:val="000000" w:themeColor="text1"/>
                <w:sz w:val="20"/>
                <w:szCs w:val="20"/>
              </w:rPr>
              <w:t>是</w:t>
            </w:r>
            <w:r w:rsidR="00910119">
              <w:rPr>
                <w:rFonts w:ascii="宋体" w:hAnsi="宋体" w:hint="eastAsia"/>
                <w:b/>
                <w:color w:val="000000" w:themeColor="text1"/>
                <w:sz w:val="20"/>
                <w:szCs w:val="20"/>
              </w:rPr>
              <w:t xml:space="preserve">    </w:t>
            </w:r>
            <w:r w:rsidR="00910119">
              <w:rPr>
                <w:rFonts w:ascii="宋体" w:hAnsi="宋体" w:hint="eastAsia"/>
                <w:b/>
                <w:color w:val="000000" w:themeColor="text1"/>
                <w:sz w:val="20"/>
                <w:szCs w:val="20"/>
              </w:rPr>
              <w:t>□否</w:t>
            </w:r>
          </w:p>
        </w:tc>
      </w:tr>
      <w:tr w:rsidR="00BA4D35">
        <w:trPr>
          <w:trHeight w:val="564"/>
          <w:jc w:val="center"/>
        </w:trPr>
        <w:tc>
          <w:tcPr>
            <w:tcW w:w="1919" w:type="dxa"/>
            <w:vAlign w:val="center"/>
          </w:tcPr>
          <w:p w:rsidR="00BA4D35" w:rsidRDefault="0091011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A4D35" w:rsidRDefault="00910119">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2019-03-20 0:00:00</w:t>
            </w:r>
            <w:bookmarkEnd w:id="19"/>
          </w:p>
        </w:tc>
        <w:tc>
          <w:tcPr>
            <w:tcW w:w="2403" w:type="dxa"/>
            <w:gridSpan w:val="6"/>
            <w:vAlign w:val="center"/>
          </w:tcPr>
          <w:p w:rsidR="00BA4D35" w:rsidRDefault="0091011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BA4D35" w:rsidRDefault="00BA4D35">
            <w:pPr>
              <w:rPr>
                <w:rFonts w:ascii="宋体" w:hAnsi="宋体"/>
                <w:b/>
                <w:color w:val="000000" w:themeColor="text1"/>
                <w:sz w:val="20"/>
                <w:szCs w:val="20"/>
              </w:rPr>
            </w:pPr>
          </w:p>
        </w:tc>
      </w:tr>
      <w:tr w:rsidR="00BA4D35">
        <w:trPr>
          <w:cantSplit/>
          <w:jc w:val="center"/>
        </w:trPr>
        <w:tc>
          <w:tcPr>
            <w:tcW w:w="1919" w:type="dxa"/>
            <w:vAlign w:val="center"/>
          </w:tcPr>
          <w:p w:rsidR="00BA4D35" w:rsidRDefault="0091011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A4D35" w:rsidRDefault="0091011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BA4D35" w:rsidRDefault="00BA4D35">
            <w:pPr>
              <w:widowControl/>
              <w:jc w:val="left"/>
              <w:rPr>
                <w:rFonts w:ascii="宋体" w:hAnsi="宋体"/>
                <w:b/>
                <w:color w:val="000000" w:themeColor="text1"/>
                <w:spacing w:val="-20"/>
                <w:sz w:val="20"/>
                <w:szCs w:val="20"/>
              </w:rPr>
            </w:pPr>
          </w:p>
          <w:p w:rsidR="00BA4D35" w:rsidRDefault="0091011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A4D35" w:rsidRDefault="00BA4D35">
            <w:pPr>
              <w:rPr>
                <w:rFonts w:ascii="宋体" w:hAnsi="宋体"/>
                <w:b/>
                <w:color w:val="000000" w:themeColor="text1"/>
                <w:sz w:val="20"/>
                <w:szCs w:val="20"/>
              </w:rPr>
            </w:pPr>
          </w:p>
        </w:tc>
      </w:tr>
      <w:tr w:rsidR="00BA4D35">
        <w:trPr>
          <w:cantSplit/>
          <w:jc w:val="center"/>
        </w:trPr>
        <w:tc>
          <w:tcPr>
            <w:tcW w:w="1919" w:type="dxa"/>
            <w:vAlign w:val="center"/>
          </w:tcPr>
          <w:p w:rsidR="00BA4D35" w:rsidRDefault="0091011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A4D35" w:rsidRDefault="0091011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A4D35" w:rsidRDefault="00BA4D35">
            <w:pPr>
              <w:widowControl/>
              <w:jc w:val="left"/>
              <w:rPr>
                <w:rFonts w:ascii="宋体" w:hAnsi="宋体"/>
                <w:b/>
                <w:color w:val="000000" w:themeColor="text1"/>
                <w:sz w:val="20"/>
                <w:szCs w:val="20"/>
              </w:rPr>
            </w:pPr>
          </w:p>
        </w:tc>
      </w:tr>
    </w:tbl>
    <w:p w:rsidR="00BA4D35" w:rsidRDefault="00BA4D35" w:rsidP="00B953E1">
      <w:pPr>
        <w:snapToGrid w:val="0"/>
        <w:spacing w:afterLines="30"/>
        <w:jc w:val="center"/>
        <w:rPr>
          <w:rFonts w:ascii="楷体" w:eastAsia="楷体" w:hAnsi="楷体"/>
          <w:b/>
          <w:color w:val="000000" w:themeColor="text1"/>
          <w:sz w:val="28"/>
          <w:szCs w:val="28"/>
        </w:rPr>
      </w:pPr>
    </w:p>
    <w:p w:rsidR="00BA4D35" w:rsidRDefault="0091011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A4D35" w:rsidRDefault="0091011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BA4D35" w:rsidRDefault="0091011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BA4D35">
        <w:tc>
          <w:tcPr>
            <w:tcW w:w="3119" w:type="dxa"/>
          </w:tcPr>
          <w:p w:rsidR="00BA4D35" w:rsidRDefault="0091011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A4D35" w:rsidRDefault="0091011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A4D35">
        <w:tc>
          <w:tcPr>
            <w:tcW w:w="3119" w:type="dxa"/>
          </w:tcPr>
          <w:p w:rsidR="00BA4D35" w:rsidRDefault="00910119">
            <w:pPr>
              <w:jc w:val="center"/>
              <w:rPr>
                <w:rFonts w:ascii="宋体" w:hAnsi="宋体"/>
                <w:b/>
                <w:color w:val="000000" w:themeColor="text1"/>
                <w:sz w:val="20"/>
                <w:szCs w:val="20"/>
              </w:rPr>
            </w:pPr>
            <w:r>
              <w:rPr>
                <w:rFonts w:ascii="宋体" w:hAnsi="宋体" w:hint="eastAsia"/>
                <w:b/>
                <w:color w:val="000000" w:themeColor="text1"/>
                <w:sz w:val="20"/>
                <w:szCs w:val="20"/>
              </w:rPr>
              <w:t>行政</w:t>
            </w:r>
            <w:r>
              <w:rPr>
                <w:rFonts w:ascii="宋体" w:hAnsi="宋体" w:hint="eastAsia"/>
                <w:b/>
                <w:color w:val="000000" w:themeColor="text1"/>
                <w:sz w:val="20"/>
                <w:szCs w:val="20"/>
              </w:rPr>
              <w:t>部</w:t>
            </w:r>
          </w:p>
        </w:tc>
        <w:tc>
          <w:tcPr>
            <w:tcW w:w="6804" w:type="dxa"/>
          </w:tcPr>
          <w:p w:rsidR="00BA4D35" w:rsidRDefault="0091011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BA4D35">
        <w:tc>
          <w:tcPr>
            <w:tcW w:w="3119" w:type="dxa"/>
          </w:tcPr>
          <w:p w:rsidR="00BA4D35" w:rsidRDefault="00910119">
            <w:pPr>
              <w:jc w:val="center"/>
              <w:rPr>
                <w:rFonts w:ascii="宋体" w:hAnsi="宋体"/>
                <w:b/>
                <w:color w:val="000000" w:themeColor="text1"/>
                <w:sz w:val="20"/>
                <w:szCs w:val="20"/>
              </w:rPr>
            </w:pPr>
            <w:r>
              <w:rPr>
                <w:rFonts w:ascii="宋体" w:hAnsi="宋体" w:hint="eastAsia"/>
                <w:b/>
                <w:color w:val="000000" w:themeColor="text1"/>
                <w:sz w:val="20"/>
                <w:szCs w:val="20"/>
              </w:rPr>
              <w:t>市场</w:t>
            </w:r>
            <w:r>
              <w:rPr>
                <w:rFonts w:ascii="宋体" w:hAnsi="宋体" w:hint="eastAsia"/>
                <w:b/>
                <w:color w:val="000000" w:themeColor="text1"/>
                <w:sz w:val="20"/>
                <w:szCs w:val="20"/>
              </w:rPr>
              <w:t>部</w:t>
            </w:r>
          </w:p>
        </w:tc>
        <w:tc>
          <w:tcPr>
            <w:tcW w:w="6804" w:type="dxa"/>
          </w:tcPr>
          <w:p w:rsidR="00BA4D35" w:rsidRDefault="0091011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BA4D35">
        <w:tc>
          <w:tcPr>
            <w:tcW w:w="3119" w:type="dxa"/>
          </w:tcPr>
          <w:p w:rsidR="00BA4D35" w:rsidRDefault="00910119">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rsidR="00BA4D35" w:rsidRDefault="0091011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BA4D35">
        <w:tc>
          <w:tcPr>
            <w:tcW w:w="3119" w:type="dxa"/>
          </w:tcPr>
          <w:p w:rsidR="00BA4D35" w:rsidRDefault="00BA4D35">
            <w:pPr>
              <w:jc w:val="center"/>
              <w:rPr>
                <w:rFonts w:ascii="宋体" w:hAnsi="宋体"/>
                <w:b/>
                <w:color w:val="000000" w:themeColor="text1"/>
                <w:sz w:val="20"/>
                <w:szCs w:val="20"/>
              </w:rPr>
            </w:pPr>
          </w:p>
        </w:tc>
        <w:tc>
          <w:tcPr>
            <w:tcW w:w="6804" w:type="dxa"/>
          </w:tcPr>
          <w:p w:rsidR="00BA4D35" w:rsidRDefault="00BA4D35">
            <w:pPr>
              <w:jc w:val="left"/>
              <w:rPr>
                <w:rFonts w:ascii="宋体" w:hAnsi="宋体"/>
                <w:b/>
                <w:color w:val="000000" w:themeColor="text1"/>
                <w:spacing w:val="-20"/>
                <w:sz w:val="20"/>
                <w:szCs w:val="20"/>
                <w:u w:val="single"/>
              </w:rPr>
            </w:pPr>
          </w:p>
        </w:tc>
      </w:tr>
      <w:tr w:rsidR="00BA4D35">
        <w:tc>
          <w:tcPr>
            <w:tcW w:w="3119" w:type="dxa"/>
          </w:tcPr>
          <w:p w:rsidR="00BA4D35" w:rsidRDefault="00BA4D35">
            <w:pPr>
              <w:rPr>
                <w:rFonts w:ascii="宋体" w:hAnsi="宋体"/>
                <w:b/>
                <w:color w:val="000000" w:themeColor="text1"/>
                <w:szCs w:val="21"/>
              </w:rPr>
            </w:pPr>
          </w:p>
        </w:tc>
        <w:tc>
          <w:tcPr>
            <w:tcW w:w="6804" w:type="dxa"/>
          </w:tcPr>
          <w:p w:rsidR="00BA4D35" w:rsidRDefault="00BA4D35">
            <w:pPr>
              <w:rPr>
                <w:rFonts w:ascii="宋体" w:hAnsi="宋体"/>
                <w:b/>
                <w:color w:val="000000" w:themeColor="text1"/>
                <w:spacing w:val="-20"/>
                <w:szCs w:val="21"/>
                <w:u w:val="single"/>
              </w:rPr>
            </w:pPr>
          </w:p>
        </w:tc>
      </w:tr>
    </w:tbl>
    <w:p w:rsidR="00BA4D35" w:rsidRDefault="0091011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BA4D35" w:rsidRDefault="00BA4D3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BA4D35">
        <w:tc>
          <w:tcPr>
            <w:tcW w:w="3119" w:type="dxa"/>
          </w:tcPr>
          <w:p w:rsidR="00BA4D35" w:rsidRDefault="0091011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A4D35" w:rsidRDefault="0091011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A4D35" w:rsidRDefault="0091011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A4D35">
        <w:tc>
          <w:tcPr>
            <w:tcW w:w="3119" w:type="dxa"/>
          </w:tcPr>
          <w:p w:rsidR="00BA4D35" w:rsidRDefault="00BA4D35">
            <w:pPr>
              <w:jc w:val="center"/>
              <w:rPr>
                <w:rFonts w:ascii="宋体" w:hAnsi="宋体"/>
                <w:b/>
                <w:color w:val="000000" w:themeColor="text1"/>
                <w:sz w:val="20"/>
                <w:szCs w:val="20"/>
              </w:rPr>
            </w:pPr>
          </w:p>
        </w:tc>
        <w:tc>
          <w:tcPr>
            <w:tcW w:w="3249" w:type="dxa"/>
          </w:tcPr>
          <w:p w:rsidR="00BA4D35" w:rsidRDefault="00BA4D35">
            <w:pPr>
              <w:jc w:val="center"/>
              <w:rPr>
                <w:rFonts w:ascii="宋体" w:hAnsi="宋体"/>
                <w:b/>
                <w:color w:val="000000" w:themeColor="text1"/>
                <w:spacing w:val="-20"/>
                <w:sz w:val="20"/>
                <w:szCs w:val="20"/>
                <w:u w:val="single"/>
              </w:rPr>
            </w:pPr>
          </w:p>
        </w:tc>
        <w:tc>
          <w:tcPr>
            <w:tcW w:w="3555" w:type="dxa"/>
          </w:tcPr>
          <w:p w:rsidR="00BA4D35" w:rsidRDefault="00BA4D35">
            <w:pPr>
              <w:jc w:val="center"/>
              <w:rPr>
                <w:rFonts w:ascii="宋体" w:hAnsi="宋体"/>
                <w:b/>
                <w:color w:val="000000" w:themeColor="text1"/>
                <w:spacing w:val="-20"/>
                <w:sz w:val="20"/>
                <w:szCs w:val="20"/>
                <w:u w:val="single"/>
              </w:rPr>
            </w:pPr>
          </w:p>
        </w:tc>
      </w:tr>
      <w:tr w:rsidR="00BA4D35">
        <w:tc>
          <w:tcPr>
            <w:tcW w:w="3119" w:type="dxa"/>
          </w:tcPr>
          <w:p w:rsidR="00BA4D35" w:rsidRDefault="00BA4D35">
            <w:pPr>
              <w:jc w:val="center"/>
              <w:rPr>
                <w:rFonts w:ascii="宋体" w:hAnsi="宋体"/>
                <w:b/>
                <w:color w:val="000000" w:themeColor="text1"/>
                <w:sz w:val="20"/>
                <w:szCs w:val="20"/>
              </w:rPr>
            </w:pPr>
          </w:p>
        </w:tc>
        <w:tc>
          <w:tcPr>
            <w:tcW w:w="3249" w:type="dxa"/>
          </w:tcPr>
          <w:p w:rsidR="00BA4D35" w:rsidRDefault="00BA4D35">
            <w:pPr>
              <w:jc w:val="center"/>
              <w:rPr>
                <w:rFonts w:ascii="宋体" w:hAnsi="宋体"/>
                <w:b/>
                <w:color w:val="000000" w:themeColor="text1"/>
                <w:spacing w:val="-20"/>
                <w:sz w:val="20"/>
                <w:szCs w:val="20"/>
                <w:u w:val="single"/>
              </w:rPr>
            </w:pPr>
          </w:p>
        </w:tc>
        <w:tc>
          <w:tcPr>
            <w:tcW w:w="3555" w:type="dxa"/>
          </w:tcPr>
          <w:p w:rsidR="00BA4D35" w:rsidRDefault="00BA4D35">
            <w:pPr>
              <w:jc w:val="center"/>
              <w:rPr>
                <w:rFonts w:ascii="宋体" w:hAnsi="宋体"/>
                <w:b/>
                <w:color w:val="000000" w:themeColor="text1"/>
                <w:spacing w:val="-20"/>
                <w:sz w:val="20"/>
                <w:szCs w:val="20"/>
                <w:u w:val="single"/>
              </w:rPr>
            </w:pPr>
          </w:p>
        </w:tc>
      </w:tr>
      <w:tr w:rsidR="00BA4D35">
        <w:tc>
          <w:tcPr>
            <w:tcW w:w="3119" w:type="dxa"/>
          </w:tcPr>
          <w:p w:rsidR="00BA4D35" w:rsidRDefault="00BA4D35">
            <w:pPr>
              <w:jc w:val="center"/>
              <w:rPr>
                <w:rFonts w:ascii="宋体" w:hAnsi="宋体"/>
                <w:b/>
                <w:color w:val="000000" w:themeColor="text1"/>
                <w:sz w:val="20"/>
                <w:szCs w:val="20"/>
              </w:rPr>
            </w:pPr>
          </w:p>
        </w:tc>
        <w:tc>
          <w:tcPr>
            <w:tcW w:w="3249" w:type="dxa"/>
          </w:tcPr>
          <w:p w:rsidR="00BA4D35" w:rsidRDefault="00BA4D35">
            <w:pPr>
              <w:jc w:val="center"/>
              <w:rPr>
                <w:rFonts w:ascii="宋体" w:hAnsi="宋体"/>
                <w:b/>
                <w:color w:val="000000" w:themeColor="text1"/>
                <w:spacing w:val="-20"/>
                <w:sz w:val="20"/>
                <w:szCs w:val="20"/>
                <w:u w:val="single"/>
              </w:rPr>
            </w:pPr>
          </w:p>
        </w:tc>
        <w:tc>
          <w:tcPr>
            <w:tcW w:w="3555" w:type="dxa"/>
          </w:tcPr>
          <w:p w:rsidR="00BA4D35" w:rsidRDefault="00BA4D35">
            <w:pPr>
              <w:jc w:val="center"/>
              <w:rPr>
                <w:rFonts w:ascii="宋体" w:hAnsi="宋体"/>
                <w:b/>
                <w:color w:val="000000" w:themeColor="text1"/>
                <w:spacing w:val="-20"/>
                <w:sz w:val="20"/>
                <w:szCs w:val="20"/>
                <w:u w:val="single"/>
              </w:rPr>
            </w:pPr>
          </w:p>
        </w:tc>
      </w:tr>
    </w:tbl>
    <w:p w:rsidR="00BA4D35" w:rsidRDefault="00910119">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A4D35" w:rsidRDefault="00BA4D35">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BA4D35">
        <w:tc>
          <w:tcPr>
            <w:tcW w:w="2130" w:type="dxa"/>
          </w:tcPr>
          <w:p w:rsidR="00BA4D35" w:rsidRDefault="0091011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A4D35" w:rsidRDefault="00910119">
            <w:pPr>
              <w:rPr>
                <w:b/>
                <w:color w:val="000000" w:themeColor="text1"/>
                <w:sz w:val="20"/>
                <w:szCs w:val="20"/>
              </w:rPr>
            </w:pPr>
            <w:r>
              <w:rPr>
                <w:rFonts w:hint="eastAsia"/>
                <w:b/>
                <w:color w:val="000000" w:themeColor="text1"/>
                <w:sz w:val="20"/>
                <w:szCs w:val="20"/>
              </w:rPr>
              <w:t>服务名称</w:t>
            </w:r>
          </w:p>
        </w:tc>
        <w:tc>
          <w:tcPr>
            <w:tcW w:w="2519" w:type="dxa"/>
          </w:tcPr>
          <w:p w:rsidR="00BA4D35" w:rsidRDefault="0091011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A4D35" w:rsidRDefault="00910119">
            <w:pPr>
              <w:rPr>
                <w:b/>
                <w:color w:val="000000" w:themeColor="text1"/>
                <w:sz w:val="20"/>
                <w:szCs w:val="20"/>
              </w:rPr>
            </w:pPr>
            <w:r>
              <w:rPr>
                <w:rFonts w:hint="eastAsia"/>
                <w:b/>
                <w:color w:val="000000" w:themeColor="text1"/>
                <w:sz w:val="20"/>
                <w:szCs w:val="20"/>
              </w:rPr>
              <w:t>服务类型</w:t>
            </w:r>
          </w:p>
        </w:tc>
        <w:tc>
          <w:tcPr>
            <w:tcW w:w="1843" w:type="dxa"/>
          </w:tcPr>
          <w:p w:rsidR="00BA4D35" w:rsidRDefault="00910119">
            <w:pPr>
              <w:rPr>
                <w:b/>
                <w:color w:val="000000" w:themeColor="text1"/>
                <w:sz w:val="20"/>
                <w:szCs w:val="20"/>
              </w:rPr>
            </w:pPr>
            <w:r>
              <w:rPr>
                <w:rFonts w:hint="eastAsia"/>
                <w:b/>
                <w:color w:val="000000" w:themeColor="text1"/>
                <w:sz w:val="20"/>
                <w:szCs w:val="20"/>
              </w:rPr>
              <w:t>规格</w:t>
            </w:r>
          </w:p>
        </w:tc>
        <w:tc>
          <w:tcPr>
            <w:tcW w:w="3543" w:type="dxa"/>
          </w:tcPr>
          <w:p w:rsidR="00BA4D35" w:rsidRDefault="00910119">
            <w:pPr>
              <w:rPr>
                <w:b/>
                <w:color w:val="000000" w:themeColor="text1"/>
                <w:sz w:val="20"/>
                <w:szCs w:val="20"/>
              </w:rPr>
            </w:pPr>
            <w:r>
              <w:rPr>
                <w:rFonts w:hint="eastAsia"/>
                <w:b/>
                <w:color w:val="000000" w:themeColor="text1"/>
                <w:sz w:val="20"/>
                <w:szCs w:val="20"/>
              </w:rPr>
              <w:t>执行标准</w:t>
            </w:r>
          </w:p>
        </w:tc>
      </w:tr>
      <w:tr w:rsidR="00BA4D35">
        <w:tc>
          <w:tcPr>
            <w:tcW w:w="2130" w:type="dxa"/>
          </w:tcPr>
          <w:p w:rsidR="00BA4D35" w:rsidRDefault="00910119">
            <w:pPr>
              <w:rPr>
                <w:b/>
                <w:color w:val="000000" w:themeColor="text1"/>
                <w:sz w:val="20"/>
                <w:szCs w:val="20"/>
              </w:rPr>
            </w:pPr>
            <w:r>
              <w:t>一二次融合成套柱上断路器</w:t>
            </w:r>
            <w:r>
              <w:rPr>
                <w:rFonts w:hint="eastAsia"/>
              </w:rPr>
              <w:t>的生产</w:t>
            </w:r>
          </w:p>
        </w:tc>
        <w:tc>
          <w:tcPr>
            <w:tcW w:w="2519" w:type="dxa"/>
          </w:tcPr>
          <w:p w:rsidR="00BA4D35" w:rsidRDefault="00910119">
            <w:pPr>
              <w:rPr>
                <w:b/>
                <w:color w:val="000000" w:themeColor="text1"/>
                <w:sz w:val="20"/>
                <w:szCs w:val="20"/>
              </w:rPr>
            </w:pPr>
            <w:r>
              <w:rPr>
                <w:rFonts w:hint="eastAsia"/>
                <w:b/>
                <w:color w:val="000000" w:themeColor="text1"/>
                <w:sz w:val="20"/>
                <w:szCs w:val="20"/>
              </w:rPr>
              <w:t>产品</w:t>
            </w:r>
          </w:p>
        </w:tc>
        <w:tc>
          <w:tcPr>
            <w:tcW w:w="1843" w:type="dxa"/>
          </w:tcPr>
          <w:p w:rsidR="00BA4D35" w:rsidRDefault="00BA4D35">
            <w:pPr>
              <w:rPr>
                <w:b/>
                <w:color w:val="000000" w:themeColor="text1"/>
                <w:sz w:val="20"/>
                <w:szCs w:val="20"/>
              </w:rPr>
            </w:pPr>
          </w:p>
        </w:tc>
        <w:tc>
          <w:tcPr>
            <w:tcW w:w="3543" w:type="dxa"/>
          </w:tcPr>
          <w:p w:rsidR="00BA4D35" w:rsidRDefault="00910119">
            <w:pPr>
              <w:rPr>
                <w:rFonts w:ascii="宋体" w:hAnsi="宋体" w:cs="宋体"/>
                <w:szCs w:val="21"/>
              </w:rPr>
            </w:pPr>
            <w:r>
              <w:rPr>
                <w:rFonts w:ascii="宋体" w:hAnsi="宋体" w:cs="宋体" w:hint="eastAsia"/>
                <w:szCs w:val="21"/>
              </w:rPr>
              <w:t>《</w:t>
            </w:r>
            <w:r>
              <w:rPr>
                <w:rFonts w:ascii="宋体" w:hAnsi="宋体" w:cs="宋体" w:hint="eastAsia"/>
                <w:color w:val="000000"/>
                <w:szCs w:val="21"/>
              </w:rPr>
              <w:t>高压交流断路器</w:t>
            </w:r>
            <w:r>
              <w:rPr>
                <w:rFonts w:ascii="宋体" w:hAnsi="宋体" w:cs="宋体" w:hint="eastAsia"/>
                <w:color w:val="000000"/>
                <w:szCs w:val="21"/>
              </w:rPr>
              <w:t>GB 1984</w:t>
            </w:r>
            <w:r>
              <w:rPr>
                <w:rFonts w:ascii="宋体" w:hAnsi="宋体" w:cs="宋体" w:hint="eastAsia"/>
                <w:szCs w:val="21"/>
              </w:rPr>
              <w:t>》</w:t>
            </w:r>
            <w:r>
              <w:rPr>
                <w:rFonts w:ascii="宋体" w:hAnsi="宋体" w:cs="宋体" w:hint="eastAsia"/>
                <w:szCs w:val="21"/>
              </w:rPr>
              <w:t>、</w:t>
            </w:r>
            <w:r>
              <w:rPr>
                <w:rFonts w:ascii="宋体" w:hAnsi="宋体" w:cs="宋体" w:hint="eastAsia"/>
                <w:szCs w:val="21"/>
              </w:rPr>
              <w:t> </w:t>
            </w:r>
          </w:p>
          <w:p w:rsidR="00BA4D35" w:rsidRDefault="00910119">
            <w:pPr>
              <w:rPr>
                <w:b/>
                <w:color w:val="000000" w:themeColor="text1"/>
                <w:sz w:val="20"/>
                <w:szCs w:val="20"/>
              </w:rPr>
            </w:pPr>
            <w:r>
              <w:rPr>
                <w:rFonts w:ascii="宋体" w:hAnsi="宋体" w:cs="宋体" w:hint="eastAsia"/>
                <w:szCs w:val="21"/>
              </w:rPr>
              <w:t>《</w:t>
            </w:r>
            <w:r>
              <w:rPr>
                <w:rFonts w:ascii="宋体" w:hAnsi="宋体" w:cs="宋体" w:hint="eastAsia"/>
                <w:color w:val="000000"/>
                <w:szCs w:val="21"/>
              </w:rPr>
              <w:t>交流高压断路器参数选用导则</w:t>
            </w:r>
            <w:r>
              <w:rPr>
                <w:rFonts w:ascii="宋体" w:hAnsi="宋体" w:cs="宋体" w:hint="eastAsia"/>
                <w:color w:val="000000"/>
                <w:szCs w:val="21"/>
              </w:rPr>
              <w:t>DL/T 615</w:t>
            </w:r>
            <w:r>
              <w:rPr>
                <w:rFonts w:ascii="宋体" w:hAnsi="宋体" w:cs="宋体" w:hint="eastAsia"/>
                <w:szCs w:val="21"/>
              </w:rPr>
              <w:t>》</w:t>
            </w:r>
            <w:r>
              <w:rPr>
                <w:rFonts w:ascii="宋体" w:hAnsi="宋体" w:cs="宋体" w:hint="eastAsia"/>
                <w:szCs w:val="21"/>
              </w:rPr>
              <w:t>、《</w:t>
            </w:r>
            <w:r>
              <w:rPr>
                <w:rFonts w:ascii="宋体" w:hAnsi="宋体" w:cs="宋体" w:hint="eastAsia"/>
                <w:color w:val="000000"/>
                <w:szCs w:val="21"/>
              </w:rPr>
              <w:t>高电压试验技术</w:t>
            </w:r>
            <w:r>
              <w:rPr>
                <w:rFonts w:ascii="宋体" w:hAnsi="宋体" w:cs="宋体" w:hint="eastAsia"/>
                <w:color w:val="000000"/>
                <w:szCs w:val="21"/>
              </w:rPr>
              <w:t>GB/T 7354</w:t>
            </w:r>
            <w:r>
              <w:rPr>
                <w:rFonts w:ascii="宋体" w:hAnsi="宋体" w:cs="宋体" w:hint="eastAsia"/>
                <w:szCs w:val="21"/>
              </w:rPr>
              <w:t>》</w:t>
            </w:r>
            <w:r>
              <w:rPr>
                <w:rFonts w:ascii="宋体" w:hAnsi="宋体" w:cs="宋体" w:hint="eastAsia"/>
                <w:szCs w:val="21"/>
              </w:rPr>
              <w:t>等。</w:t>
            </w:r>
          </w:p>
        </w:tc>
      </w:tr>
      <w:tr w:rsidR="00BA4D35">
        <w:tc>
          <w:tcPr>
            <w:tcW w:w="2130" w:type="dxa"/>
          </w:tcPr>
          <w:p w:rsidR="00BA4D35" w:rsidRDefault="00BA4D35">
            <w:pPr>
              <w:rPr>
                <w:b/>
                <w:color w:val="000000" w:themeColor="text1"/>
                <w:sz w:val="20"/>
                <w:szCs w:val="20"/>
              </w:rPr>
            </w:pPr>
          </w:p>
        </w:tc>
        <w:tc>
          <w:tcPr>
            <w:tcW w:w="2519" w:type="dxa"/>
          </w:tcPr>
          <w:p w:rsidR="00BA4D35" w:rsidRDefault="00BA4D35">
            <w:pPr>
              <w:rPr>
                <w:b/>
                <w:color w:val="000000" w:themeColor="text1"/>
                <w:sz w:val="20"/>
                <w:szCs w:val="20"/>
              </w:rPr>
            </w:pPr>
          </w:p>
        </w:tc>
        <w:tc>
          <w:tcPr>
            <w:tcW w:w="1843" w:type="dxa"/>
          </w:tcPr>
          <w:p w:rsidR="00BA4D35" w:rsidRDefault="00BA4D35">
            <w:pPr>
              <w:rPr>
                <w:b/>
                <w:color w:val="000000" w:themeColor="text1"/>
                <w:sz w:val="20"/>
                <w:szCs w:val="20"/>
              </w:rPr>
            </w:pPr>
          </w:p>
        </w:tc>
        <w:tc>
          <w:tcPr>
            <w:tcW w:w="3543" w:type="dxa"/>
          </w:tcPr>
          <w:p w:rsidR="00BA4D35" w:rsidRDefault="00BA4D35">
            <w:pPr>
              <w:rPr>
                <w:b/>
                <w:color w:val="000000" w:themeColor="text1"/>
                <w:sz w:val="20"/>
                <w:szCs w:val="20"/>
              </w:rPr>
            </w:pPr>
          </w:p>
        </w:tc>
      </w:tr>
      <w:tr w:rsidR="00BA4D35">
        <w:tc>
          <w:tcPr>
            <w:tcW w:w="2130" w:type="dxa"/>
          </w:tcPr>
          <w:p w:rsidR="00BA4D35" w:rsidRDefault="00BA4D35">
            <w:pPr>
              <w:rPr>
                <w:b/>
                <w:color w:val="000000" w:themeColor="text1"/>
                <w:sz w:val="20"/>
                <w:szCs w:val="20"/>
              </w:rPr>
            </w:pPr>
          </w:p>
        </w:tc>
        <w:tc>
          <w:tcPr>
            <w:tcW w:w="2519" w:type="dxa"/>
          </w:tcPr>
          <w:p w:rsidR="00BA4D35" w:rsidRDefault="00BA4D35">
            <w:pPr>
              <w:rPr>
                <w:b/>
                <w:color w:val="000000" w:themeColor="text1"/>
                <w:sz w:val="20"/>
                <w:szCs w:val="20"/>
              </w:rPr>
            </w:pPr>
          </w:p>
        </w:tc>
        <w:tc>
          <w:tcPr>
            <w:tcW w:w="1843" w:type="dxa"/>
          </w:tcPr>
          <w:p w:rsidR="00BA4D35" w:rsidRDefault="00BA4D35">
            <w:pPr>
              <w:rPr>
                <w:b/>
                <w:color w:val="000000" w:themeColor="text1"/>
                <w:sz w:val="20"/>
                <w:szCs w:val="20"/>
              </w:rPr>
            </w:pPr>
          </w:p>
        </w:tc>
        <w:tc>
          <w:tcPr>
            <w:tcW w:w="3543" w:type="dxa"/>
          </w:tcPr>
          <w:p w:rsidR="00BA4D35" w:rsidRDefault="00BA4D35">
            <w:pPr>
              <w:rPr>
                <w:b/>
                <w:color w:val="000000" w:themeColor="text1"/>
                <w:sz w:val="20"/>
                <w:szCs w:val="20"/>
              </w:rPr>
            </w:pPr>
          </w:p>
        </w:tc>
      </w:tr>
      <w:tr w:rsidR="00BA4D35">
        <w:tc>
          <w:tcPr>
            <w:tcW w:w="2130" w:type="dxa"/>
          </w:tcPr>
          <w:p w:rsidR="00BA4D35" w:rsidRDefault="00BA4D35">
            <w:pPr>
              <w:rPr>
                <w:b/>
                <w:color w:val="000000" w:themeColor="text1"/>
                <w:sz w:val="20"/>
                <w:szCs w:val="20"/>
              </w:rPr>
            </w:pPr>
          </w:p>
        </w:tc>
        <w:tc>
          <w:tcPr>
            <w:tcW w:w="2519" w:type="dxa"/>
          </w:tcPr>
          <w:p w:rsidR="00BA4D35" w:rsidRDefault="00BA4D35">
            <w:pPr>
              <w:rPr>
                <w:b/>
                <w:color w:val="000000" w:themeColor="text1"/>
                <w:sz w:val="20"/>
                <w:szCs w:val="20"/>
              </w:rPr>
            </w:pPr>
          </w:p>
        </w:tc>
        <w:tc>
          <w:tcPr>
            <w:tcW w:w="1843" w:type="dxa"/>
          </w:tcPr>
          <w:p w:rsidR="00BA4D35" w:rsidRDefault="00BA4D35">
            <w:pPr>
              <w:rPr>
                <w:b/>
                <w:color w:val="000000" w:themeColor="text1"/>
                <w:sz w:val="20"/>
                <w:szCs w:val="20"/>
              </w:rPr>
            </w:pPr>
          </w:p>
        </w:tc>
        <w:tc>
          <w:tcPr>
            <w:tcW w:w="3543" w:type="dxa"/>
          </w:tcPr>
          <w:p w:rsidR="00BA4D35" w:rsidRDefault="00BA4D35">
            <w:pPr>
              <w:rPr>
                <w:b/>
                <w:color w:val="000000" w:themeColor="text1"/>
                <w:sz w:val="20"/>
                <w:szCs w:val="20"/>
              </w:rPr>
            </w:pPr>
          </w:p>
        </w:tc>
      </w:tr>
    </w:tbl>
    <w:p w:rsidR="00BA4D35" w:rsidRDefault="00910119">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BA4D35" w:rsidRDefault="00910119">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rPr>
        <w:t>9</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bookmarkStart w:id="20" w:name="OLE_LINK1"/>
      <w:r>
        <w:rPr>
          <w:rFonts w:hint="eastAsia"/>
          <w:b/>
          <w:color w:val="000000" w:themeColor="text1"/>
          <w:spacing w:val="-10"/>
          <w:szCs w:val="21"/>
          <w:u w:val="single"/>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r>
        <w:rPr>
          <w:rFonts w:hint="eastAsia"/>
          <w:b/>
          <w:color w:val="000000" w:themeColor="text1"/>
          <w:spacing w:val="-10"/>
          <w:szCs w:val="21"/>
          <w:u w:val="single"/>
        </w:rPr>
        <w:t>8</w:t>
      </w:r>
      <w:r>
        <w:rPr>
          <w:rFonts w:hint="eastAsia"/>
          <w:b/>
          <w:color w:val="000000" w:themeColor="text1"/>
          <w:spacing w:val="-10"/>
          <w:szCs w:val="21"/>
        </w:rPr>
        <w:t>日。</w:t>
      </w:r>
    </w:p>
    <w:p w:rsidR="00BA4D35" w:rsidRDefault="0091011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BA4D35" w:rsidRDefault="0091011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A4D35" w:rsidRDefault="00910119">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BA4D35" w:rsidRDefault="0091011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A4D35" w:rsidRDefault="0091011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BA4D35" w:rsidRDefault="00910119" w:rsidP="00B953E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A4D35">
        <w:trPr>
          <w:cantSplit/>
          <w:trHeight w:val="985"/>
          <w:jc w:val="center"/>
        </w:trPr>
        <w:tc>
          <w:tcPr>
            <w:tcW w:w="720" w:type="dxa"/>
            <w:vMerge w:val="restart"/>
            <w:textDirection w:val="tbRlV"/>
            <w:vAlign w:val="center"/>
          </w:tcPr>
          <w:p w:rsidR="00BA4D35" w:rsidRDefault="0091011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BA4D35" w:rsidRDefault="0091011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A4D35" w:rsidRDefault="00910119">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BA4D35">
        <w:trPr>
          <w:cantSplit/>
          <w:trHeight w:val="1417"/>
          <w:jc w:val="center"/>
        </w:trPr>
        <w:tc>
          <w:tcPr>
            <w:tcW w:w="720" w:type="dxa"/>
            <w:vMerge/>
            <w:textDirection w:val="tbRlV"/>
            <w:vAlign w:val="center"/>
          </w:tcPr>
          <w:p w:rsidR="00BA4D35" w:rsidRDefault="00BA4D35">
            <w:pPr>
              <w:spacing w:line="240" w:lineRule="exact"/>
              <w:ind w:left="201" w:right="113" w:hangingChars="100" w:hanging="201"/>
              <w:jc w:val="center"/>
              <w:rPr>
                <w:rFonts w:ascii="宋体" w:hAnsi="宋体"/>
                <w:b/>
                <w:color w:val="000000" w:themeColor="text1"/>
                <w:sz w:val="20"/>
                <w:szCs w:val="20"/>
              </w:rPr>
            </w:pPr>
          </w:p>
        </w:tc>
        <w:tc>
          <w:tcPr>
            <w:tcW w:w="9198" w:type="dxa"/>
          </w:tcPr>
          <w:p w:rsidR="00BA4D35" w:rsidRDefault="0091011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A4D35" w:rsidRDefault="00910119">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BA4D35">
        <w:trPr>
          <w:cantSplit/>
          <w:trHeight w:val="1564"/>
          <w:jc w:val="center"/>
        </w:trPr>
        <w:tc>
          <w:tcPr>
            <w:tcW w:w="720" w:type="dxa"/>
            <w:vMerge/>
            <w:textDirection w:val="tbRlV"/>
            <w:vAlign w:val="center"/>
          </w:tcPr>
          <w:p w:rsidR="00BA4D35" w:rsidRDefault="00BA4D35">
            <w:pPr>
              <w:spacing w:line="240" w:lineRule="exact"/>
              <w:ind w:left="201" w:right="113" w:hangingChars="100" w:hanging="201"/>
              <w:jc w:val="center"/>
              <w:rPr>
                <w:rFonts w:ascii="宋体" w:hAnsi="宋体"/>
                <w:b/>
                <w:color w:val="000000" w:themeColor="text1"/>
                <w:sz w:val="20"/>
                <w:szCs w:val="20"/>
              </w:rPr>
            </w:pPr>
          </w:p>
        </w:tc>
        <w:tc>
          <w:tcPr>
            <w:tcW w:w="9198" w:type="dxa"/>
          </w:tcPr>
          <w:p w:rsidR="00BA4D35" w:rsidRDefault="00910119">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BA4D35" w:rsidRDefault="00910119" w:rsidP="00B953E1">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szCs w:val="21"/>
              </w:rPr>
              <w:t>“质量合格、预防污染、保证安全、保障健康、持续改进”。</w:t>
            </w:r>
          </w:p>
        </w:tc>
      </w:tr>
      <w:tr w:rsidR="00BA4D35">
        <w:trPr>
          <w:cantSplit/>
          <w:trHeight w:val="850"/>
          <w:jc w:val="center"/>
        </w:trPr>
        <w:tc>
          <w:tcPr>
            <w:tcW w:w="720" w:type="dxa"/>
            <w:vMerge/>
            <w:textDirection w:val="tbRlV"/>
            <w:vAlign w:val="center"/>
          </w:tcPr>
          <w:p w:rsidR="00BA4D35" w:rsidRDefault="00BA4D35">
            <w:pPr>
              <w:spacing w:line="240" w:lineRule="exact"/>
              <w:ind w:left="201" w:right="113" w:hangingChars="100" w:hanging="201"/>
              <w:jc w:val="center"/>
              <w:rPr>
                <w:rFonts w:ascii="宋体" w:hAnsi="宋体"/>
                <w:b/>
                <w:color w:val="000000" w:themeColor="text1"/>
                <w:sz w:val="20"/>
                <w:szCs w:val="20"/>
              </w:rPr>
            </w:pPr>
          </w:p>
        </w:tc>
        <w:tc>
          <w:tcPr>
            <w:tcW w:w="9198" w:type="dxa"/>
          </w:tcPr>
          <w:p w:rsidR="00BA4D35" w:rsidRDefault="0091011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A4D35" w:rsidRDefault="00910119">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BA4D35">
        <w:trPr>
          <w:cantSplit/>
          <w:trHeight w:val="1930"/>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A4D35" w:rsidRDefault="0091011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质量管理体系过程有：合同评审、服务管理过程。</w:t>
            </w:r>
          </w:p>
          <w:p w:rsidR="00BA4D35" w:rsidRDefault="0091011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B953E1" w:rsidRPr="00B953E1">
              <w:rPr>
                <w:rFonts w:ascii="宋体" w:hAnsi="宋体" w:hint="eastAsia"/>
                <w:b/>
                <w:color w:val="000000" w:themeColor="text1"/>
                <w:sz w:val="20"/>
                <w:szCs w:val="20"/>
              </w:rPr>
              <w:t>装配、检测</w:t>
            </w:r>
            <w:r w:rsidRPr="00B953E1">
              <w:rPr>
                <w:rFonts w:ascii="宋体" w:hAnsi="宋体" w:hint="eastAsia"/>
                <w:b/>
                <w:color w:val="000000" w:themeColor="text1"/>
                <w:sz w:val="20"/>
                <w:szCs w:val="20"/>
              </w:rPr>
              <w:t>过程。</w:t>
            </w:r>
          </w:p>
          <w:p w:rsidR="00BA4D35" w:rsidRDefault="0091011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sidR="00B953E1">
              <w:rPr>
                <w:rFonts w:ascii="宋体" w:hAnsi="宋体" w:hint="eastAsia"/>
                <w:b/>
                <w:color w:val="000000" w:themeColor="text1"/>
                <w:sz w:val="20"/>
                <w:szCs w:val="20"/>
              </w:rPr>
              <w:t>无</w:t>
            </w:r>
          </w:p>
          <w:p w:rsidR="00BA4D35" w:rsidRDefault="00BA4D35" w:rsidP="00B953E1">
            <w:pPr>
              <w:tabs>
                <w:tab w:val="left" w:pos="540"/>
              </w:tabs>
              <w:spacing w:line="300" w:lineRule="exact"/>
              <w:ind w:left="201" w:hangingChars="100" w:hanging="201"/>
              <w:rPr>
                <w:rFonts w:ascii="宋体" w:hAnsi="宋体"/>
                <w:b/>
                <w:color w:val="000000" w:themeColor="text1"/>
                <w:szCs w:val="21"/>
              </w:rPr>
            </w:pPr>
            <w:r w:rsidRPr="00BA4D35">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0528" o:connectortype="straight"/>
              </w:pict>
            </w:r>
            <w:r w:rsidRPr="00BA4D35">
              <w:rPr>
                <w:rFonts w:ascii="宋体" w:hAnsi="宋体"/>
                <w:b/>
                <w:color w:val="000000" w:themeColor="text1"/>
                <w:sz w:val="20"/>
                <w:szCs w:val="20"/>
              </w:rPr>
              <w:pict>
                <v:shape id="_x0000_s2051" type="#_x0000_t32" style="position:absolute;left:0;text-align:left;margin-left:55.15pt;margin-top:12.75pt;width:42pt;height:0;z-index:251669504" o:connectortype="straight"/>
              </w:pict>
            </w:r>
            <w:r w:rsidR="00910119">
              <w:rPr>
                <w:rFonts w:ascii="宋体" w:hAnsi="宋体" w:hint="eastAsia"/>
                <w:b/>
                <w:color w:val="000000" w:themeColor="text1"/>
                <w:sz w:val="20"/>
                <w:szCs w:val="20"/>
              </w:rPr>
              <w:t>不适用条款是</w:t>
            </w:r>
            <w:r w:rsidR="00910119">
              <w:rPr>
                <w:rFonts w:ascii="宋体" w:hAnsi="宋体" w:hint="eastAsia"/>
                <w:b/>
                <w:color w:val="000000" w:themeColor="text1"/>
                <w:sz w:val="20"/>
                <w:szCs w:val="20"/>
              </w:rPr>
              <w:t xml:space="preserve">  </w:t>
            </w:r>
            <w:r w:rsidR="00B953E1">
              <w:rPr>
                <w:rFonts w:ascii="宋体" w:hAnsi="宋体" w:hint="eastAsia"/>
                <w:b/>
                <w:color w:val="000000" w:themeColor="text1"/>
                <w:sz w:val="20"/>
                <w:szCs w:val="20"/>
              </w:rPr>
              <w:t>8.3</w:t>
            </w:r>
            <w:r w:rsidR="00910119">
              <w:rPr>
                <w:rFonts w:ascii="宋体" w:hAnsi="宋体" w:hint="eastAsia"/>
                <w:b/>
                <w:color w:val="000000" w:themeColor="text1"/>
                <w:sz w:val="20"/>
                <w:szCs w:val="20"/>
              </w:rPr>
              <w:t>，不适用理由：</w:t>
            </w:r>
            <w:r w:rsidR="00B953E1">
              <w:rPr>
                <w:rFonts w:ascii="宋体" w:hAnsi="宋体" w:hint="eastAsia"/>
                <w:b/>
                <w:color w:val="000000" w:themeColor="text1"/>
                <w:sz w:val="20"/>
                <w:szCs w:val="20"/>
              </w:rPr>
              <w:t>按国标和客户要求执行</w:t>
            </w:r>
          </w:p>
        </w:tc>
      </w:tr>
      <w:tr w:rsidR="00BA4D35">
        <w:trPr>
          <w:cantSplit/>
          <w:trHeight w:val="2144"/>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BA4D35" w:rsidRDefault="0091011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A4D35" w:rsidRDefault="00910119" w:rsidP="00B953E1">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asciiTheme="minorEastAsia" w:eastAsiaTheme="minorEastAsia" w:hAnsiTheme="minorEastAsia" w:hint="eastAsia"/>
                <w:bCs/>
                <w:iCs/>
              </w:rPr>
              <w:t>固废的控制、潜在火灾的应急预案等。</w:t>
            </w:r>
          </w:p>
        </w:tc>
      </w:tr>
      <w:tr w:rsidR="00BA4D35">
        <w:trPr>
          <w:cantSplit/>
          <w:trHeight w:val="1283"/>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A4D35" w:rsidRDefault="0091011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A4D35" w:rsidRDefault="00910119">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BA4D35">
        <w:trPr>
          <w:cantSplit/>
          <w:trHeight w:val="1890"/>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BA4D35" w:rsidRDefault="00BA4D35">
            <w:pPr>
              <w:tabs>
                <w:tab w:val="left" w:pos="540"/>
              </w:tabs>
              <w:spacing w:line="300" w:lineRule="exact"/>
              <w:ind w:left="211" w:hangingChars="100" w:hanging="211"/>
              <w:rPr>
                <w:rFonts w:ascii="宋体" w:hAnsi="宋体"/>
                <w:b/>
                <w:color w:val="000000" w:themeColor="text1"/>
                <w:szCs w:val="21"/>
              </w:rPr>
            </w:pPr>
          </w:p>
          <w:p w:rsidR="00BA4D35" w:rsidRDefault="00910119">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BA4D35" w:rsidRDefault="0091011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BA4D35" w:rsidRDefault="0091011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BA4D35" w:rsidRDefault="0091011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A4D35" w:rsidRDefault="00BA4D35">
            <w:pPr>
              <w:tabs>
                <w:tab w:val="left" w:pos="0"/>
              </w:tabs>
              <w:spacing w:line="240" w:lineRule="exact"/>
              <w:rPr>
                <w:b/>
                <w:color w:val="000000" w:themeColor="text1"/>
                <w:sz w:val="14"/>
                <w:szCs w:val="14"/>
              </w:rPr>
            </w:pPr>
          </w:p>
        </w:tc>
      </w:tr>
      <w:tr w:rsidR="00BA4D35">
        <w:trPr>
          <w:cantSplit/>
          <w:trHeight w:val="2219"/>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BA4D35" w:rsidRDefault="0091011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A4D35" w:rsidRDefault="00910119">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BA4D35" w:rsidRDefault="00910119">
            <w:pPr>
              <w:jc w:val="left"/>
              <w:rPr>
                <w:rFonts w:ascii="宋体" w:hAnsi="宋体" w:cs="宋体"/>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环境、职业健康安全</w:t>
            </w:r>
            <w:r>
              <w:rPr>
                <w:rFonts w:ascii="宋体" w:hAnsi="宋体" w:cs="宋体" w:hint="eastAsia"/>
                <w:szCs w:val="21"/>
              </w:rPr>
              <w:t>目标：</w:t>
            </w:r>
          </w:p>
          <w:p w:rsidR="00BA4D35" w:rsidRDefault="00910119">
            <w:pPr>
              <w:jc w:val="left"/>
              <w:rPr>
                <w:rFonts w:ascii="宋体" w:hAnsi="宋体" w:cs="宋体"/>
                <w:szCs w:val="21"/>
              </w:rPr>
            </w:pPr>
            <w:r>
              <w:rPr>
                <w:rFonts w:ascii="宋体" w:hAnsi="宋体" w:cs="宋体" w:hint="eastAsia"/>
                <w:szCs w:val="21"/>
              </w:rPr>
              <w:t>1)</w:t>
            </w:r>
            <w:r>
              <w:rPr>
                <w:rFonts w:ascii="宋体" w:hAnsi="宋体" w:cs="宋体" w:hint="eastAsia"/>
                <w:kern w:val="0"/>
                <w:szCs w:val="21"/>
              </w:rPr>
              <w:t>产品合格率</w:t>
            </w:r>
            <w:r>
              <w:rPr>
                <w:rFonts w:ascii="宋体" w:hAnsi="宋体" w:cs="宋体" w:hint="eastAsia"/>
                <w:kern w:val="0"/>
                <w:szCs w:val="21"/>
              </w:rPr>
              <w:t>100%</w:t>
            </w:r>
            <w:r>
              <w:rPr>
                <w:rFonts w:ascii="宋体" w:hAnsi="宋体" w:cs="宋体" w:hint="eastAsia"/>
                <w:kern w:val="0"/>
                <w:szCs w:val="21"/>
              </w:rPr>
              <w:t>；</w:t>
            </w:r>
          </w:p>
          <w:p w:rsidR="00BA4D35" w:rsidRDefault="00910119">
            <w:pPr>
              <w:jc w:val="left"/>
              <w:rPr>
                <w:rFonts w:ascii="宋体" w:hAnsi="宋体" w:cs="宋体"/>
                <w:szCs w:val="21"/>
              </w:rPr>
            </w:pPr>
            <w:r>
              <w:rPr>
                <w:rFonts w:ascii="宋体" w:hAnsi="宋体" w:cs="宋体" w:hint="eastAsia"/>
                <w:szCs w:val="21"/>
              </w:rPr>
              <w:t>2)</w:t>
            </w:r>
            <w:r>
              <w:rPr>
                <w:rFonts w:ascii="宋体" w:hAnsi="宋体" w:cs="宋体" w:hint="eastAsia"/>
                <w:kern w:val="0"/>
                <w:szCs w:val="21"/>
              </w:rPr>
              <w:t>客户满意度≥</w:t>
            </w:r>
            <w:r>
              <w:rPr>
                <w:rFonts w:ascii="宋体" w:hAnsi="宋体" w:cs="宋体" w:hint="eastAsia"/>
                <w:kern w:val="0"/>
                <w:szCs w:val="21"/>
              </w:rPr>
              <w:t>90</w:t>
            </w:r>
            <w:r>
              <w:rPr>
                <w:rFonts w:ascii="宋体" w:hAnsi="宋体" w:cs="宋体" w:hint="eastAsia"/>
                <w:kern w:val="0"/>
                <w:szCs w:val="21"/>
              </w:rPr>
              <w:t>分</w:t>
            </w:r>
            <w:r>
              <w:rPr>
                <w:rFonts w:ascii="宋体" w:hAnsi="宋体" w:cs="宋体" w:hint="eastAsia"/>
                <w:kern w:val="0"/>
                <w:szCs w:val="21"/>
              </w:rPr>
              <w:t>；</w:t>
            </w:r>
          </w:p>
          <w:p w:rsidR="00BA4D35" w:rsidRDefault="00910119">
            <w:pPr>
              <w:jc w:val="left"/>
              <w:rPr>
                <w:rFonts w:ascii="宋体" w:hAnsi="宋体" w:cs="宋体"/>
                <w:szCs w:val="21"/>
              </w:rPr>
            </w:pPr>
            <w:r>
              <w:rPr>
                <w:rFonts w:ascii="宋体" w:hAnsi="宋体" w:cs="宋体" w:hint="eastAsia"/>
                <w:szCs w:val="21"/>
              </w:rPr>
              <w:t>3)</w:t>
            </w:r>
            <w:r>
              <w:rPr>
                <w:rFonts w:ascii="宋体" w:hAnsi="宋体" w:cs="宋体" w:hint="eastAsia"/>
                <w:kern w:val="0"/>
                <w:szCs w:val="21"/>
              </w:rPr>
              <w:t>对固体废弃物</w:t>
            </w:r>
            <w:r>
              <w:rPr>
                <w:rFonts w:ascii="宋体" w:hAnsi="宋体" w:cs="宋体" w:hint="eastAsia"/>
                <w:kern w:val="0"/>
                <w:szCs w:val="21"/>
              </w:rPr>
              <w:t>100%</w:t>
            </w:r>
            <w:r>
              <w:rPr>
                <w:rFonts w:ascii="宋体" w:hAnsi="宋体" w:cs="宋体" w:hint="eastAsia"/>
                <w:kern w:val="0"/>
                <w:szCs w:val="21"/>
              </w:rPr>
              <w:t>处理</w:t>
            </w:r>
            <w:r>
              <w:rPr>
                <w:rFonts w:ascii="宋体" w:hAnsi="宋体" w:cs="宋体" w:hint="eastAsia"/>
                <w:kern w:val="0"/>
                <w:szCs w:val="21"/>
              </w:rPr>
              <w:t>；</w:t>
            </w:r>
          </w:p>
          <w:p w:rsidR="00BA4D35" w:rsidRDefault="00910119">
            <w:pPr>
              <w:jc w:val="left"/>
              <w:rPr>
                <w:rFonts w:ascii="宋体" w:hAnsi="宋体" w:cs="宋体"/>
                <w:kern w:val="0"/>
                <w:szCs w:val="21"/>
              </w:rPr>
            </w:pPr>
            <w:r>
              <w:rPr>
                <w:rFonts w:ascii="宋体" w:hAnsi="宋体" w:cs="宋体" w:hint="eastAsia"/>
                <w:szCs w:val="21"/>
              </w:rPr>
              <w:t>4)</w:t>
            </w:r>
            <w:r>
              <w:rPr>
                <w:rFonts w:ascii="宋体" w:hAnsi="宋体" w:cs="宋体" w:hint="eastAsia"/>
                <w:kern w:val="0"/>
                <w:szCs w:val="21"/>
              </w:rPr>
              <w:t>火灾事故发生率为</w:t>
            </w:r>
            <w:r>
              <w:rPr>
                <w:rFonts w:ascii="宋体" w:hAnsi="宋体" w:cs="宋体" w:hint="eastAsia"/>
                <w:kern w:val="0"/>
                <w:szCs w:val="21"/>
              </w:rPr>
              <w:t>0</w:t>
            </w:r>
            <w:r>
              <w:rPr>
                <w:rFonts w:ascii="宋体" w:hAnsi="宋体" w:cs="宋体" w:hint="eastAsia"/>
                <w:kern w:val="0"/>
                <w:szCs w:val="21"/>
              </w:rPr>
              <w:t>；</w:t>
            </w:r>
          </w:p>
          <w:p w:rsidR="00BA4D35" w:rsidRDefault="00910119">
            <w:pPr>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死亡事故发生率为</w:t>
            </w:r>
            <w:r>
              <w:rPr>
                <w:rFonts w:ascii="宋体" w:hAnsi="宋体" w:cs="宋体" w:hint="eastAsia"/>
                <w:kern w:val="0"/>
                <w:szCs w:val="21"/>
              </w:rPr>
              <w:t>0</w:t>
            </w:r>
            <w:r>
              <w:rPr>
                <w:rFonts w:ascii="宋体" w:hAnsi="宋体" w:cs="宋体" w:hint="eastAsia"/>
                <w:kern w:val="0"/>
                <w:szCs w:val="21"/>
              </w:rPr>
              <w:t>。</w:t>
            </w:r>
          </w:p>
          <w:p w:rsidR="00BA4D35" w:rsidRDefault="00BA4D35">
            <w:pPr>
              <w:jc w:val="left"/>
              <w:rPr>
                <w:rFonts w:ascii="宋体" w:hAnsi="宋体"/>
                <w:b/>
                <w:color w:val="000000" w:themeColor="text1"/>
              </w:rPr>
            </w:pPr>
          </w:p>
        </w:tc>
      </w:tr>
      <w:tr w:rsidR="00BA4D35">
        <w:trPr>
          <w:cantSplit/>
          <w:trHeight w:val="1297"/>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BA4D35" w:rsidRDefault="00910119">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3</w:t>
            </w:r>
            <w:r>
              <w:rPr>
                <w:rFonts w:ascii="宋体" w:hAnsi="宋体" w:cs="宋体" w:hint="eastAsia"/>
                <w:color w:val="000000" w:themeColor="text1"/>
              </w:rPr>
              <w:t>月</w:t>
            </w:r>
            <w:r>
              <w:rPr>
                <w:rFonts w:ascii="宋体" w:hAnsi="宋体" w:cs="宋体" w:hint="eastAsia"/>
                <w:color w:val="000000" w:themeColor="text1"/>
              </w:rPr>
              <w:t>20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A4D35">
        <w:trPr>
          <w:cantSplit/>
          <w:trHeight w:val="1126"/>
          <w:jc w:val="center"/>
        </w:trPr>
        <w:tc>
          <w:tcPr>
            <w:tcW w:w="720" w:type="dxa"/>
            <w:vMerge w:val="restart"/>
            <w:textDirection w:val="tbRlV"/>
            <w:vAlign w:val="center"/>
          </w:tcPr>
          <w:p w:rsidR="00BA4D35" w:rsidRDefault="00910119">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BA4D35" w:rsidRDefault="0091011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A4D35" w:rsidRDefault="00910119">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BA4D35" w:rsidRDefault="00910119">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BA4D35">
        <w:trPr>
          <w:cantSplit/>
          <w:trHeight w:val="645"/>
          <w:jc w:val="center"/>
        </w:trPr>
        <w:tc>
          <w:tcPr>
            <w:tcW w:w="720" w:type="dxa"/>
            <w:vMerge/>
            <w:textDirection w:val="tbRlV"/>
            <w:vAlign w:val="center"/>
          </w:tcPr>
          <w:p w:rsidR="00BA4D35" w:rsidRDefault="00BA4D35">
            <w:pPr>
              <w:spacing w:line="240" w:lineRule="exact"/>
              <w:ind w:left="113" w:right="113"/>
              <w:jc w:val="center"/>
              <w:rPr>
                <w:b/>
                <w:color w:val="000000" w:themeColor="text1"/>
                <w:szCs w:val="21"/>
              </w:rPr>
            </w:pPr>
          </w:p>
        </w:tc>
        <w:tc>
          <w:tcPr>
            <w:tcW w:w="9198" w:type="dxa"/>
          </w:tcPr>
          <w:p w:rsidR="00BA4D35" w:rsidRPr="00B953E1" w:rsidRDefault="00910119">
            <w:pPr>
              <w:spacing w:line="240" w:lineRule="exact"/>
              <w:rPr>
                <w:rFonts w:ascii="宋体" w:hAnsi="宋体"/>
                <w:b/>
                <w:color w:val="000000" w:themeColor="text1"/>
                <w:sz w:val="20"/>
                <w:szCs w:val="20"/>
              </w:rPr>
            </w:pPr>
            <w:r w:rsidRPr="00B953E1">
              <w:rPr>
                <w:rFonts w:ascii="宋体" w:hAnsi="宋体" w:hint="eastAsia"/>
                <w:b/>
                <w:color w:val="000000" w:themeColor="text1"/>
                <w:sz w:val="20"/>
                <w:szCs w:val="20"/>
              </w:rPr>
              <w:t>设备设施（包括信息系统）、</w:t>
            </w:r>
          </w:p>
          <w:p w:rsidR="00BA4D35" w:rsidRPr="00B953E1" w:rsidRDefault="00910119" w:rsidP="00B953E1">
            <w:pPr>
              <w:spacing w:line="240" w:lineRule="exact"/>
              <w:rPr>
                <w:rFonts w:ascii="宋体" w:hAnsi="宋体"/>
                <w:b/>
                <w:color w:val="000000" w:themeColor="text1"/>
                <w:sz w:val="20"/>
                <w:szCs w:val="20"/>
              </w:rPr>
            </w:pPr>
            <w:r w:rsidRPr="00B953E1">
              <w:rPr>
                <w:rFonts w:ascii="宋体" w:hAnsi="宋体" w:hint="eastAsia"/>
                <w:szCs w:val="21"/>
              </w:rPr>
              <w:t>办公场所</w:t>
            </w:r>
            <w:r w:rsidRPr="00B953E1">
              <w:rPr>
                <w:rFonts w:ascii="宋体" w:hAnsi="宋体" w:hint="eastAsia"/>
                <w:szCs w:val="21"/>
              </w:rPr>
              <w:t>面积</w:t>
            </w:r>
            <w:r w:rsidRPr="00B953E1">
              <w:rPr>
                <w:rFonts w:ascii="宋体" w:hAnsi="宋体" w:hint="eastAsia"/>
                <w:szCs w:val="21"/>
              </w:rPr>
              <w:t>200</w:t>
            </w:r>
            <w:r w:rsidRPr="00B953E1">
              <w:rPr>
                <w:rFonts w:ascii="宋体" w:hAnsi="宋体" w:hint="eastAsia"/>
                <w:szCs w:val="21"/>
              </w:rPr>
              <w:t>平方左右，生产场所面积</w:t>
            </w:r>
            <w:r w:rsidRPr="00B953E1">
              <w:rPr>
                <w:rFonts w:ascii="宋体" w:hAnsi="宋体" w:hint="eastAsia"/>
                <w:szCs w:val="21"/>
              </w:rPr>
              <w:t>1000</w:t>
            </w:r>
            <w:r w:rsidRPr="00B953E1">
              <w:rPr>
                <w:rFonts w:ascii="宋体" w:hAnsi="宋体" w:hint="eastAsia"/>
                <w:szCs w:val="21"/>
              </w:rPr>
              <w:t>平方。</w:t>
            </w:r>
            <w:r w:rsidRPr="00B953E1">
              <w:rPr>
                <w:rFonts w:ascii="宋体" w:hAnsi="宋体" w:cs="宋体" w:hint="eastAsia"/>
                <w:szCs w:val="21"/>
              </w:rPr>
              <w:t>主要生产设备包括</w:t>
            </w:r>
            <w:r w:rsidR="00B953E1" w:rsidRPr="00B953E1">
              <w:rPr>
                <w:rFonts w:ascii="宋体" w:hAnsi="宋体" w:cs="宋体" w:hint="eastAsia"/>
                <w:szCs w:val="21"/>
              </w:rPr>
              <w:t>工装车、磨合台、手动工具，以耐压试验仪的检测设</w:t>
            </w:r>
            <w:r w:rsidRPr="00B953E1">
              <w:rPr>
                <w:rFonts w:ascii="宋体" w:hAnsi="宋体" w:cs="宋体" w:hint="eastAsia"/>
                <w:szCs w:val="21"/>
              </w:rPr>
              <w:t>备</w:t>
            </w:r>
            <w:r w:rsidRPr="00B953E1">
              <w:rPr>
                <w:rFonts w:ascii="宋体" w:hAnsi="宋体" w:hint="eastAsia"/>
                <w:szCs w:val="21"/>
              </w:rPr>
              <w:t>，可以满足</w:t>
            </w:r>
            <w:r w:rsidRPr="00B953E1">
              <w:rPr>
                <w:rFonts w:ascii="宋体" w:hAnsi="宋体" w:cs="宋体" w:hint="eastAsia"/>
                <w:szCs w:val="21"/>
              </w:rPr>
              <w:t>产品生产需求。对设备按月方式进行维护保养，并实施。特种设备：行车。公司未建立信息管理系统用于生产和服务。</w:t>
            </w:r>
          </w:p>
        </w:tc>
      </w:tr>
      <w:tr w:rsidR="00BA4D35">
        <w:trPr>
          <w:cantSplit/>
          <w:trHeight w:val="645"/>
          <w:jc w:val="center"/>
        </w:trPr>
        <w:tc>
          <w:tcPr>
            <w:tcW w:w="720" w:type="dxa"/>
            <w:vMerge/>
            <w:textDirection w:val="tbRlV"/>
            <w:vAlign w:val="center"/>
          </w:tcPr>
          <w:p w:rsidR="00BA4D35" w:rsidRDefault="00BA4D35">
            <w:pPr>
              <w:spacing w:line="240" w:lineRule="exact"/>
              <w:ind w:left="113" w:right="113"/>
              <w:jc w:val="center"/>
              <w:rPr>
                <w:b/>
                <w:color w:val="000000" w:themeColor="text1"/>
                <w:szCs w:val="21"/>
              </w:rPr>
            </w:pPr>
          </w:p>
        </w:tc>
        <w:tc>
          <w:tcPr>
            <w:tcW w:w="9198" w:type="dxa"/>
          </w:tcPr>
          <w:p w:rsidR="00BA4D35" w:rsidRPr="00B953E1" w:rsidRDefault="00910119">
            <w:pPr>
              <w:spacing w:line="240" w:lineRule="exact"/>
              <w:rPr>
                <w:rFonts w:ascii="宋体" w:hAnsi="宋体"/>
                <w:b/>
                <w:color w:val="000000" w:themeColor="text1"/>
                <w:sz w:val="20"/>
                <w:szCs w:val="20"/>
              </w:rPr>
            </w:pPr>
            <w:r w:rsidRPr="00B953E1">
              <w:rPr>
                <w:rFonts w:ascii="宋体" w:hAnsi="宋体" w:hint="eastAsia"/>
                <w:b/>
                <w:color w:val="000000" w:themeColor="text1"/>
                <w:sz w:val="20"/>
                <w:szCs w:val="20"/>
              </w:rPr>
              <w:t>过程运行环境</w:t>
            </w:r>
          </w:p>
          <w:p w:rsidR="00BA4D35" w:rsidRPr="00B953E1" w:rsidRDefault="00910119">
            <w:pPr>
              <w:spacing w:line="240" w:lineRule="exact"/>
              <w:rPr>
                <w:rFonts w:ascii="宋体" w:hAnsi="宋体"/>
                <w:b/>
                <w:color w:val="000000" w:themeColor="text1"/>
                <w:sz w:val="20"/>
                <w:szCs w:val="20"/>
              </w:rPr>
            </w:pPr>
            <w:r w:rsidRPr="00B953E1">
              <w:rPr>
                <w:rFonts w:ascii="宋体" w:hAnsi="宋体" w:cs="宋体" w:hint="eastAsia"/>
                <w:szCs w:val="21"/>
              </w:rPr>
              <w:t>办公、</w:t>
            </w:r>
            <w:r w:rsidRPr="00B953E1">
              <w:rPr>
                <w:rFonts w:ascii="宋体" w:hAnsi="宋体" w:hint="eastAsia"/>
                <w:szCs w:val="21"/>
              </w:rPr>
              <w:t>生产</w:t>
            </w:r>
            <w:r w:rsidRPr="00B953E1">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BA4D35">
        <w:trPr>
          <w:cantSplit/>
          <w:trHeight w:val="645"/>
          <w:jc w:val="center"/>
        </w:trPr>
        <w:tc>
          <w:tcPr>
            <w:tcW w:w="720" w:type="dxa"/>
            <w:vMerge/>
            <w:textDirection w:val="tbRlV"/>
            <w:vAlign w:val="center"/>
          </w:tcPr>
          <w:p w:rsidR="00BA4D35" w:rsidRDefault="00BA4D35">
            <w:pPr>
              <w:spacing w:line="240" w:lineRule="exact"/>
              <w:ind w:left="113" w:right="113"/>
              <w:jc w:val="center"/>
              <w:rPr>
                <w:b/>
                <w:color w:val="000000" w:themeColor="text1"/>
                <w:szCs w:val="21"/>
              </w:rPr>
            </w:pPr>
          </w:p>
        </w:tc>
        <w:tc>
          <w:tcPr>
            <w:tcW w:w="9198" w:type="dxa"/>
          </w:tcPr>
          <w:p w:rsidR="00BA4D35" w:rsidRPr="00B953E1" w:rsidRDefault="00910119">
            <w:pPr>
              <w:spacing w:line="240" w:lineRule="exact"/>
              <w:rPr>
                <w:rFonts w:ascii="宋体" w:hAnsi="宋体"/>
                <w:b/>
                <w:color w:val="000000" w:themeColor="text1"/>
                <w:sz w:val="20"/>
                <w:szCs w:val="20"/>
              </w:rPr>
            </w:pPr>
            <w:r w:rsidRPr="00B953E1">
              <w:rPr>
                <w:rFonts w:ascii="宋体" w:hAnsi="宋体" w:hint="eastAsia"/>
                <w:b/>
                <w:color w:val="000000" w:themeColor="text1"/>
                <w:sz w:val="20"/>
                <w:szCs w:val="20"/>
              </w:rPr>
              <w:t>监视和测量资源</w:t>
            </w:r>
          </w:p>
          <w:p w:rsidR="00BA4D35" w:rsidRPr="00B953E1" w:rsidRDefault="00910119" w:rsidP="00B953E1">
            <w:pPr>
              <w:spacing w:line="400" w:lineRule="exact"/>
              <w:rPr>
                <w:rFonts w:ascii="宋体" w:hAnsi="宋体"/>
                <w:b/>
                <w:color w:val="000000" w:themeColor="text1"/>
                <w:sz w:val="20"/>
                <w:szCs w:val="20"/>
              </w:rPr>
            </w:pPr>
            <w:r w:rsidRPr="00B953E1">
              <w:rPr>
                <w:rFonts w:ascii="宋体" w:hAnsi="宋体" w:cs="宋体" w:hint="eastAsia"/>
                <w:szCs w:val="21"/>
              </w:rPr>
              <w:t>查公司配置有</w:t>
            </w:r>
            <w:r w:rsidR="00B953E1" w:rsidRPr="00B953E1">
              <w:t>兆欧表、交流高压试验变压器、回路电阻测试仪、二次回路耐压装置、局放测试仪</w:t>
            </w:r>
            <w:r w:rsidRPr="00B953E1">
              <w:rPr>
                <w:rFonts w:ascii="宋体" w:hAnsi="宋体" w:hint="eastAsia"/>
                <w:szCs w:val="21"/>
              </w:rPr>
              <w:t>等</w:t>
            </w:r>
            <w:r w:rsidRPr="00B953E1">
              <w:rPr>
                <w:rFonts w:ascii="宋体" w:hAnsi="宋体" w:cs="宋体" w:hint="eastAsia"/>
                <w:szCs w:val="21"/>
              </w:rPr>
              <w:t>检测设备，能保证</w:t>
            </w:r>
            <w:r w:rsidR="00B953E1" w:rsidRPr="00B953E1">
              <w:rPr>
                <w:rFonts w:ascii="宋体" w:hAnsi="宋体" w:cs="宋体" w:hint="eastAsia"/>
                <w:szCs w:val="21"/>
              </w:rPr>
              <w:t>断路设备</w:t>
            </w:r>
            <w:r w:rsidRPr="00B953E1">
              <w:rPr>
                <w:rFonts w:ascii="宋体" w:hAnsi="宋体" w:cs="宋体" w:hint="eastAsia"/>
                <w:szCs w:val="21"/>
              </w:rPr>
              <w:t>生产的要求。</w:t>
            </w:r>
          </w:p>
        </w:tc>
      </w:tr>
      <w:tr w:rsidR="00BA4D35">
        <w:trPr>
          <w:cantSplit/>
          <w:trHeight w:val="645"/>
          <w:jc w:val="center"/>
        </w:trPr>
        <w:tc>
          <w:tcPr>
            <w:tcW w:w="720" w:type="dxa"/>
            <w:vMerge/>
            <w:textDirection w:val="tbRlV"/>
            <w:vAlign w:val="center"/>
          </w:tcPr>
          <w:p w:rsidR="00BA4D35" w:rsidRDefault="00BA4D35">
            <w:pPr>
              <w:spacing w:line="240" w:lineRule="exact"/>
              <w:ind w:left="113" w:right="113"/>
              <w:jc w:val="center"/>
              <w:rPr>
                <w:b/>
                <w:color w:val="000000" w:themeColor="text1"/>
                <w:szCs w:val="21"/>
              </w:rPr>
            </w:pPr>
          </w:p>
        </w:tc>
        <w:tc>
          <w:tcPr>
            <w:tcW w:w="9198" w:type="dxa"/>
          </w:tcPr>
          <w:p w:rsidR="00BA4D35" w:rsidRDefault="0091011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A4D35" w:rsidRDefault="00910119">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A4D35" w:rsidRDefault="00910119">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BA4D35">
        <w:trPr>
          <w:cantSplit/>
          <w:trHeight w:val="645"/>
          <w:jc w:val="center"/>
        </w:trPr>
        <w:tc>
          <w:tcPr>
            <w:tcW w:w="720" w:type="dxa"/>
            <w:vMerge/>
            <w:textDirection w:val="tbRlV"/>
            <w:vAlign w:val="center"/>
          </w:tcPr>
          <w:p w:rsidR="00BA4D35" w:rsidRDefault="00BA4D35">
            <w:pPr>
              <w:spacing w:line="240" w:lineRule="exact"/>
              <w:ind w:left="113" w:right="113"/>
              <w:jc w:val="center"/>
              <w:rPr>
                <w:b/>
                <w:color w:val="000000" w:themeColor="text1"/>
                <w:szCs w:val="21"/>
              </w:rPr>
            </w:pPr>
          </w:p>
        </w:tc>
        <w:tc>
          <w:tcPr>
            <w:tcW w:w="9198" w:type="dxa"/>
          </w:tcPr>
          <w:p w:rsidR="00BA4D35" w:rsidRDefault="00910119">
            <w:pPr>
              <w:spacing w:line="240" w:lineRule="exact"/>
              <w:rPr>
                <w:rFonts w:ascii="宋体" w:hAnsi="宋体"/>
                <w:b/>
                <w:sz w:val="20"/>
                <w:szCs w:val="20"/>
              </w:rPr>
            </w:pPr>
            <w:r>
              <w:rPr>
                <w:rFonts w:ascii="宋体" w:hAnsi="宋体" w:hint="eastAsia"/>
                <w:b/>
                <w:sz w:val="20"/>
                <w:szCs w:val="20"/>
              </w:rPr>
              <w:t>环保设施：</w:t>
            </w:r>
          </w:p>
          <w:p w:rsidR="00BA4D35" w:rsidRDefault="00910119" w:rsidP="00B953E1">
            <w:pPr>
              <w:spacing w:line="240" w:lineRule="exact"/>
              <w:rPr>
                <w:rFonts w:ascii="宋体" w:hAnsi="宋体"/>
                <w:sz w:val="20"/>
                <w:szCs w:val="20"/>
              </w:rPr>
            </w:pPr>
            <w:r w:rsidRPr="00B953E1">
              <w:rPr>
                <w:rFonts w:ascii="宋体" w:hAnsi="宋体" w:hint="eastAsia"/>
                <w:sz w:val="20"/>
                <w:szCs w:val="20"/>
              </w:rPr>
              <w:t>消防栓、灭火器</w:t>
            </w:r>
          </w:p>
        </w:tc>
      </w:tr>
      <w:tr w:rsidR="00BA4D35">
        <w:trPr>
          <w:cantSplit/>
          <w:trHeight w:val="555"/>
          <w:jc w:val="center"/>
        </w:trPr>
        <w:tc>
          <w:tcPr>
            <w:tcW w:w="720" w:type="dxa"/>
            <w:vMerge/>
            <w:textDirection w:val="tbRlV"/>
            <w:vAlign w:val="center"/>
          </w:tcPr>
          <w:p w:rsidR="00BA4D35" w:rsidRDefault="00BA4D35">
            <w:pPr>
              <w:spacing w:line="240" w:lineRule="exact"/>
              <w:ind w:left="113" w:right="113"/>
              <w:jc w:val="center"/>
              <w:rPr>
                <w:b/>
                <w:color w:val="000000" w:themeColor="text1"/>
                <w:szCs w:val="21"/>
              </w:rPr>
            </w:pPr>
          </w:p>
        </w:tc>
        <w:tc>
          <w:tcPr>
            <w:tcW w:w="9198" w:type="dxa"/>
          </w:tcPr>
          <w:p w:rsidR="00BA4D35" w:rsidRDefault="00910119">
            <w:pPr>
              <w:spacing w:line="240" w:lineRule="exact"/>
              <w:rPr>
                <w:rFonts w:ascii="宋体" w:hAnsi="宋体"/>
                <w:b/>
                <w:sz w:val="20"/>
                <w:szCs w:val="20"/>
              </w:rPr>
            </w:pPr>
            <w:r>
              <w:rPr>
                <w:rFonts w:ascii="宋体" w:hAnsi="宋体" w:hint="eastAsia"/>
                <w:b/>
                <w:sz w:val="20"/>
                <w:szCs w:val="20"/>
              </w:rPr>
              <w:t>职业健康安全设施：</w:t>
            </w:r>
          </w:p>
          <w:p w:rsidR="00BA4D35" w:rsidRDefault="00910119">
            <w:pPr>
              <w:spacing w:line="240" w:lineRule="exact"/>
              <w:rPr>
                <w:rFonts w:ascii="宋体" w:hAnsi="宋体"/>
                <w:sz w:val="20"/>
                <w:szCs w:val="20"/>
              </w:rPr>
            </w:pPr>
            <w:r>
              <w:rPr>
                <w:rFonts w:ascii="宋体" w:hAnsi="宋体" w:hint="eastAsia"/>
                <w:sz w:val="20"/>
                <w:szCs w:val="20"/>
              </w:rPr>
              <w:t>消防栓、灭火器</w:t>
            </w:r>
          </w:p>
        </w:tc>
      </w:tr>
      <w:tr w:rsidR="00BA4D35">
        <w:trPr>
          <w:cantSplit/>
          <w:trHeight w:val="1646"/>
          <w:jc w:val="center"/>
        </w:trPr>
        <w:tc>
          <w:tcPr>
            <w:tcW w:w="720" w:type="dxa"/>
            <w:vMerge w:val="restart"/>
            <w:textDirection w:val="tbRlV"/>
            <w:vAlign w:val="center"/>
          </w:tcPr>
          <w:p w:rsidR="00BA4D35" w:rsidRDefault="0091011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A4D35" w:rsidRDefault="0091011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BA4D35" w:rsidRDefault="0091011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A4D35" w:rsidRDefault="00910119">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BA4D35">
        <w:trPr>
          <w:cantSplit/>
          <w:trHeight w:val="2553"/>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A4D35" w:rsidRDefault="00BA4D35">
            <w:pPr>
              <w:spacing w:line="240" w:lineRule="exact"/>
              <w:rPr>
                <w:rFonts w:ascii="楷体_GB2312" w:eastAsia="楷体_GB2312"/>
                <w:b/>
                <w:color w:val="000000" w:themeColor="text1"/>
                <w:sz w:val="20"/>
                <w:szCs w:val="20"/>
              </w:rPr>
            </w:pPr>
          </w:p>
          <w:p w:rsidR="00BA4D35" w:rsidRDefault="009101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BA4D35" w:rsidRDefault="009101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BA4D35" w:rsidRDefault="00BA4D35">
            <w:pPr>
              <w:spacing w:line="240" w:lineRule="exact"/>
              <w:rPr>
                <w:rFonts w:ascii="楷体_GB2312" w:eastAsia="楷体_GB2312"/>
                <w:b/>
                <w:color w:val="000000" w:themeColor="text1"/>
                <w:sz w:val="20"/>
                <w:szCs w:val="20"/>
              </w:rPr>
            </w:pPr>
          </w:p>
          <w:p w:rsidR="00BA4D35" w:rsidRDefault="009101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BA4D35" w:rsidRDefault="00BA4D35">
            <w:pPr>
              <w:spacing w:line="240" w:lineRule="exact"/>
              <w:rPr>
                <w:rFonts w:ascii="楷体_GB2312" w:eastAsia="楷体_GB2312"/>
                <w:b/>
                <w:color w:val="000000" w:themeColor="text1"/>
                <w:sz w:val="20"/>
                <w:szCs w:val="20"/>
              </w:rPr>
            </w:pPr>
          </w:p>
          <w:p w:rsidR="00BA4D35" w:rsidRDefault="009101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BA4D35" w:rsidRDefault="00BA4D35">
            <w:pPr>
              <w:spacing w:line="240" w:lineRule="exact"/>
              <w:rPr>
                <w:rFonts w:ascii="楷体_GB2312" w:eastAsia="楷体_GB2312"/>
                <w:b/>
                <w:color w:val="000000" w:themeColor="text1"/>
                <w:sz w:val="20"/>
                <w:szCs w:val="20"/>
              </w:rPr>
            </w:pPr>
          </w:p>
          <w:p w:rsidR="00BA4D35" w:rsidRDefault="00910119">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BA4D35" w:rsidRDefault="00BA4D35">
            <w:pPr>
              <w:spacing w:line="240" w:lineRule="exact"/>
              <w:rPr>
                <w:rFonts w:ascii="楷体_GB2312" w:eastAsia="楷体_GB2312"/>
                <w:b/>
                <w:color w:val="000000" w:themeColor="text1"/>
                <w:sz w:val="20"/>
                <w:szCs w:val="20"/>
              </w:rPr>
            </w:pPr>
          </w:p>
          <w:p w:rsidR="00BA4D35" w:rsidRDefault="009101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BA4D35" w:rsidRDefault="00BA4D35">
            <w:pPr>
              <w:spacing w:line="240" w:lineRule="exact"/>
              <w:rPr>
                <w:rFonts w:ascii="楷体_GB2312" w:eastAsia="楷体_GB2312"/>
                <w:b/>
                <w:color w:val="000000" w:themeColor="text1"/>
                <w:szCs w:val="21"/>
              </w:rPr>
            </w:pPr>
          </w:p>
          <w:p w:rsidR="00BA4D35" w:rsidRDefault="0091011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BA4D35">
        <w:trPr>
          <w:cantSplit/>
          <w:trHeight w:val="1735"/>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BA4D35" w:rsidRDefault="0091011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A4D35" w:rsidRDefault="00910119">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w:t>
            </w:r>
            <w:r>
              <w:rPr>
                <w:rFonts w:ascii="宋体" w:hAnsi="宋体" w:cs="宋体" w:hint="eastAsia"/>
                <w:color w:val="000000"/>
                <w:szCs w:val="21"/>
              </w:rPr>
              <w:t>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BA4D35">
        <w:trPr>
          <w:cantSplit/>
          <w:trHeight w:val="1594"/>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A4D35" w:rsidRDefault="00910119">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BA4D35" w:rsidRDefault="0091011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BA4D35">
        <w:trPr>
          <w:cantSplit/>
          <w:trHeight w:val="888"/>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A4D35" w:rsidRDefault="00910119">
            <w:pPr>
              <w:spacing w:line="300" w:lineRule="exact"/>
              <w:ind w:firstLineChars="98" w:firstLine="197"/>
              <w:rPr>
                <w:b/>
                <w:color w:val="000000" w:themeColor="text1"/>
                <w:sz w:val="20"/>
                <w:szCs w:val="20"/>
              </w:rPr>
            </w:pPr>
            <w:r>
              <w:rPr>
                <w:rFonts w:hint="eastAsia"/>
                <w:b/>
                <w:color w:val="000000" w:themeColor="text1"/>
                <w:sz w:val="20"/>
                <w:szCs w:val="20"/>
              </w:rPr>
              <w:t>有</w:t>
            </w:r>
          </w:p>
          <w:p w:rsidR="00BA4D35" w:rsidRDefault="00910119">
            <w:pPr>
              <w:spacing w:line="300" w:lineRule="exact"/>
              <w:ind w:firstLineChars="98" w:firstLine="197"/>
              <w:rPr>
                <w:b/>
                <w:color w:val="000000" w:themeColor="text1"/>
                <w:sz w:val="20"/>
                <w:szCs w:val="20"/>
              </w:rPr>
            </w:pPr>
            <w:r>
              <w:rPr>
                <w:rFonts w:hint="eastAsia"/>
                <w:b/>
                <w:color w:val="000000" w:themeColor="text1"/>
                <w:sz w:val="20"/>
                <w:szCs w:val="20"/>
              </w:rPr>
              <w:t>（附相关证据）型式试验报告、监督抽查报告</w:t>
            </w:r>
          </w:p>
        </w:tc>
      </w:tr>
      <w:tr w:rsidR="00BA4D35">
        <w:trPr>
          <w:cantSplit/>
          <w:trHeight w:val="1331"/>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BA4D35" w:rsidRDefault="00910119">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BA4D35">
        <w:trPr>
          <w:cantSplit/>
          <w:trHeight w:val="1833"/>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BA4D35" w:rsidRDefault="0091011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A4D35" w:rsidRDefault="00910119">
            <w:pPr>
              <w:pStyle w:val="a9"/>
              <w:tabs>
                <w:tab w:val="center" w:pos="3169"/>
              </w:tabs>
              <w:spacing w:line="400" w:lineRule="exact"/>
              <w:ind w:firstLineChars="0" w:firstLine="0"/>
              <w:jc w:val="left"/>
              <w:rPr>
                <w:b/>
                <w:color w:val="000000" w:themeColor="text1"/>
                <w:sz w:val="20"/>
                <w:szCs w:val="20"/>
              </w:rPr>
            </w:pPr>
            <w:r>
              <w:rPr>
                <w:rFonts w:asciiTheme="minorEastAsia" w:eastAsiaTheme="minorEastAsia" w:hAnsiTheme="minorEastAsia" w:hint="eastAsia"/>
                <w:bCs/>
                <w:iCs/>
              </w:rPr>
              <w:t>组织重要环境因素为</w:t>
            </w:r>
            <w:r>
              <w:rPr>
                <w:rFonts w:ascii="宋体" w:hAnsi="宋体" w:cs="宋体" w:hint="eastAsia"/>
                <w:szCs w:val="21"/>
              </w:rPr>
              <w:t>潜在</w:t>
            </w:r>
            <w:r>
              <w:rPr>
                <w:rFonts w:ascii="宋体" w:hAnsi="宋体" w:cs="宋体" w:hint="eastAsia"/>
                <w:szCs w:val="21"/>
              </w:rPr>
              <w:t>火灾</w:t>
            </w:r>
            <w:r>
              <w:rPr>
                <w:rFonts w:ascii="宋体" w:hAnsi="宋体" w:cs="宋体" w:hint="eastAsia"/>
                <w:szCs w:val="21"/>
              </w:rPr>
              <w:t>、</w:t>
            </w:r>
            <w:r>
              <w:rPr>
                <w:rFonts w:ascii="宋体" w:hAnsi="宋体" w:cs="宋体" w:hint="eastAsia"/>
                <w:szCs w:val="21"/>
              </w:rPr>
              <w:t>固废废弃物</w:t>
            </w:r>
            <w:r>
              <w:rPr>
                <w:rFonts w:ascii="宋体" w:hAnsi="宋体" w:cs="宋体" w:hint="eastAsia"/>
                <w:szCs w:val="21"/>
              </w:rPr>
              <w:t>、</w:t>
            </w:r>
            <w:r>
              <w:rPr>
                <w:rFonts w:ascii="宋体" w:hAnsi="宋体" w:cs="宋体" w:hint="eastAsia"/>
                <w:szCs w:val="21"/>
              </w:rPr>
              <w:t>噪声排放</w:t>
            </w:r>
            <w:r>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BA4D35">
        <w:trPr>
          <w:cantSplit/>
          <w:trHeight w:val="1263"/>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BA4D35" w:rsidRDefault="00910119">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Pr>
                <w:rFonts w:asciiTheme="minorEastAsia" w:eastAsiaTheme="minorEastAsia" w:hAnsiTheme="minorEastAsia" w:hint="eastAsia"/>
                <w:bCs/>
                <w:iCs/>
              </w:rPr>
              <w:t>（</w:t>
            </w:r>
            <w:r>
              <w:rPr>
                <w:rFonts w:hint="eastAsia"/>
                <w:szCs w:val="21"/>
              </w:rPr>
              <w:t>火灾；机械伤害；</w:t>
            </w:r>
            <w:r w:rsidR="00B953E1">
              <w:rPr>
                <w:rFonts w:hint="eastAsia"/>
                <w:szCs w:val="21"/>
              </w:rPr>
              <w:t>触电</w:t>
            </w:r>
            <w:r>
              <w:rPr>
                <w:rFonts w:hint="eastAsia"/>
                <w:szCs w:val="21"/>
              </w:rPr>
              <w:t>）</w:t>
            </w:r>
            <w:r>
              <w:rPr>
                <w:rFonts w:asciiTheme="minorEastAsia" w:eastAsiaTheme="minorEastAsia" w:hAnsiTheme="minorEastAsia" w:hint="eastAsia"/>
                <w:bCs/>
                <w:iCs/>
              </w:rPr>
              <w:t>，与之相关的过程有</w:t>
            </w:r>
            <w:r w:rsidR="00B953E1">
              <w:rPr>
                <w:rFonts w:asciiTheme="minorEastAsia" w:eastAsiaTheme="minorEastAsia" w:hAnsiTheme="minorEastAsia" w:hint="eastAsia"/>
                <w:bCs/>
                <w:iCs/>
              </w:rPr>
              <w:t>生产</w:t>
            </w:r>
            <w:r>
              <w:rPr>
                <w:rFonts w:asciiTheme="minorEastAsia" w:eastAsiaTheme="minorEastAsia" w:hAnsiTheme="minorEastAsia" w:hint="eastAsia"/>
                <w:bCs/>
                <w:iCs/>
              </w:rPr>
              <w:t>过程，针对不可接受风险制定了管理方案。控制措施实施有效。</w:t>
            </w:r>
          </w:p>
          <w:p w:rsidR="00BA4D35" w:rsidRDefault="00BA4D35">
            <w:pPr>
              <w:spacing w:line="240" w:lineRule="exact"/>
              <w:rPr>
                <w:b/>
                <w:color w:val="000000" w:themeColor="text1"/>
                <w:sz w:val="20"/>
                <w:szCs w:val="20"/>
              </w:rPr>
            </w:pPr>
          </w:p>
        </w:tc>
      </w:tr>
      <w:tr w:rsidR="00BA4D35">
        <w:trPr>
          <w:cantSplit/>
          <w:trHeight w:val="715"/>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A4D35" w:rsidRDefault="00910119">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BA4D35">
        <w:trPr>
          <w:cantSplit/>
          <w:trHeight w:val="578"/>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BA4D35" w:rsidRDefault="00910119">
            <w:pPr>
              <w:spacing w:line="240" w:lineRule="exact"/>
              <w:rPr>
                <w:b/>
                <w:color w:val="000000" w:themeColor="text1"/>
                <w:sz w:val="20"/>
                <w:szCs w:val="20"/>
              </w:rPr>
            </w:pPr>
            <w:r>
              <w:rPr>
                <w:rFonts w:hint="eastAsia"/>
                <w:b/>
                <w:color w:val="000000" w:themeColor="text1"/>
                <w:sz w:val="20"/>
                <w:szCs w:val="20"/>
              </w:rPr>
              <w:t>无</w:t>
            </w:r>
          </w:p>
        </w:tc>
      </w:tr>
      <w:tr w:rsidR="00BA4D35">
        <w:trPr>
          <w:cantSplit/>
          <w:trHeight w:val="451"/>
          <w:jc w:val="center"/>
        </w:trPr>
        <w:tc>
          <w:tcPr>
            <w:tcW w:w="720" w:type="dxa"/>
            <w:vMerge/>
            <w:vAlign w:val="center"/>
          </w:tcPr>
          <w:p w:rsidR="00BA4D35" w:rsidRDefault="00BA4D35">
            <w:pPr>
              <w:spacing w:line="240" w:lineRule="exact"/>
              <w:jc w:val="center"/>
              <w:rPr>
                <w:b/>
                <w:color w:val="000000" w:themeColor="text1"/>
                <w:szCs w:val="21"/>
              </w:rPr>
            </w:pPr>
          </w:p>
        </w:tc>
        <w:tc>
          <w:tcPr>
            <w:tcW w:w="9198" w:type="dxa"/>
          </w:tcPr>
          <w:p w:rsidR="00BA4D35" w:rsidRDefault="00910119">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BA4D35" w:rsidRDefault="00910119">
            <w:pPr>
              <w:spacing w:line="240" w:lineRule="exact"/>
              <w:rPr>
                <w:sz w:val="20"/>
                <w:szCs w:val="20"/>
              </w:rPr>
            </w:pPr>
            <w:r>
              <w:rPr>
                <w:rFonts w:hint="eastAsia"/>
                <w:sz w:val="20"/>
                <w:szCs w:val="20"/>
              </w:rPr>
              <w:t>无</w:t>
            </w:r>
          </w:p>
        </w:tc>
      </w:tr>
      <w:tr w:rsidR="00BA4D35">
        <w:trPr>
          <w:cantSplit/>
          <w:trHeight w:val="1415"/>
          <w:jc w:val="center"/>
        </w:trPr>
        <w:tc>
          <w:tcPr>
            <w:tcW w:w="720" w:type="dxa"/>
            <w:vMerge w:val="restart"/>
            <w:textDirection w:val="tbRlV"/>
            <w:vAlign w:val="center"/>
          </w:tcPr>
          <w:p w:rsidR="00BA4D35" w:rsidRDefault="0091011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A4D35" w:rsidRDefault="00910119">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A4D35" w:rsidRDefault="00910119" w:rsidP="00237C01">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237C01">
              <w:rPr>
                <w:rFonts w:ascii="宋体" w:hAnsi="宋体" w:cs="宋体" w:hint="eastAsia"/>
                <w:color w:val="000000"/>
                <w:szCs w:val="21"/>
              </w:rPr>
              <w:t>。</w:t>
            </w:r>
            <w:r w:rsidRPr="00237C01">
              <w:rPr>
                <w:rFonts w:ascii="宋体" w:hAnsi="宋体" w:cs="宋体" w:hint="eastAsia"/>
                <w:color w:val="000000"/>
                <w:szCs w:val="21"/>
              </w:rPr>
              <w:t>通过</w:t>
            </w:r>
            <w:r w:rsidRPr="00237C01">
              <w:rPr>
                <w:rFonts w:ascii="宋体" w:hAnsi="宋体" w:cs="宋体" w:hint="eastAsia"/>
                <w:szCs w:val="21"/>
              </w:rPr>
              <w:t>2019</w:t>
            </w:r>
            <w:r w:rsidRPr="00237C01">
              <w:rPr>
                <w:rFonts w:ascii="宋体" w:hAnsi="宋体" w:cs="宋体" w:hint="eastAsia"/>
                <w:szCs w:val="21"/>
              </w:rPr>
              <w:t>年</w:t>
            </w:r>
            <w:r w:rsidR="00237C01" w:rsidRPr="00237C01">
              <w:rPr>
                <w:rFonts w:ascii="宋体" w:hAnsi="宋体" w:cs="宋体" w:hint="eastAsia"/>
                <w:szCs w:val="21"/>
              </w:rPr>
              <w:t>3-9</w:t>
            </w:r>
            <w:r w:rsidRPr="00237C01">
              <w:rPr>
                <w:rFonts w:ascii="宋体" w:hAnsi="宋体" w:cs="宋体" w:hint="eastAsia"/>
                <w:szCs w:val="21"/>
              </w:rPr>
              <w:t>月</w:t>
            </w:r>
            <w:r w:rsidRPr="00237C01">
              <w:rPr>
                <w:rFonts w:ascii="宋体" w:hAnsi="宋体" w:cs="宋体" w:hint="eastAsia"/>
                <w:color w:val="000000"/>
                <w:szCs w:val="21"/>
              </w:rPr>
              <w:t>目标的测量，总体已达到或超过了规定的目标值。</w:t>
            </w:r>
          </w:p>
        </w:tc>
      </w:tr>
      <w:tr w:rsidR="00BA4D35">
        <w:trPr>
          <w:cantSplit/>
          <w:trHeight w:val="1415"/>
          <w:jc w:val="center"/>
        </w:trPr>
        <w:tc>
          <w:tcPr>
            <w:tcW w:w="720" w:type="dxa"/>
            <w:vMerge/>
            <w:textDirection w:val="tbRlV"/>
            <w:vAlign w:val="center"/>
          </w:tcPr>
          <w:p w:rsidR="00BA4D35" w:rsidRDefault="00BA4D35">
            <w:pPr>
              <w:spacing w:line="240" w:lineRule="exact"/>
              <w:ind w:left="113" w:right="113"/>
              <w:jc w:val="center"/>
              <w:rPr>
                <w:b/>
                <w:color w:val="000000" w:themeColor="text1"/>
                <w:szCs w:val="21"/>
              </w:rPr>
            </w:pPr>
          </w:p>
        </w:tc>
        <w:tc>
          <w:tcPr>
            <w:tcW w:w="9198" w:type="dxa"/>
          </w:tcPr>
          <w:p w:rsidR="00BA4D35" w:rsidRDefault="0091011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BA4D35" w:rsidRDefault="00910119" w:rsidP="00237C01">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237C01">
              <w:rPr>
                <w:rFonts w:ascii="宋体" w:hAnsi="宋体" w:cs="宋体" w:hint="eastAsia"/>
                <w:color w:val="000000"/>
                <w:szCs w:val="21"/>
              </w:rPr>
              <w:t>，</w:t>
            </w:r>
            <w:r w:rsidRPr="00237C01">
              <w:rPr>
                <w:rFonts w:ascii="宋体" w:hAnsi="宋体" w:cs="宋体" w:hint="eastAsia"/>
                <w:szCs w:val="21"/>
              </w:rPr>
              <w:t>2019</w:t>
            </w:r>
            <w:r w:rsidRPr="00237C01">
              <w:rPr>
                <w:rFonts w:ascii="宋体" w:hAnsi="宋体" w:cs="宋体" w:hint="eastAsia"/>
                <w:szCs w:val="21"/>
              </w:rPr>
              <w:t>年</w:t>
            </w:r>
            <w:r w:rsidR="00237C01" w:rsidRPr="00237C01">
              <w:rPr>
                <w:rFonts w:ascii="宋体" w:hAnsi="宋体" w:cs="宋体" w:hint="eastAsia"/>
                <w:szCs w:val="21"/>
              </w:rPr>
              <w:t>9</w:t>
            </w:r>
            <w:r w:rsidRPr="00237C01">
              <w:rPr>
                <w:rFonts w:ascii="宋体" w:hAnsi="宋体" w:cs="宋体" w:hint="eastAsia"/>
                <w:szCs w:val="21"/>
              </w:rPr>
              <w:t>月实施，满意度评价</w:t>
            </w:r>
            <w:r w:rsidRPr="00237C01">
              <w:rPr>
                <w:rFonts w:ascii="宋体" w:hAnsi="宋体" w:cs="宋体" w:hint="eastAsia"/>
                <w:szCs w:val="21"/>
              </w:rPr>
              <w:t>9</w:t>
            </w:r>
            <w:r w:rsidR="00237C01" w:rsidRPr="00237C01">
              <w:rPr>
                <w:rFonts w:ascii="宋体" w:hAnsi="宋体" w:cs="宋体" w:hint="eastAsia"/>
                <w:szCs w:val="21"/>
              </w:rPr>
              <w:t>8</w:t>
            </w:r>
            <w:r w:rsidRPr="00237C01">
              <w:rPr>
                <w:rFonts w:ascii="宋体" w:hAnsi="宋体" w:cs="宋体" w:hint="eastAsia"/>
                <w:szCs w:val="21"/>
              </w:rPr>
              <w:t>分，总体实现了顾客满意度的质量目标要求。</w:t>
            </w:r>
          </w:p>
        </w:tc>
      </w:tr>
      <w:tr w:rsidR="00BA4D35">
        <w:trPr>
          <w:cantSplit/>
          <w:trHeight w:val="1293"/>
          <w:jc w:val="center"/>
        </w:trPr>
        <w:tc>
          <w:tcPr>
            <w:tcW w:w="720" w:type="dxa"/>
            <w:vMerge/>
            <w:textDirection w:val="tbRlV"/>
            <w:vAlign w:val="center"/>
          </w:tcPr>
          <w:p w:rsidR="00BA4D35" w:rsidRDefault="00BA4D35">
            <w:pPr>
              <w:spacing w:line="240" w:lineRule="exact"/>
              <w:ind w:left="201" w:right="113" w:hangingChars="100" w:hanging="201"/>
              <w:jc w:val="center"/>
              <w:rPr>
                <w:b/>
                <w:color w:val="000000" w:themeColor="text1"/>
                <w:sz w:val="20"/>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A4D35" w:rsidRDefault="00910119">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15</w:t>
            </w:r>
            <w:r>
              <w:rPr>
                <w:rFonts w:ascii="宋体" w:hAnsi="宋体" w:hint="eastAsia"/>
                <w:szCs w:val="21"/>
              </w:rPr>
              <w:t>日，拟定了审核实施表，明确了内审范围，内审人员经培训合格上岗，能力满足要求，未出现审核本部门情况，</w:t>
            </w:r>
            <w:r>
              <w:rPr>
                <w:rFonts w:hint="eastAsia"/>
                <w:szCs w:val="22"/>
              </w:rPr>
              <w:t>《内审不符合项报告》</w:t>
            </w:r>
            <w:r>
              <w:rPr>
                <w:rFonts w:hint="eastAsia"/>
                <w:szCs w:val="22"/>
              </w:rPr>
              <w:t>2</w:t>
            </w:r>
            <w:r>
              <w:rPr>
                <w:rFonts w:hint="eastAsia"/>
                <w:szCs w:val="22"/>
              </w:rPr>
              <w:t>份，涉及</w:t>
            </w:r>
            <w:r>
              <w:rPr>
                <w:rFonts w:hint="eastAsia"/>
                <w:szCs w:val="22"/>
              </w:rPr>
              <w:t>市场</w:t>
            </w:r>
            <w:r>
              <w:rPr>
                <w:rFonts w:hint="eastAsia"/>
                <w:szCs w:val="22"/>
              </w:rPr>
              <w:t>部</w:t>
            </w:r>
            <w:r>
              <w:rPr>
                <w:rFonts w:hint="eastAsia"/>
                <w:szCs w:val="22"/>
              </w:rPr>
              <w:t>Q9.1.2</w:t>
            </w:r>
            <w:r>
              <w:rPr>
                <w:rFonts w:hint="eastAsia"/>
                <w:szCs w:val="22"/>
              </w:rPr>
              <w:t>条款</w:t>
            </w:r>
            <w:r>
              <w:rPr>
                <w:rFonts w:hint="eastAsia"/>
                <w:szCs w:val="22"/>
              </w:rPr>
              <w:t>未对</w:t>
            </w:r>
            <w:r>
              <w:rPr>
                <w:rFonts w:hint="eastAsia"/>
                <w:szCs w:val="22"/>
              </w:rPr>
              <w:t>顾客满意度进行分析</w:t>
            </w:r>
            <w:r>
              <w:rPr>
                <w:rFonts w:hint="eastAsia"/>
                <w:szCs w:val="22"/>
              </w:rPr>
              <w:t>和生产技术部</w:t>
            </w:r>
            <w:r>
              <w:rPr>
                <w:rFonts w:hint="eastAsia"/>
                <w:szCs w:val="22"/>
              </w:rPr>
              <w:t>E/O8.2</w:t>
            </w:r>
            <w:r>
              <w:rPr>
                <w:rFonts w:hint="eastAsia"/>
                <w:szCs w:val="22"/>
              </w:rPr>
              <w:t>条款</w:t>
            </w:r>
            <w:r>
              <w:rPr>
                <w:rFonts w:hint="eastAsia"/>
                <w:szCs w:val="22"/>
              </w:rPr>
              <w:t>未有“事故应急预案”</w:t>
            </w:r>
            <w:r>
              <w:rPr>
                <w:rFonts w:ascii="宋体" w:hAnsi="宋体" w:hint="eastAsia"/>
                <w:szCs w:val="21"/>
              </w:rPr>
              <w:t>，针对该不符合项，已及时采取纠正措施后，经内审员验证关闭。内审的有效性需要改善。</w:t>
            </w:r>
          </w:p>
        </w:tc>
      </w:tr>
      <w:tr w:rsidR="00BA4D35">
        <w:trPr>
          <w:cantSplit/>
          <w:trHeight w:val="1127"/>
          <w:jc w:val="center"/>
        </w:trPr>
        <w:tc>
          <w:tcPr>
            <w:tcW w:w="720" w:type="dxa"/>
            <w:vMerge/>
            <w:textDirection w:val="tbRlV"/>
            <w:vAlign w:val="center"/>
          </w:tcPr>
          <w:p w:rsidR="00BA4D35" w:rsidRDefault="00BA4D35">
            <w:pPr>
              <w:spacing w:line="240" w:lineRule="exact"/>
              <w:ind w:left="201" w:right="113" w:hangingChars="100" w:hanging="201"/>
              <w:jc w:val="center"/>
              <w:rPr>
                <w:b/>
                <w:color w:val="000000" w:themeColor="text1"/>
                <w:sz w:val="20"/>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A4D35" w:rsidRDefault="00910119">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19</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BA4D35">
        <w:trPr>
          <w:cantSplit/>
          <w:trHeight w:val="832"/>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A4D35" w:rsidRDefault="00910119">
            <w:pPr>
              <w:spacing w:line="240" w:lineRule="exact"/>
              <w:ind w:firstLineChars="100" w:firstLine="200"/>
              <w:rPr>
                <w:sz w:val="20"/>
                <w:szCs w:val="20"/>
              </w:rPr>
            </w:pPr>
            <w:r>
              <w:rPr>
                <w:rFonts w:hint="eastAsia"/>
                <w:sz w:val="20"/>
                <w:szCs w:val="20"/>
              </w:rPr>
              <w:t>不适用</w:t>
            </w:r>
          </w:p>
        </w:tc>
      </w:tr>
      <w:tr w:rsidR="00BA4D35">
        <w:trPr>
          <w:cantSplit/>
          <w:trHeight w:val="561"/>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BA4D35" w:rsidRDefault="00910119">
            <w:pPr>
              <w:spacing w:line="240" w:lineRule="exact"/>
              <w:rPr>
                <w:b/>
                <w:sz w:val="20"/>
                <w:szCs w:val="20"/>
              </w:rPr>
            </w:pPr>
            <w:r>
              <w:rPr>
                <w:rFonts w:hint="eastAsia"/>
                <w:sz w:val="20"/>
                <w:szCs w:val="20"/>
              </w:rPr>
              <w:t>不适用</w:t>
            </w:r>
          </w:p>
        </w:tc>
      </w:tr>
      <w:tr w:rsidR="00BA4D35">
        <w:trPr>
          <w:cantSplit/>
          <w:trHeight w:val="554"/>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A4D35" w:rsidRDefault="00910119">
            <w:pPr>
              <w:spacing w:line="240" w:lineRule="exact"/>
              <w:rPr>
                <w:b/>
                <w:color w:val="000000" w:themeColor="text1"/>
                <w:sz w:val="20"/>
                <w:szCs w:val="20"/>
              </w:rPr>
            </w:pPr>
            <w:r>
              <w:rPr>
                <w:rFonts w:hint="eastAsia"/>
                <w:sz w:val="20"/>
                <w:szCs w:val="20"/>
              </w:rPr>
              <w:t>不适用</w:t>
            </w:r>
          </w:p>
        </w:tc>
      </w:tr>
      <w:tr w:rsidR="00BA4D35">
        <w:trPr>
          <w:cantSplit/>
          <w:trHeight w:val="421"/>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Pr>
          <w:p w:rsidR="00BA4D35" w:rsidRDefault="0091011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BA4D35" w:rsidRDefault="00910119">
            <w:pPr>
              <w:spacing w:line="240" w:lineRule="exact"/>
              <w:rPr>
                <w:b/>
                <w:sz w:val="20"/>
                <w:szCs w:val="20"/>
              </w:rPr>
            </w:pPr>
            <w:r>
              <w:rPr>
                <w:rFonts w:hint="eastAsia"/>
                <w:b/>
                <w:sz w:val="20"/>
                <w:szCs w:val="20"/>
              </w:rPr>
              <w:t>暂无</w:t>
            </w:r>
          </w:p>
        </w:tc>
      </w:tr>
      <w:tr w:rsidR="00BA4D35">
        <w:trPr>
          <w:cantSplit/>
          <w:trHeight w:val="641"/>
          <w:jc w:val="center"/>
        </w:trPr>
        <w:tc>
          <w:tcPr>
            <w:tcW w:w="720" w:type="dxa"/>
            <w:vMerge/>
            <w:tcBorders>
              <w:bottom w:val="single" w:sz="4" w:space="0" w:color="auto"/>
            </w:tcBorders>
            <w:vAlign w:val="center"/>
          </w:tcPr>
          <w:p w:rsidR="00BA4D35" w:rsidRDefault="00BA4D35">
            <w:pPr>
              <w:spacing w:line="240" w:lineRule="exact"/>
              <w:jc w:val="center"/>
              <w:rPr>
                <w:b/>
                <w:color w:val="000000" w:themeColor="text1"/>
                <w:sz w:val="20"/>
              </w:rPr>
            </w:pPr>
          </w:p>
        </w:tc>
        <w:tc>
          <w:tcPr>
            <w:tcW w:w="9198" w:type="dxa"/>
            <w:tcBorders>
              <w:bottom w:val="single" w:sz="4" w:space="0" w:color="auto"/>
            </w:tcBorders>
          </w:tcPr>
          <w:p w:rsidR="00BA4D35" w:rsidRDefault="0091011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BA4D35" w:rsidRDefault="00910119">
            <w:pPr>
              <w:widowControl/>
              <w:spacing w:line="240" w:lineRule="exact"/>
              <w:rPr>
                <w:b/>
                <w:sz w:val="20"/>
                <w:szCs w:val="20"/>
              </w:rPr>
            </w:pPr>
            <w:r>
              <w:rPr>
                <w:rFonts w:hint="eastAsia"/>
                <w:b/>
                <w:sz w:val="20"/>
                <w:szCs w:val="20"/>
              </w:rPr>
              <w:t>无</w:t>
            </w:r>
          </w:p>
        </w:tc>
      </w:tr>
      <w:tr w:rsidR="00BA4D35">
        <w:trPr>
          <w:cantSplit/>
          <w:trHeight w:val="1550"/>
          <w:jc w:val="center"/>
        </w:trPr>
        <w:tc>
          <w:tcPr>
            <w:tcW w:w="720" w:type="dxa"/>
            <w:vMerge w:val="restart"/>
            <w:vAlign w:val="center"/>
          </w:tcPr>
          <w:p w:rsidR="00BA4D35" w:rsidRDefault="0091011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A4D35" w:rsidRDefault="0091011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A4D35" w:rsidRDefault="00910119">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A4D35" w:rsidRDefault="00BA4D35">
            <w:pPr>
              <w:spacing w:line="240" w:lineRule="exact"/>
              <w:rPr>
                <w:b/>
                <w:color w:val="000000" w:themeColor="text1"/>
                <w:sz w:val="20"/>
                <w:szCs w:val="20"/>
              </w:rPr>
            </w:pPr>
          </w:p>
        </w:tc>
      </w:tr>
      <w:tr w:rsidR="00BA4D35">
        <w:trPr>
          <w:cantSplit/>
          <w:trHeight w:val="513"/>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A4D35" w:rsidRDefault="0091011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A4D35" w:rsidRDefault="00910119">
            <w:pPr>
              <w:spacing w:line="240" w:lineRule="exact"/>
              <w:rPr>
                <w:b/>
                <w:color w:val="000000" w:themeColor="text1"/>
                <w:sz w:val="20"/>
                <w:szCs w:val="20"/>
              </w:rPr>
            </w:pPr>
            <w:r>
              <w:rPr>
                <w:rFonts w:hint="eastAsia"/>
                <w:b/>
                <w:color w:val="000000" w:themeColor="text1"/>
                <w:spacing w:val="-20"/>
                <w:sz w:val="20"/>
                <w:szCs w:val="20"/>
              </w:rPr>
              <w:t>无</w:t>
            </w:r>
          </w:p>
        </w:tc>
      </w:tr>
      <w:tr w:rsidR="00BA4D35">
        <w:trPr>
          <w:cantSplit/>
          <w:trHeight w:val="406"/>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A4D35" w:rsidRDefault="0091011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A4D35" w:rsidRDefault="00910119">
            <w:pPr>
              <w:spacing w:line="240" w:lineRule="exact"/>
              <w:rPr>
                <w:b/>
                <w:color w:val="000000" w:themeColor="text1"/>
                <w:spacing w:val="-20"/>
                <w:sz w:val="20"/>
                <w:szCs w:val="20"/>
              </w:rPr>
            </w:pPr>
            <w:r>
              <w:rPr>
                <w:rFonts w:hint="eastAsia"/>
                <w:b/>
                <w:color w:val="000000" w:themeColor="text1"/>
                <w:sz w:val="20"/>
                <w:szCs w:val="20"/>
              </w:rPr>
              <w:t>无</w:t>
            </w:r>
          </w:p>
        </w:tc>
      </w:tr>
      <w:tr w:rsidR="00BA4D35">
        <w:trPr>
          <w:cantSplit/>
          <w:trHeight w:val="484"/>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A4D35" w:rsidRDefault="0091011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BA4D35" w:rsidRDefault="00910119">
            <w:pPr>
              <w:spacing w:line="240" w:lineRule="exact"/>
              <w:rPr>
                <w:b/>
                <w:color w:val="000000" w:themeColor="text1"/>
                <w:sz w:val="20"/>
                <w:szCs w:val="20"/>
              </w:rPr>
            </w:pPr>
            <w:r>
              <w:rPr>
                <w:rFonts w:hint="eastAsia"/>
                <w:b/>
                <w:color w:val="000000" w:themeColor="text1"/>
                <w:sz w:val="20"/>
                <w:szCs w:val="20"/>
              </w:rPr>
              <w:t>无</w:t>
            </w:r>
          </w:p>
        </w:tc>
      </w:tr>
      <w:tr w:rsidR="00BA4D35">
        <w:trPr>
          <w:cantSplit/>
          <w:trHeight w:val="421"/>
          <w:jc w:val="center"/>
        </w:trPr>
        <w:tc>
          <w:tcPr>
            <w:tcW w:w="720" w:type="dxa"/>
            <w:vMerge/>
            <w:vAlign w:val="center"/>
          </w:tcPr>
          <w:p w:rsidR="00BA4D35" w:rsidRDefault="00BA4D3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A4D35" w:rsidRDefault="0091011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BA4D35" w:rsidRDefault="00910119">
            <w:pPr>
              <w:spacing w:line="240" w:lineRule="exact"/>
              <w:rPr>
                <w:b/>
                <w:color w:val="000000" w:themeColor="text1"/>
                <w:szCs w:val="21"/>
              </w:rPr>
            </w:pPr>
            <w:r>
              <w:rPr>
                <w:rFonts w:hint="eastAsia"/>
                <w:b/>
                <w:color w:val="000000" w:themeColor="text1"/>
                <w:szCs w:val="21"/>
              </w:rPr>
              <w:t>/</w:t>
            </w:r>
          </w:p>
        </w:tc>
      </w:tr>
    </w:tbl>
    <w:p w:rsidR="00BA4D35" w:rsidRDefault="00BA4D35">
      <w:pPr>
        <w:spacing w:line="300" w:lineRule="exact"/>
        <w:rPr>
          <w:b/>
          <w:color w:val="000000" w:themeColor="text1"/>
          <w:sz w:val="26"/>
          <w:szCs w:val="26"/>
        </w:rPr>
      </w:pPr>
    </w:p>
    <w:p w:rsidR="00BA4D35" w:rsidRDefault="0091011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A4D35" w:rsidRPr="00237C01" w:rsidRDefault="00910119">
      <w:pPr>
        <w:tabs>
          <w:tab w:val="left" w:pos="9072"/>
        </w:tabs>
        <w:spacing w:line="360" w:lineRule="auto"/>
        <w:ind w:leftChars="-473" w:left="-993" w:firstLine="2"/>
        <w:rPr>
          <w:b/>
          <w:color w:val="000000" w:themeColor="text1"/>
        </w:rPr>
      </w:pPr>
      <w:r w:rsidRPr="00237C01">
        <w:rPr>
          <w:rFonts w:hint="eastAsia"/>
          <w:b/>
          <w:color w:val="000000" w:themeColor="text1"/>
        </w:rPr>
        <w:t xml:space="preserve">1. </w:t>
      </w:r>
      <w:r w:rsidRPr="00237C01">
        <w:rPr>
          <w:rFonts w:hint="eastAsia"/>
          <w:b/>
          <w:color w:val="000000" w:themeColor="text1"/>
        </w:rPr>
        <w:t>本次审核共开具不符合项报告</w:t>
      </w:r>
      <w:r w:rsidR="00237C01" w:rsidRPr="00237C01">
        <w:rPr>
          <w:rFonts w:hint="eastAsia"/>
          <w:b/>
        </w:rPr>
        <w:t>1</w:t>
      </w:r>
      <w:r w:rsidRPr="00237C01">
        <w:rPr>
          <w:rFonts w:hint="eastAsia"/>
          <w:b/>
        </w:rPr>
        <w:t>项；其中</w:t>
      </w:r>
      <w:r w:rsidR="00BA4D35" w:rsidRPr="00237C01">
        <w:rPr>
          <w:b/>
        </w:rPr>
        <w:pict>
          <v:line id="直接连接符 1" o:spid="_x0000_s2052" style="position:absolute;left:0;text-align:left;z-index:25167257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37C01">
        <w:rPr>
          <w:rFonts w:hint="eastAsia"/>
          <w:b/>
        </w:rPr>
        <w:t>严重不符合</w:t>
      </w:r>
      <w:r w:rsidRPr="00237C01">
        <w:rPr>
          <w:rFonts w:hint="eastAsia"/>
          <w:b/>
        </w:rPr>
        <w:t xml:space="preserve"> </w:t>
      </w:r>
      <w:r w:rsidRPr="00237C01">
        <w:rPr>
          <w:rFonts w:hint="eastAsia"/>
          <w:b/>
        </w:rPr>
        <w:t>0</w:t>
      </w:r>
      <w:r w:rsidRPr="00237C01">
        <w:rPr>
          <w:rFonts w:hint="eastAsia"/>
          <w:b/>
        </w:rPr>
        <w:t>项，一般不符合</w:t>
      </w:r>
      <w:r w:rsidRPr="00237C01">
        <w:rPr>
          <w:rFonts w:hint="eastAsia"/>
          <w:b/>
        </w:rPr>
        <w:t xml:space="preserve"> </w:t>
      </w:r>
      <w:r w:rsidR="00237C01" w:rsidRPr="00237C01">
        <w:rPr>
          <w:rFonts w:hint="eastAsia"/>
          <w:b/>
        </w:rPr>
        <w:t>1</w:t>
      </w:r>
      <w:r w:rsidRPr="00237C01">
        <w:rPr>
          <w:rFonts w:hint="eastAsia"/>
          <w:b/>
        </w:rPr>
        <w:t>项，观察项</w:t>
      </w:r>
      <w:r w:rsidRPr="00237C01">
        <w:rPr>
          <w:rFonts w:hint="eastAsia"/>
          <w:b/>
        </w:rPr>
        <w:t>0</w:t>
      </w:r>
      <w:r w:rsidRPr="00237C01">
        <w:rPr>
          <w:rFonts w:hint="eastAsia"/>
          <w:b/>
        </w:rPr>
        <w:t>项，分</w:t>
      </w:r>
      <w:r w:rsidRPr="00237C01">
        <w:rPr>
          <w:rFonts w:hint="eastAsia"/>
          <w:b/>
          <w:color w:val="000000" w:themeColor="text1"/>
        </w:rPr>
        <w:t>布在部门</w:t>
      </w:r>
      <w:r w:rsidR="00237C01" w:rsidRPr="00237C01">
        <w:rPr>
          <w:rFonts w:hint="eastAsia"/>
          <w:b/>
          <w:color w:val="000000" w:themeColor="text1"/>
        </w:rPr>
        <w:t>生产技术部</w:t>
      </w:r>
      <w:r w:rsidRPr="00237C01">
        <w:rPr>
          <w:rFonts w:hint="eastAsia"/>
          <w:b/>
          <w:color w:val="000000" w:themeColor="text1"/>
        </w:rPr>
        <w:t>条款</w:t>
      </w:r>
      <w:r w:rsidR="00237C01" w:rsidRPr="00237C01">
        <w:rPr>
          <w:rFonts w:hint="eastAsia"/>
          <w:b/>
          <w:color w:val="000000" w:themeColor="text1"/>
        </w:rPr>
        <w:t>O8.1</w:t>
      </w:r>
      <w:r w:rsidRPr="00237C01">
        <w:rPr>
          <w:rFonts w:hint="eastAsia"/>
          <w:b/>
          <w:color w:val="000000" w:themeColor="text1"/>
        </w:rPr>
        <w:t>，分布见附件。（</w:t>
      </w:r>
      <w:r w:rsidRPr="00237C01">
        <w:rPr>
          <w:rFonts w:hint="eastAsia"/>
          <w:b/>
          <w:color w:val="000000" w:themeColor="text1"/>
        </w:rPr>
        <w:t>Q/J/E/S</w:t>
      </w:r>
      <w:r w:rsidRPr="00237C01">
        <w:rPr>
          <w:rFonts w:hint="eastAsia"/>
          <w:b/>
          <w:color w:val="000000" w:themeColor="text1"/>
        </w:rPr>
        <w:t>分开填写）</w:t>
      </w:r>
    </w:p>
    <w:p w:rsidR="00BA4D35" w:rsidRDefault="0091011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BA4D35" w:rsidRDefault="00910119">
      <w:pPr>
        <w:tabs>
          <w:tab w:val="left" w:pos="215"/>
          <w:tab w:val="left" w:pos="430"/>
        </w:tabs>
        <w:spacing w:line="360" w:lineRule="auto"/>
        <w:ind w:leftChars="-472" w:left="-190" w:hangingChars="380" w:hanging="801"/>
        <w:rPr>
          <w:b/>
          <w:color w:val="000000" w:themeColor="text1"/>
        </w:rPr>
      </w:pPr>
      <w:r>
        <w:rPr>
          <w:rFonts w:hint="eastAsia"/>
          <w:b/>
          <w:color w:val="000000" w:themeColor="text1"/>
        </w:rPr>
        <w:lastRenderedPageBreak/>
        <w:t>八、已识别出的任何未解决的问题：</w:t>
      </w:r>
    </w:p>
    <w:p w:rsidR="00BA4D35" w:rsidRDefault="0091011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BA4D35">
        <w:tc>
          <w:tcPr>
            <w:tcW w:w="5246" w:type="dxa"/>
          </w:tcPr>
          <w:p w:rsidR="00BA4D35" w:rsidRDefault="0091011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A4D35" w:rsidRDefault="0091011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A4D35">
        <w:tc>
          <w:tcPr>
            <w:tcW w:w="5246" w:type="dxa"/>
          </w:tcPr>
          <w:p w:rsidR="00BA4D35" w:rsidRDefault="0091011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A4D35" w:rsidRDefault="00BA4D35">
            <w:pPr>
              <w:snapToGrid w:val="0"/>
              <w:spacing w:line="360" w:lineRule="auto"/>
              <w:rPr>
                <w:rFonts w:ascii="宋体" w:hAnsi="宋体"/>
                <w:b/>
                <w:color w:val="000000" w:themeColor="text1"/>
                <w:szCs w:val="21"/>
              </w:rPr>
            </w:pPr>
          </w:p>
        </w:tc>
      </w:tr>
      <w:tr w:rsidR="00BA4D35">
        <w:tc>
          <w:tcPr>
            <w:tcW w:w="5246" w:type="dxa"/>
          </w:tcPr>
          <w:p w:rsidR="00BA4D35" w:rsidRDefault="0091011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A4D35" w:rsidRDefault="00BA4D35">
            <w:pPr>
              <w:snapToGrid w:val="0"/>
              <w:spacing w:line="360" w:lineRule="auto"/>
              <w:rPr>
                <w:rFonts w:ascii="宋体" w:hAnsi="宋体"/>
                <w:b/>
                <w:color w:val="000000" w:themeColor="text1"/>
                <w:szCs w:val="21"/>
              </w:rPr>
            </w:pPr>
          </w:p>
        </w:tc>
      </w:tr>
      <w:tr w:rsidR="00BA4D35">
        <w:tc>
          <w:tcPr>
            <w:tcW w:w="5246" w:type="dxa"/>
          </w:tcPr>
          <w:p w:rsidR="00BA4D35" w:rsidRDefault="0091011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A4D35" w:rsidRDefault="00BA4D35">
            <w:pPr>
              <w:snapToGrid w:val="0"/>
              <w:spacing w:line="360" w:lineRule="auto"/>
              <w:rPr>
                <w:rFonts w:ascii="宋体" w:hAnsi="宋体"/>
                <w:b/>
                <w:color w:val="000000" w:themeColor="text1"/>
                <w:szCs w:val="21"/>
              </w:rPr>
            </w:pPr>
          </w:p>
        </w:tc>
      </w:tr>
    </w:tbl>
    <w:p w:rsidR="00BA4D35" w:rsidRDefault="00BA4D35">
      <w:pPr>
        <w:snapToGrid w:val="0"/>
        <w:spacing w:line="360" w:lineRule="auto"/>
        <w:ind w:leftChars="-337" w:left="-191" w:hangingChars="271" w:hanging="517"/>
        <w:rPr>
          <w:b/>
          <w:color w:val="000000" w:themeColor="text1"/>
          <w:spacing w:val="-10"/>
          <w:szCs w:val="21"/>
        </w:rPr>
      </w:pPr>
    </w:p>
    <w:p w:rsidR="00BA4D35" w:rsidRDefault="00BA4D35">
      <w:pPr>
        <w:snapToGrid w:val="0"/>
        <w:spacing w:line="360" w:lineRule="auto"/>
        <w:rPr>
          <w:b/>
          <w:color w:val="000000" w:themeColor="text1"/>
          <w:spacing w:val="-10"/>
          <w:szCs w:val="21"/>
        </w:rPr>
      </w:pPr>
    </w:p>
    <w:p w:rsidR="00BA4D35" w:rsidRDefault="0091011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A4D35" w:rsidRDefault="00910119">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BA4D35" w:rsidRDefault="0091011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A4D35" w:rsidRDefault="0091011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A4D35">
        <w:trPr>
          <w:trHeight w:val="3522"/>
        </w:trPr>
        <w:tc>
          <w:tcPr>
            <w:tcW w:w="10080" w:type="dxa"/>
          </w:tcPr>
          <w:p w:rsidR="00BA4D35" w:rsidRDefault="00910119">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A4D35" w:rsidRDefault="0091011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A4D35" w:rsidRDefault="00910119">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BA4D35">
        <w:trPr>
          <w:trHeight w:val="2820"/>
        </w:trPr>
        <w:tc>
          <w:tcPr>
            <w:tcW w:w="10080" w:type="dxa"/>
          </w:tcPr>
          <w:p w:rsidR="00BA4D35" w:rsidRDefault="00910119">
            <w:pPr>
              <w:rPr>
                <w:b/>
                <w:color w:val="000000" w:themeColor="text1"/>
              </w:rPr>
            </w:pPr>
            <w:r>
              <w:rPr>
                <w:rFonts w:hint="eastAsia"/>
                <w:b/>
                <w:color w:val="000000" w:themeColor="text1"/>
              </w:rPr>
              <w:t>2.</w:t>
            </w:r>
            <w:r>
              <w:rPr>
                <w:rFonts w:hint="eastAsia"/>
                <w:b/>
                <w:color w:val="000000" w:themeColor="text1"/>
              </w:rPr>
              <w:t>对审核范围适宜性结论</w:t>
            </w:r>
          </w:p>
          <w:p w:rsidR="00BA4D35" w:rsidRPr="00237C01" w:rsidRDefault="00237C01">
            <w:pPr>
              <w:rPr>
                <w:b/>
                <w:color w:val="000000" w:themeColor="text1"/>
              </w:rPr>
            </w:pPr>
            <w:r w:rsidRPr="00237C01">
              <w:rPr>
                <w:rFonts w:hint="eastAsia"/>
                <w:b/>
                <w:sz w:val="26"/>
                <w:szCs w:val="26"/>
              </w:rPr>
              <w:t>■</w:t>
            </w:r>
            <w:r w:rsidR="00910119" w:rsidRPr="00237C01">
              <w:rPr>
                <w:rFonts w:hint="eastAsia"/>
                <w:b/>
                <w:color w:val="000000" w:themeColor="text1"/>
              </w:rPr>
              <w:t>审核范围适宜，与申请范围一致</w:t>
            </w:r>
          </w:p>
          <w:p w:rsidR="00BA4D35" w:rsidRPr="00237C01" w:rsidRDefault="00237C01">
            <w:pPr>
              <w:rPr>
                <w:b/>
                <w:color w:val="000000" w:themeColor="text1"/>
              </w:rPr>
            </w:pPr>
            <w:r w:rsidRPr="00237C01">
              <w:rPr>
                <w:rFonts w:hint="eastAsia"/>
                <w:b/>
                <w:color w:val="000000" w:themeColor="text1"/>
                <w:spacing w:val="-10"/>
                <w:szCs w:val="21"/>
              </w:rPr>
              <w:t>□</w:t>
            </w:r>
            <w:r w:rsidR="00910119" w:rsidRPr="00237C01">
              <w:rPr>
                <w:rFonts w:hint="eastAsia"/>
                <w:b/>
                <w:color w:val="000000" w:themeColor="text1"/>
              </w:rPr>
              <w:t>审核范围变更，</w:t>
            </w:r>
          </w:p>
          <w:p w:rsidR="00BA4D35" w:rsidRPr="00237C01" w:rsidRDefault="00910119">
            <w:pPr>
              <w:rPr>
                <w:b/>
                <w:color w:val="000000" w:themeColor="text1"/>
              </w:rPr>
            </w:pPr>
            <w:r w:rsidRPr="00237C01">
              <w:rPr>
                <w:rFonts w:ascii="宋体" w:hAnsi="宋体"/>
                <w:b/>
                <w:color w:val="000000" w:themeColor="text1"/>
              </w:rPr>
              <w:t>QMS:</w:t>
            </w:r>
            <w:r w:rsidRPr="00237C01">
              <w:rPr>
                <w:rFonts w:hint="eastAsia"/>
                <w:b/>
                <w:color w:val="000000" w:themeColor="text1"/>
              </w:rPr>
              <w:t>一二次融合成套柱上断路器的生产。</w:t>
            </w:r>
          </w:p>
          <w:p w:rsidR="00BA4D35" w:rsidRPr="00237C01" w:rsidRDefault="00BA4D35">
            <w:pPr>
              <w:rPr>
                <w:b/>
                <w:color w:val="000000" w:themeColor="text1"/>
              </w:rPr>
            </w:pPr>
          </w:p>
          <w:p w:rsidR="00BA4D35" w:rsidRPr="00237C01" w:rsidRDefault="00910119">
            <w:pPr>
              <w:rPr>
                <w:b/>
                <w:color w:val="000000" w:themeColor="text1"/>
                <w:lang w:val="en-GB"/>
              </w:rPr>
            </w:pPr>
            <w:r w:rsidRPr="00237C01">
              <w:rPr>
                <w:rFonts w:hint="eastAsia"/>
                <w:b/>
                <w:color w:val="000000" w:themeColor="text1"/>
              </w:rPr>
              <w:t>EMS</w:t>
            </w:r>
            <w:r w:rsidRPr="00237C01">
              <w:rPr>
                <w:rFonts w:hint="eastAsia"/>
                <w:b/>
                <w:color w:val="000000" w:themeColor="text1"/>
                <w:lang w:val="en-GB"/>
              </w:rPr>
              <w:t>:</w:t>
            </w:r>
            <w:r w:rsidRPr="00237C01">
              <w:rPr>
                <w:rFonts w:hint="eastAsia"/>
                <w:b/>
                <w:color w:val="000000" w:themeColor="text1"/>
              </w:rPr>
              <w:t>一二次融合成套柱上断路器的生产</w:t>
            </w:r>
            <w:r w:rsidRPr="00237C01">
              <w:rPr>
                <w:rFonts w:hint="eastAsia"/>
                <w:b/>
                <w:color w:val="000000" w:themeColor="text1"/>
              </w:rPr>
              <w:t>所涉</w:t>
            </w:r>
            <w:r w:rsidRPr="00237C01">
              <w:rPr>
                <w:rFonts w:hint="eastAsia"/>
                <w:b/>
                <w:color w:val="000000" w:themeColor="text1"/>
              </w:rPr>
              <w:t>及相关环境管理活动</w:t>
            </w:r>
            <w:r w:rsidRPr="00237C01">
              <w:rPr>
                <w:rFonts w:hint="eastAsia"/>
                <w:b/>
                <w:color w:val="000000" w:themeColor="text1"/>
                <w:lang w:val="en-GB"/>
              </w:rPr>
              <w:t>。</w:t>
            </w:r>
          </w:p>
          <w:p w:rsidR="00BA4D35" w:rsidRPr="00237C01" w:rsidRDefault="00BA4D35">
            <w:pPr>
              <w:rPr>
                <w:b/>
                <w:color w:val="000000" w:themeColor="text1"/>
                <w:lang w:val="en-GB"/>
              </w:rPr>
            </w:pPr>
          </w:p>
          <w:p w:rsidR="00BA4D35" w:rsidRPr="00237C01" w:rsidRDefault="00910119">
            <w:pPr>
              <w:rPr>
                <w:b/>
                <w:color w:val="000000" w:themeColor="text1"/>
                <w:lang w:val="en-GB"/>
              </w:rPr>
            </w:pPr>
            <w:r w:rsidRPr="00237C01">
              <w:rPr>
                <w:rFonts w:hint="eastAsia"/>
                <w:b/>
                <w:color w:val="000000" w:themeColor="text1"/>
              </w:rPr>
              <w:t>OHSMS</w:t>
            </w:r>
            <w:r w:rsidRPr="00237C01">
              <w:rPr>
                <w:rFonts w:hint="eastAsia"/>
                <w:b/>
                <w:color w:val="000000" w:themeColor="text1"/>
                <w:lang w:val="en-GB"/>
              </w:rPr>
              <w:t>:</w:t>
            </w:r>
            <w:r w:rsidRPr="00237C01">
              <w:rPr>
                <w:rFonts w:hint="eastAsia"/>
                <w:b/>
                <w:color w:val="000000" w:themeColor="text1"/>
              </w:rPr>
              <w:t>一</w:t>
            </w:r>
            <w:r w:rsidRPr="00237C01">
              <w:rPr>
                <w:rFonts w:hint="eastAsia"/>
                <w:b/>
                <w:color w:val="000000" w:themeColor="text1"/>
              </w:rPr>
              <w:t>二次融合成套柱上断路器的生产</w:t>
            </w:r>
            <w:r w:rsidRPr="00237C01">
              <w:rPr>
                <w:rFonts w:hint="eastAsia"/>
                <w:b/>
                <w:color w:val="000000" w:themeColor="text1"/>
              </w:rPr>
              <w:t>所涉</w:t>
            </w:r>
            <w:r w:rsidRPr="00237C01">
              <w:rPr>
                <w:rFonts w:hint="eastAsia"/>
                <w:b/>
                <w:color w:val="000000" w:themeColor="text1"/>
              </w:rPr>
              <w:t>及相关职业健康安全管理活动</w:t>
            </w:r>
            <w:r w:rsidRPr="00237C01">
              <w:rPr>
                <w:rFonts w:hint="eastAsia"/>
                <w:b/>
                <w:color w:val="000000" w:themeColor="text1"/>
              </w:rPr>
              <w:t xml:space="preserve"> </w:t>
            </w:r>
            <w:r w:rsidRPr="00237C01">
              <w:rPr>
                <w:rFonts w:hint="eastAsia"/>
                <w:b/>
                <w:color w:val="000000" w:themeColor="text1"/>
              </w:rPr>
              <w:t>。</w:t>
            </w:r>
          </w:p>
          <w:p w:rsidR="00BA4D35" w:rsidRDefault="00BA4D35">
            <w:pPr>
              <w:snapToGrid w:val="0"/>
              <w:spacing w:line="280" w:lineRule="exact"/>
              <w:rPr>
                <w:b/>
                <w:color w:val="000000" w:themeColor="text1"/>
                <w:spacing w:val="-10"/>
                <w:sz w:val="22"/>
                <w:szCs w:val="22"/>
              </w:rPr>
            </w:pPr>
          </w:p>
        </w:tc>
      </w:tr>
      <w:tr w:rsidR="00BA4D35">
        <w:trPr>
          <w:trHeight w:val="3615"/>
        </w:trPr>
        <w:tc>
          <w:tcPr>
            <w:tcW w:w="10080" w:type="dxa"/>
          </w:tcPr>
          <w:p w:rsidR="00BA4D35" w:rsidRDefault="00910119">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BA4D35" w:rsidRDefault="0091011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D35" w:rsidRDefault="00910119">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BA4D35" w:rsidRDefault="0091011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D35" w:rsidRDefault="0091011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D35" w:rsidRDefault="0091011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D35" w:rsidRDefault="0091011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D35" w:rsidRDefault="0091011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D35" w:rsidRDefault="0091011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D35" w:rsidRDefault="0091011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BA4D3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BA4D35" w:rsidRDefault="00BA4D35">
            <w:pPr>
              <w:spacing w:line="360" w:lineRule="auto"/>
              <w:rPr>
                <w:b/>
                <w:color w:val="000000" w:themeColor="text1"/>
              </w:rPr>
            </w:pPr>
          </w:p>
        </w:tc>
      </w:tr>
    </w:tbl>
    <w:p w:rsidR="00BA4D35" w:rsidRDefault="0091011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BA4D35" w:rsidRDefault="0091011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A4D35" w:rsidRDefault="0091011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A4D35" w:rsidRDefault="00910119">
      <w:pPr>
        <w:spacing w:line="360" w:lineRule="auto"/>
        <w:ind w:leftChars="-405" w:left="-850"/>
        <w:rPr>
          <w:b/>
          <w:color w:val="000000" w:themeColor="text1"/>
        </w:rPr>
      </w:pPr>
      <w:bookmarkStart w:id="21" w:name="_GoBack"/>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bookmarkEnd w:id="21"/>
    <w:p w:rsidR="00BA4D35" w:rsidRDefault="00910119" w:rsidP="00B953E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BA4D35" w:rsidRDefault="00BA4D35" w:rsidP="00B953E1">
      <w:pPr>
        <w:spacing w:beforeLines="50" w:afterLines="50"/>
        <w:ind w:leftChars="-405" w:left="-326" w:hangingChars="326" w:hanging="524"/>
        <w:rPr>
          <w:b/>
          <w:color w:val="000000" w:themeColor="text1"/>
          <w:sz w:val="16"/>
          <w:szCs w:val="16"/>
        </w:rPr>
      </w:pPr>
    </w:p>
    <w:p w:rsidR="00BA4D35" w:rsidRDefault="00BA4D35">
      <w:pPr>
        <w:snapToGrid w:val="0"/>
        <w:rPr>
          <w:b/>
          <w:bCs/>
          <w:color w:val="000000" w:themeColor="text1"/>
          <w:szCs w:val="28"/>
          <w:u w:val="single"/>
        </w:rPr>
      </w:pPr>
    </w:p>
    <w:p w:rsidR="00BA4D35" w:rsidRDefault="00910119" w:rsidP="00B953E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BA4D35" w:rsidRDefault="00910119" w:rsidP="00B953E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A4D35" w:rsidRDefault="00BA4D35" w:rsidP="00B953E1">
      <w:pPr>
        <w:snapToGrid w:val="0"/>
        <w:spacing w:beforeLines="50" w:line="360" w:lineRule="auto"/>
        <w:ind w:firstLineChars="250" w:firstLine="527"/>
        <w:rPr>
          <w:b/>
          <w:color w:val="000000" w:themeColor="text1"/>
        </w:rPr>
      </w:pPr>
    </w:p>
    <w:p w:rsidR="00BA4D35" w:rsidRDefault="00910119" w:rsidP="00B953E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A4D35" w:rsidRDefault="00910119">
      <w:pPr>
        <w:snapToGrid w:val="0"/>
        <w:spacing w:line="360" w:lineRule="auto"/>
        <w:ind w:firstLineChars="1760" w:firstLine="3710"/>
        <w:rPr>
          <w:b/>
          <w:color w:val="000000" w:themeColor="text1"/>
          <w:sz w:val="16"/>
          <w:szCs w:val="16"/>
        </w:rPr>
      </w:pPr>
      <w:r>
        <w:rPr>
          <w:rFonts w:hint="eastAsia"/>
          <w:b/>
          <w:color w:val="000000" w:themeColor="text1"/>
        </w:rPr>
        <w:t>日期</w:t>
      </w:r>
      <w:r>
        <w:rPr>
          <w:rFonts w:hint="eastAsia"/>
          <w:b/>
          <w:color w:val="000000" w:themeColor="text1"/>
        </w:rPr>
        <w:t>：</w:t>
      </w:r>
      <w:r w:rsidR="00237C01">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BA4D35" w:rsidRDefault="00910119" w:rsidP="00B953E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A4D35" w:rsidRDefault="00910119" w:rsidP="00B953E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4D35" w:rsidRDefault="00910119">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4D35" w:rsidRDefault="0091011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4D35" w:rsidRDefault="00910119">
      <w:pPr>
        <w:spacing w:line="360" w:lineRule="auto"/>
        <w:rPr>
          <w:b/>
          <w:color w:val="000000" w:themeColor="text1"/>
          <w:szCs w:val="21"/>
          <w:u w:val="single"/>
        </w:rPr>
      </w:pPr>
      <w:r>
        <w:rPr>
          <w:rFonts w:hint="eastAsia"/>
          <w:b/>
          <w:color w:val="000000" w:themeColor="text1"/>
          <w:szCs w:val="21"/>
        </w:rPr>
        <w:t>存在问题说明及意见：</w:t>
      </w:r>
    </w:p>
    <w:p w:rsidR="00BA4D35" w:rsidRDefault="00BA4D35" w:rsidP="00B953E1">
      <w:pPr>
        <w:spacing w:afterLines="50"/>
        <w:ind w:firstLineChars="200" w:firstLine="422"/>
        <w:rPr>
          <w:b/>
          <w:color w:val="000000" w:themeColor="text1"/>
          <w:szCs w:val="21"/>
        </w:rPr>
      </w:pPr>
    </w:p>
    <w:p w:rsidR="00BA4D35" w:rsidRDefault="00910119" w:rsidP="00B953E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A4D35" w:rsidRDefault="00910119">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A4D35" w:rsidRDefault="00910119" w:rsidP="00B953E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237C01">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年</w:t>
      </w:r>
      <w:r w:rsidR="00237C01">
        <w:rPr>
          <w:rFonts w:hint="eastAsia"/>
          <w:b/>
          <w:color w:val="000000" w:themeColor="text1"/>
          <w:szCs w:val="21"/>
        </w:rPr>
        <w:t xml:space="preserve">  </w:t>
      </w:r>
      <w:r>
        <w:rPr>
          <w:rFonts w:hint="eastAsia"/>
          <w:b/>
          <w:color w:val="000000" w:themeColor="text1"/>
          <w:szCs w:val="21"/>
        </w:rPr>
        <w:t>月</w:t>
      </w:r>
      <w:r w:rsidR="00237C01">
        <w:rPr>
          <w:rFonts w:hint="eastAsia"/>
          <w:b/>
          <w:color w:val="000000" w:themeColor="text1"/>
          <w:szCs w:val="21"/>
        </w:rPr>
        <w:t xml:space="preserve">  </w:t>
      </w:r>
      <w:r>
        <w:rPr>
          <w:rFonts w:hint="eastAsia"/>
          <w:b/>
          <w:color w:val="000000" w:themeColor="text1"/>
          <w:szCs w:val="21"/>
        </w:rPr>
        <w:t>日</w:t>
      </w:r>
    </w:p>
    <w:p w:rsidR="00BA4D35" w:rsidRDefault="0091011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A4D35" w:rsidRDefault="0091011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A4D35" w:rsidRDefault="00910119">
      <w:pPr>
        <w:spacing w:line="360" w:lineRule="auto"/>
        <w:ind w:leftChars="-405" w:hangingChars="403" w:hanging="850"/>
        <w:rPr>
          <w:b/>
          <w:color w:val="000000" w:themeColor="text1"/>
        </w:rPr>
      </w:pPr>
      <w:r>
        <w:rPr>
          <w:rFonts w:hint="eastAsia"/>
          <w:b/>
          <w:color w:val="000000" w:themeColor="text1"/>
        </w:rPr>
        <w:t>认证评定负责人：</w:t>
      </w:r>
      <w:r w:rsidR="00237C01">
        <w:rPr>
          <w:rFonts w:hint="eastAsia"/>
          <w:b/>
          <w:color w:val="000000" w:themeColor="text1"/>
        </w:rPr>
        <w:t xml:space="preserve">           </w:t>
      </w:r>
      <w:r>
        <w:rPr>
          <w:rFonts w:hint="eastAsia"/>
          <w:b/>
          <w:color w:val="000000" w:themeColor="text1"/>
        </w:rPr>
        <w:t>日期：</w:t>
      </w:r>
      <w:r w:rsidR="00237C01">
        <w:rPr>
          <w:rFonts w:hint="eastAsia"/>
          <w:b/>
          <w:color w:val="000000" w:themeColor="text1"/>
        </w:rPr>
        <w:t xml:space="preserve">       </w:t>
      </w:r>
      <w:r>
        <w:rPr>
          <w:rFonts w:hint="eastAsia"/>
          <w:b/>
          <w:color w:val="000000" w:themeColor="text1"/>
        </w:rPr>
        <w:t>年</w:t>
      </w:r>
      <w:r w:rsidR="00237C01">
        <w:rPr>
          <w:rFonts w:hint="eastAsia"/>
          <w:b/>
          <w:color w:val="000000" w:themeColor="text1"/>
        </w:rPr>
        <w:t xml:space="preserve">   </w:t>
      </w:r>
      <w:r>
        <w:rPr>
          <w:rFonts w:hint="eastAsia"/>
          <w:b/>
          <w:color w:val="000000" w:themeColor="text1"/>
        </w:rPr>
        <w:t>月</w:t>
      </w:r>
      <w:r w:rsidR="00237C01">
        <w:rPr>
          <w:rFonts w:hint="eastAsia"/>
          <w:b/>
          <w:color w:val="000000" w:themeColor="text1"/>
        </w:rPr>
        <w:t xml:space="preserve">   </w:t>
      </w:r>
      <w:r>
        <w:rPr>
          <w:rFonts w:hint="eastAsia"/>
          <w:b/>
          <w:color w:val="000000" w:themeColor="text1"/>
        </w:rPr>
        <w:t>日</w:t>
      </w:r>
    </w:p>
    <w:p w:rsidR="00BA4D35" w:rsidRDefault="0091011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A4D35" w:rsidRDefault="00910119">
      <w:pPr>
        <w:spacing w:line="360" w:lineRule="auto"/>
        <w:ind w:leftChars="-405" w:hangingChars="403" w:hanging="850"/>
        <w:rPr>
          <w:b/>
          <w:color w:val="000000" w:themeColor="text1"/>
        </w:rPr>
      </w:pPr>
      <w:r>
        <w:rPr>
          <w:rFonts w:hint="eastAsia"/>
          <w:b/>
          <w:color w:val="000000" w:themeColor="text1"/>
        </w:rPr>
        <w:t>批准人（总经理）：</w:t>
      </w:r>
      <w:r w:rsidR="00237C01">
        <w:rPr>
          <w:rFonts w:hint="eastAsia"/>
          <w:b/>
          <w:color w:val="000000" w:themeColor="text1"/>
        </w:rPr>
        <w:t xml:space="preserve">              </w:t>
      </w:r>
      <w:r>
        <w:rPr>
          <w:rFonts w:hint="eastAsia"/>
          <w:b/>
          <w:color w:val="000000" w:themeColor="text1"/>
        </w:rPr>
        <w:t>日期：</w:t>
      </w:r>
      <w:r w:rsidR="00237C01">
        <w:rPr>
          <w:rFonts w:hint="eastAsia"/>
          <w:b/>
          <w:color w:val="000000" w:themeColor="text1"/>
        </w:rPr>
        <w:t xml:space="preserve">      </w:t>
      </w:r>
      <w:r>
        <w:rPr>
          <w:rFonts w:hint="eastAsia"/>
          <w:b/>
          <w:color w:val="000000" w:themeColor="text1"/>
        </w:rPr>
        <w:t>年</w:t>
      </w:r>
      <w:r w:rsidR="00237C01">
        <w:rPr>
          <w:rFonts w:hint="eastAsia"/>
          <w:b/>
          <w:color w:val="000000" w:themeColor="text1"/>
        </w:rPr>
        <w:t xml:space="preserve">   </w:t>
      </w:r>
      <w:r>
        <w:rPr>
          <w:rFonts w:hint="eastAsia"/>
          <w:b/>
          <w:color w:val="000000" w:themeColor="text1"/>
        </w:rPr>
        <w:t>月</w:t>
      </w:r>
      <w:r w:rsidR="00237C01">
        <w:rPr>
          <w:rFonts w:hint="eastAsia"/>
          <w:b/>
          <w:color w:val="000000" w:themeColor="text1"/>
        </w:rPr>
        <w:t xml:space="preserve">   </w:t>
      </w:r>
      <w:r>
        <w:rPr>
          <w:rFonts w:hint="eastAsia"/>
          <w:b/>
          <w:color w:val="000000" w:themeColor="text1"/>
        </w:rPr>
        <w:t>日</w:t>
      </w:r>
    </w:p>
    <w:p w:rsidR="00BA4D35" w:rsidRDefault="0091011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A4D35" w:rsidRDefault="00BA4D35">
      <w:pPr>
        <w:snapToGrid w:val="0"/>
        <w:spacing w:line="360" w:lineRule="auto"/>
        <w:ind w:leftChars="-405" w:hangingChars="403" w:hanging="850"/>
        <w:rPr>
          <w:b/>
          <w:color w:val="000000" w:themeColor="text1"/>
          <w:szCs w:val="21"/>
          <w:u w:val="single"/>
        </w:rPr>
      </w:pPr>
    </w:p>
    <w:p w:rsidR="00BA4D35" w:rsidRDefault="00BA4D35">
      <w:pPr>
        <w:snapToGrid w:val="0"/>
        <w:spacing w:line="360" w:lineRule="auto"/>
        <w:ind w:leftChars="-405" w:hangingChars="403" w:hanging="850"/>
        <w:rPr>
          <w:b/>
          <w:color w:val="000000" w:themeColor="text1"/>
          <w:szCs w:val="21"/>
          <w:u w:val="single"/>
        </w:rPr>
      </w:pPr>
    </w:p>
    <w:p w:rsidR="00BA4D35" w:rsidRDefault="00BA4D35">
      <w:pPr>
        <w:snapToGrid w:val="0"/>
        <w:spacing w:line="360" w:lineRule="auto"/>
        <w:ind w:left="738" w:hangingChars="350" w:hanging="738"/>
        <w:rPr>
          <w:b/>
          <w:color w:val="000000" w:themeColor="text1"/>
          <w:szCs w:val="21"/>
          <w:u w:val="single"/>
        </w:rPr>
      </w:pPr>
    </w:p>
    <w:p w:rsidR="00BA4D35" w:rsidRDefault="00910119" w:rsidP="00B953E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BA4D35" w:rsidRDefault="00910119" w:rsidP="00B953E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A4D35" w:rsidRDefault="00910119" w:rsidP="00B953E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A4D35" w:rsidRDefault="00910119" w:rsidP="00B953E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A4D35" w:rsidRDefault="0091011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A4D35" w:rsidRDefault="0091011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A4D35" w:rsidRDefault="0091011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A4D35" w:rsidRDefault="0091011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A4D35" w:rsidRDefault="0091011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A4D35" w:rsidRDefault="0091011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w:t>
      </w:r>
      <w:r>
        <w:rPr>
          <w:rFonts w:hint="eastAsia"/>
          <w:b/>
          <w:color w:val="000000" w:themeColor="text1"/>
          <w:szCs w:val="21"/>
        </w:rPr>
        <w:t>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A4D35" w:rsidRDefault="0091011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A4D35" w:rsidRDefault="0091011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A4D35" w:rsidRDefault="0091011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w:t>
      </w:r>
      <w:r>
        <w:rPr>
          <w:rFonts w:hint="eastAsia"/>
          <w:b/>
          <w:bCs/>
          <w:color w:val="000000" w:themeColor="text1"/>
          <w:szCs w:val="21"/>
        </w:rPr>
        <w:lastRenderedPageBreak/>
        <w:t>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A4D35" w:rsidRDefault="00BA4D35">
      <w:pPr>
        <w:spacing w:line="360" w:lineRule="auto"/>
        <w:ind w:left="964" w:hangingChars="600" w:hanging="964"/>
        <w:rPr>
          <w:b/>
          <w:bCs/>
          <w:color w:val="000000" w:themeColor="text1"/>
          <w:sz w:val="16"/>
          <w:szCs w:val="16"/>
        </w:rPr>
      </w:pPr>
    </w:p>
    <w:p w:rsidR="00BA4D35" w:rsidRDefault="00BA4D35" w:rsidP="00B953E1">
      <w:pPr>
        <w:snapToGrid w:val="0"/>
        <w:spacing w:line="300" w:lineRule="auto"/>
        <w:ind w:firstLineChars="100" w:firstLine="244"/>
        <w:jc w:val="left"/>
        <w:rPr>
          <w:b/>
          <w:bCs/>
          <w:color w:val="000000" w:themeColor="text1"/>
          <w:w w:val="115"/>
        </w:rPr>
      </w:pPr>
    </w:p>
    <w:p w:rsidR="00BA4D35" w:rsidRDefault="00BA4D35">
      <w:pPr>
        <w:rPr>
          <w:rFonts w:ascii="宋体" w:hAnsi="宋体"/>
          <w:b/>
          <w:color w:val="000000" w:themeColor="text1"/>
          <w:sz w:val="26"/>
          <w:szCs w:val="26"/>
        </w:rPr>
      </w:pPr>
    </w:p>
    <w:sectPr w:rsidR="00BA4D35" w:rsidSect="00BA4D35">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119" w:rsidRDefault="00910119" w:rsidP="00BA4D35">
      <w:r>
        <w:separator/>
      </w:r>
    </w:p>
  </w:endnote>
  <w:endnote w:type="continuationSeparator" w:id="1">
    <w:p w:rsidR="00910119" w:rsidRDefault="00910119" w:rsidP="00BA4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119" w:rsidRDefault="00910119" w:rsidP="00BA4D35">
      <w:r>
        <w:separator/>
      </w:r>
    </w:p>
  </w:footnote>
  <w:footnote w:type="continuationSeparator" w:id="1">
    <w:p w:rsidR="00910119" w:rsidRDefault="00910119" w:rsidP="00BA4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35" w:rsidRDefault="00BA4D3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BA4D35">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BA4D35" w:rsidRDefault="00910119">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910119">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910119">
      <w:rPr>
        <w:rStyle w:val="CharChar1"/>
        <w:rFonts w:hint="default"/>
      </w:rPr>
      <w:t>北京国标联合认证有限公司</w:t>
    </w:r>
    <w:r w:rsidR="00910119">
      <w:rPr>
        <w:rStyle w:val="CharChar1"/>
        <w:rFonts w:hint="default"/>
      </w:rPr>
      <w:tab/>
    </w:r>
    <w:r w:rsidR="00910119">
      <w:rPr>
        <w:rStyle w:val="CharChar1"/>
        <w:rFonts w:hint="default"/>
      </w:rPr>
      <w:tab/>
    </w:r>
    <w:r w:rsidR="00910119">
      <w:rPr>
        <w:rStyle w:val="CharChar1"/>
        <w:rFonts w:hint="default"/>
      </w:rPr>
      <w:tab/>
    </w:r>
    <w:bookmarkEnd w:id="22"/>
  </w:p>
  <w:p w:rsidR="00BA4D35" w:rsidRDefault="00BA4D3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4D35"/>
    <w:rsid w:val="00237C01"/>
    <w:rsid w:val="00910119"/>
    <w:rsid w:val="00B953E1"/>
    <w:rsid w:val="00BA4D35"/>
    <w:rsid w:val="077524E5"/>
    <w:rsid w:val="23440DF9"/>
    <w:rsid w:val="61440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3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4D35"/>
    <w:rPr>
      <w:sz w:val="18"/>
      <w:szCs w:val="18"/>
    </w:rPr>
  </w:style>
  <w:style w:type="paragraph" w:styleId="a4">
    <w:name w:val="footer"/>
    <w:basedOn w:val="a"/>
    <w:link w:val="Char0"/>
    <w:uiPriority w:val="99"/>
    <w:unhideWhenUsed/>
    <w:qFormat/>
    <w:rsid w:val="00BA4D35"/>
    <w:pPr>
      <w:tabs>
        <w:tab w:val="center" w:pos="4153"/>
        <w:tab w:val="right" w:pos="8306"/>
      </w:tabs>
      <w:snapToGrid w:val="0"/>
      <w:jc w:val="left"/>
    </w:pPr>
    <w:rPr>
      <w:sz w:val="18"/>
      <w:szCs w:val="18"/>
    </w:rPr>
  </w:style>
  <w:style w:type="paragraph" w:styleId="a5">
    <w:name w:val="header"/>
    <w:basedOn w:val="a"/>
    <w:link w:val="Char1"/>
    <w:unhideWhenUsed/>
    <w:rsid w:val="00BA4D3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A4D35"/>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BA4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BA4D35"/>
    <w:rPr>
      <w:color w:val="0000FF"/>
      <w:u w:val="single"/>
    </w:rPr>
  </w:style>
  <w:style w:type="paragraph" w:styleId="a9">
    <w:name w:val="List Paragraph"/>
    <w:basedOn w:val="a"/>
    <w:uiPriority w:val="34"/>
    <w:qFormat/>
    <w:rsid w:val="00BA4D35"/>
    <w:pPr>
      <w:ind w:firstLineChars="200" w:firstLine="420"/>
    </w:pPr>
  </w:style>
  <w:style w:type="character" w:customStyle="1" w:styleId="Char1">
    <w:name w:val="页眉 Char1"/>
    <w:basedOn w:val="a0"/>
    <w:link w:val="a5"/>
    <w:uiPriority w:val="99"/>
    <w:qFormat/>
    <w:rsid w:val="00BA4D35"/>
    <w:rPr>
      <w:rFonts w:ascii="Times New Roman" w:eastAsia="宋体" w:hAnsi="Times New Roman" w:cs="Times New Roman"/>
      <w:sz w:val="18"/>
      <w:szCs w:val="18"/>
    </w:rPr>
  </w:style>
  <w:style w:type="character" w:customStyle="1" w:styleId="Char0">
    <w:name w:val="页脚 Char"/>
    <w:basedOn w:val="a0"/>
    <w:link w:val="a4"/>
    <w:uiPriority w:val="99"/>
    <w:qFormat/>
    <w:rsid w:val="00BA4D3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A4D35"/>
    <w:rPr>
      <w:rFonts w:ascii="Times New Roman" w:eastAsia="宋体" w:hAnsi="Times New Roman" w:cs="Times New Roman"/>
      <w:sz w:val="18"/>
      <w:szCs w:val="18"/>
    </w:rPr>
  </w:style>
  <w:style w:type="character" w:customStyle="1" w:styleId="Char2">
    <w:name w:val="页眉 Char"/>
    <w:qFormat/>
    <w:rsid w:val="00BA4D35"/>
    <w:rPr>
      <w:kern w:val="2"/>
      <w:sz w:val="18"/>
      <w:szCs w:val="18"/>
    </w:rPr>
  </w:style>
  <w:style w:type="character" w:customStyle="1" w:styleId="CharChar1">
    <w:name w:val="Char Char1"/>
    <w:qFormat/>
    <w:locked/>
    <w:rsid w:val="00BA4D3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1405</Words>
  <Characters>8013</Characters>
  <Application>Microsoft Office Word</Application>
  <DocSecurity>0</DocSecurity>
  <Lines>66</Lines>
  <Paragraphs>18</Paragraphs>
  <ScaleCrop>false</ScaleCrop>
  <Company>微软中国</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2019-10-08T06:37:00Z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