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0205-2019-2020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无锡康宇水处理设备有限公司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综合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</w:rPr>
              <w:t>程晋波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查编号：MAG5100W-MAG6000电磁流量计，2020年7月28日由上海捷祥测控技术有限公司进行了校准，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综合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部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未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对</w:t>
            </w:r>
            <w:r>
              <w:rPr>
                <w:rFonts w:hint="eastAsia"/>
                <w:lang w:val="en-US" w:eastAsia="zh-CN"/>
              </w:rPr>
              <w:t>由上海捷祥测控技术有限公司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的校准能力进行评价并确认。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 19022-2003标准6.4条款</w:t>
            </w:r>
            <w:bookmarkStart w:id="2" w:name="_GoBack"/>
            <w:bookmarkEnd w:id="2"/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880" w:firstLineChars="28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2020.11.24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综合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立刻收集</w:t>
            </w:r>
            <w:r>
              <w:rPr>
                <w:rFonts w:hint="eastAsia"/>
                <w:lang w:val="en-US" w:eastAsia="zh-CN"/>
              </w:rPr>
              <w:t>上海捷祥测控技术有限公司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的能力证明材料并实施评价和确认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0DF7D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2020-11-24T06:00:24Z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