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B458" w14:textId="77777777" w:rsidR="0012312B" w:rsidRDefault="00E8043D" w:rsidP="0012312B">
      <w:pPr>
        <w:jc w:val="center"/>
      </w:pPr>
    </w:p>
    <w:p w14:paraId="522C7DC4" w14:textId="77777777" w:rsidR="0012312B" w:rsidRDefault="00E8043D" w:rsidP="0012312B">
      <w:pPr>
        <w:jc w:val="center"/>
      </w:pPr>
    </w:p>
    <w:p w14:paraId="0FE1B454" w14:textId="77777777" w:rsidR="0012312B" w:rsidRDefault="00E8043D" w:rsidP="0012312B">
      <w:pPr>
        <w:jc w:val="center"/>
      </w:pPr>
    </w:p>
    <w:p w14:paraId="60CFB21C" w14:textId="77777777" w:rsidR="0012312B" w:rsidRDefault="00E8043D" w:rsidP="0012312B">
      <w:pPr>
        <w:jc w:val="center"/>
      </w:pPr>
    </w:p>
    <w:p w14:paraId="1AF0D3D6" w14:textId="77777777" w:rsidR="0012312B" w:rsidRPr="00093B5A" w:rsidRDefault="00BE3B85" w:rsidP="0012312B">
      <w:pPr>
        <w:jc w:val="center"/>
      </w:pPr>
      <w:r w:rsidRPr="00093B5A">
        <w:rPr>
          <w:noProof/>
        </w:rPr>
        <w:drawing>
          <wp:anchor distT="0" distB="0" distL="114300" distR="114300" simplePos="0" relativeHeight="251658240" behindDoc="1" locked="0" layoutInCell="1" allowOverlap="1" wp14:anchorId="168665EE" wp14:editId="3D010A7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4500" cy="1901825"/>
                    </a:xfrm>
                    <a:prstGeom prst="rect">
                      <a:avLst/>
                    </a:prstGeom>
                    <a:noFill/>
                  </pic:spPr>
                </pic:pic>
              </a:graphicData>
            </a:graphic>
          </wp:anchor>
        </w:drawing>
      </w:r>
    </w:p>
    <w:p w14:paraId="23FB6F4B" w14:textId="77777777" w:rsidR="0012312B" w:rsidRPr="00093B5A" w:rsidRDefault="00E8043D" w:rsidP="0012312B">
      <w:pPr>
        <w:jc w:val="center"/>
      </w:pPr>
    </w:p>
    <w:p w14:paraId="7FE94CB6" w14:textId="77777777" w:rsidR="0012312B" w:rsidRPr="00093B5A" w:rsidRDefault="00E8043D" w:rsidP="0012312B">
      <w:pPr>
        <w:jc w:val="center"/>
      </w:pPr>
    </w:p>
    <w:p w14:paraId="3430D25C" w14:textId="77777777" w:rsidR="0012312B" w:rsidRPr="00093B5A" w:rsidRDefault="00E8043D" w:rsidP="0012312B">
      <w:pPr>
        <w:jc w:val="center"/>
      </w:pPr>
    </w:p>
    <w:p w14:paraId="5002F128" w14:textId="77777777" w:rsidR="0012312B" w:rsidRPr="00093B5A" w:rsidRDefault="00E8043D" w:rsidP="0012312B">
      <w:pPr>
        <w:jc w:val="center"/>
      </w:pPr>
    </w:p>
    <w:p w14:paraId="1BEA6E4A" w14:textId="77777777" w:rsidR="0012312B" w:rsidRPr="00093B5A" w:rsidRDefault="00E8043D" w:rsidP="0012312B"/>
    <w:p w14:paraId="0B95CFCC" w14:textId="77777777" w:rsidR="0012312B" w:rsidRPr="00093B5A" w:rsidRDefault="00E8043D" w:rsidP="0012312B">
      <w:pPr>
        <w:spacing w:line="0" w:lineRule="atLeast"/>
        <w:rPr>
          <w:rFonts w:ascii="宋体" w:hAnsi="宋体"/>
          <w:sz w:val="48"/>
        </w:rPr>
      </w:pPr>
    </w:p>
    <w:p w14:paraId="0D518075" w14:textId="77777777" w:rsidR="0012312B" w:rsidRPr="00093B5A" w:rsidRDefault="00E8043D" w:rsidP="0012312B">
      <w:pPr>
        <w:spacing w:line="0" w:lineRule="atLeast"/>
        <w:rPr>
          <w:rFonts w:ascii="宋体" w:hAnsi="宋体"/>
          <w:sz w:val="48"/>
        </w:rPr>
      </w:pPr>
    </w:p>
    <w:p w14:paraId="0AB9B697" w14:textId="77777777" w:rsidR="0012312B" w:rsidRPr="00093B5A" w:rsidRDefault="00E8043D" w:rsidP="0012312B">
      <w:pPr>
        <w:spacing w:line="0" w:lineRule="atLeast"/>
        <w:rPr>
          <w:rFonts w:ascii="宋体" w:hAnsi="宋体"/>
          <w:sz w:val="24"/>
          <w:szCs w:val="15"/>
        </w:rPr>
      </w:pPr>
    </w:p>
    <w:p w14:paraId="119E672C" w14:textId="77777777" w:rsidR="0012312B" w:rsidRPr="00093B5A" w:rsidRDefault="00E8043D" w:rsidP="0012312B">
      <w:pPr>
        <w:spacing w:line="500" w:lineRule="exact"/>
        <w:rPr>
          <w:rFonts w:ascii="宋体" w:hAnsi="宋体"/>
          <w:sz w:val="40"/>
          <w:szCs w:val="21"/>
        </w:rPr>
      </w:pPr>
    </w:p>
    <w:p w14:paraId="04E8ABD3" w14:textId="77777777" w:rsidR="0012312B" w:rsidRPr="00093B5A" w:rsidRDefault="00BE3B85"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D1470E7" w14:textId="77777777" w:rsidR="0012312B" w:rsidRPr="00093B5A" w:rsidRDefault="00BE3B85"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443C310C" w14:textId="77777777" w:rsidR="0012312B" w:rsidRPr="00093B5A" w:rsidRDefault="00BE3B85" w:rsidP="0012312B">
      <w:pPr>
        <w:widowControl/>
        <w:jc w:val="center"/>
        <w:rPr>
          <w:rFonts w:ascii="宋体" w:hAnsi="宋体"/>
          <w:b/>
          <w:sz w:val="48"/>
          <w:szCs w:val="48"/>
        </w:rPr>
      </w:pPr>
      <w:r w:rsidRPr="00093B5A">
        <w:rPr>
          <w:rFonts w:ascii="宋体" w:hAnsi="宋体" w:hint="eastAsia"/>
          <w:b/>
          <w:sz w:val="48"/>
          <w:szCs w:val="48"/>
        </w:rPr>
        <w:t>监督审核报告书</w:t>
      </w:r>
    </w:p>
    <w:p w14:paraId="54327F30" w14:textId="77777777" w:rsidR="0012312B" w:rsidRPr="00093B5A" w:rsidRDefault="00E8043D" w:rsidP="0012312B">
      <w:pPr>
        <w:widowControl/>
        <w:rPr>
          <w:rFonts w:ascii="宋体" w:hAnsi="宋体"/>
          <w:b/>
          <w:sz w:val="52"/>
          <w:szCs w:val="52"/>
        </w:rPr>
      </w:pPr>
    </w:p>
    <w:p w14:paraId="30462882" w14:textId="77777777" w:rsidR="0012312B" w:rsidRPr="00093B5A" w:rsidRDefault="00E8043D" w:rsidP="0012312B">
      <w:pPr>
        <w:widowControl/>
        <w:rPr>
          <w:rFonts w:ascii="宋体" w:hAnsi="宋体"/>
          <w:b/>
          <w:sz w:val="52"/>
          <w:szCs w:val="52"/>
        </w:rPr>
      </w:pPr>
    </w:p>
    <w:p w14:paraId="0E8CD56D" w14:textId="77777777" w:rsidR="0012312B" w:rsidRPr="00093B5A" w:rsidRDefault="00E8043D" w:rsidP="0012312B">
      <w:pPr>
        <w:widowControl/>
        <w:rPr>
          <w:rFonts w:ascii="宋体" w:hAnsi="宋体"/>
          <w:b/>
          <w:sz w:val="52"/>
          <w:szCs w:val="52"/>
        </w:rPr>
      </w:pPr>
    </w:p>
    <w:p w14:paraId="4BE4740A" w14:textId="40B3F7FB" w:rsidR="0012312B" w:rsidRDefault="00E8043D" w:rsidP="0012312B">
      <w:pPr>
        <w:spacing w:line="365" w:lineRule="exact"/>
        <w:rPr>
          <w:rFonts w:ascii="宋体" w:hAnsi="宋体"/>
          <w:sz w:val="32"/>
          <w:szCs w:val="24"/>
        </w:rPr>
      </w:pPr>
    </w:p>
    <w:p w14:paraId="533D3D69" w14:textId="77777777" w:rsidR="00910DF4" w:rsidRPr="00093B5A" w:rsidRDefault="00910DF4" w:rsidP="0012312B">
      <w:pPr>
        <w:spacing w:line="365" w:lineRule="exact"/>
        <w:rPr>
          <w:rFonts w:ascii="宋体" w:hAnsi="宋体"/>
          <w:sz w:val="32"/>
          <w:szCs w:val="24"/>
        </w:rPr>
      </w:pPr>
    </w:p>
    <w:p w14:paraId="16447B60" w14:textId="77777777" w:rsidR="0012312B" w:rsidRPr="00093B5A" w:rsidRDefault="00E8043D" w:rsidP="0012312B">
      <w:pPr>
        <w:spacing w:line="365" w:lineRule="exact"/>
        <w:rPr>
          <w:rFonts w:ascii="宋体" w:hAnsi="宋体"/>
          <w:sz w:val="32"/>
        </w:rPr>
      </w:pPr>
    </w:p>
    <w:p w14:paraId="5C3DE040" w14:textId="6C4ADE37" w:rsidR="0012312B" w:rsidRPr="00910DF4" w:rsidRDefault="00BE3B85" w:rsidP="00330D5A">
      <w:pPr>
        <w:spacing w:line="360" w:lineRule="auto"/>
        <w:ind w:firstLineChars="300" w:firstLine="96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910DF4" w:rsidRPr="00910DF4">
        <w:rPr>
          <w:rFonts w:ascii="MS PGothic" w:hAnsi="MS PGothic" w:hint="eastAsia"/>
          <w:sz w:val="32"/>
          <w:u w:val="single"/>
        </w:rPr>
        <w:t xml:space="preserve"> </w:t>
      </w:r>
      <w:bookmarkEnd w:id="1"/>
      <w:r w:rsidR="00F60284">
        <w:rPr>
          <w:rFonts w:ascii="MS PGothic" w:hAnsi="MS PGothic"/>
          <w:sz w:val="32"/>
          <w:u w:val="single"/>
        </w:rPr>
        <w:t xml:space="preserve">     </w:t>
      </w:r>
      <w:r w:rsidR="00F60284" w:rsidRPr="00F60284">
        <w:rPr>
          <w:rFonts w:ascii="宋体" w:hAnsi="宋体" w:hint="eastAsia"/>
          <w:sz w:val="30"/>
          <w:szCs w:val="30"/>
          <w:u w:val="single"/>
        </w:rPr>
        <w:t>登高电气有限公司</w:t>
      </w:r>
      <w:r w:rsidR="004418B5" w:rsidRPr="004418B5">
        <w:rPr>
          <w:rFonts w:ascii="宋体" w:hAnsi="宋体" w:hint="eastAsia"/>
          <w:sz w:val="30"/>
          <w:szCs w:val="30"/>
          <w:u w:val="single"/>
        </w:rPr>
        <w:t xml:space="preserve"> </w:t>
      </w:r>
      <w:r w:rsidR="00910DF4">
        <w:rPr>
          <w:rFonts w:ascii="宋体" w:hAnsi="宋体"/>
          <w:sz w:val="30"/>
          <w:szCs w:val="30"/>
          <w:u w:val="single"/>
        </w:rPr>
        <w:t xml:space="preserve">   </w:t>
      </w:r>
    </w:p>
    <w:p w14:paraId="4CD0D0F0" w14:textId="493494D7" w:rsidR="0012312B" w:rsidRPr="00910DF4" w:rsidRDefault="00BE3B85" w:rsidP="00330D5A">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sidR="00910DF4">
        <w:rPr>
          <w:rFonts w:ascii="宋体" w:hAnsi="宋体" w:hint="eastAsia"/>
          <w:spacing w:val="80"/>
          <w:sz w:val="32"/>
        </w:rPr>
        <w:t xml:space="preserve"> </w:t>
      </w:r>
      <w:r w:rsidR="00910DF4">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910DF4" w:rsidRPr="00910DF4">
        <w:rPr>
          <w:rFonts w:ascii="宋体" w:hAnsi="宋体" w:hint="eastAsia"/>
          <w:sz w:val="32"/>
          <w:u w:val="single"/>
        </w:rPr>
        <w:t xml:space="preserve"> </w:t>
      </w:r>
      <w:r w:rsidR="00910DF4" w:rsidRPr="00910DF4">
        <w:rPr>
          <w:rFonts w:ascii="宋体" w:hAnsi="宋体"/>
          <w:sz w:val="32"/>
          <w:u w:val="single"/>
        </w:rPr>
        <w:t xml:space="preserve">   </w:t>
      </w:r>
      <w:r w:rsidR="00916EB0">
        <w:rPr>
          <w:rFonts w:ascii="宋体" w:hAnsi="宋体"/>
          <w:sz w:val="32"/>
          <w:u w:val="single"/>
        </w:rPr>
        <w:t xml:space="preserve"> </w:t>
      </w:r>
      <w:r w:rsidRPr="00910DF4">
        <w:rPr>
          <w:rFonts w:ascii="宋体" w:hAnsi="宋体" w:hint="eastAsia"/>
          <w:sz w:val="32"/>
          <w:u w:val="single"/>
        </w:rPr>
        <w:t>0</w:t>
      </w:r>
      <w:r w:rsidR="00F60284">
        <w:rPr>
          <w:rFonts w:ascii="宋体" w:hAnsi="宋体" w:hint="eastAsia"/>
          <w:sz w:val="32"/>
          <w:u w:val="single"/>
        </w:rPr>
        <w:t>20</w:t>
      </w:r>
      <w:r w:rsidR="004418B5">
        <w:rPr>
          <w:rFonts w:ascii="宋体" w:hAnsi="宋体" w:hint="eastAsia"/>
          <w:sz w:val="32"/>
          <w:u w:val="single"/>
        </w:rPr>
        <w:t>7</w:t>
      </w:r>
      <w:r w:rsidRPr="00910DF4">
        <w:rPr>
          <w:rFonts w:ascii="宋体" w:hAnsi="宋体" w:hint="eastAsia"/>
          <w:sz w:val="32"/>
          <w:u w:val="single"/>
        </w:rPr>
        <w:t>-201</w:t>
      </w:r>
      <w:r w:rsidR="004418B5">
        <w:rPr>
          <w:rFonts w:ascii="宋体" w:hAnsi="宋体" w:hint="eastAsia"/>
          <w:sz w:val="32"/>
          <w:u w:val="single"/>
        </w:rPr>
        <w:t>9</w:t>
      </w:r>
      <w:r w:rsidRPr="00910DF4">
        <w:rPr>
          <w:rFonts w:ascii="宋体" w:hAnsi="宋体" w:hint="eastAsia"/>
          <w:sz w:val="32"/>
          <w:u w:val="single"/>
        </w:rPr>
        <w:t>-2020</w:t>
      </w:r>
      <w:bookmarkEnd w:id="2"/>
      <w:r w:rsidR="00910DF4">
        <w:rPr>
          <w:rFonts w:ascii="宋体" w:hAnsi="宋体"/>
          <w:sz w:val="32"/>
          <w:u w:val="single"/>
        </w:rPr>
        <w:t xml:space="preserve">   </w:t>
      </w:r>
      <w:r w:rsidR="00916EB0">
        <w:rPr>
          <w:rFonts w:ascii="宋体" w:hAnsi="宋体"/>
          <w:sz w:val="32"/>
          <w:u w:val="single"/>
        </w:rPr>
        <w:t xml:space="preserve">  </w:t>
      </w:r>
    </w:p>
    <w:p w14:paraId="01EC714A" w14:textId="4134526B" w:rsidR="0012312B" w:rsidRPr="00910DF4" w:rsidRDefault="00BE3B85" w:rsidP="00330D5A">
      <w:pPr>
        <w:spacing w:line="360" w:lineRule="auto"/>
        <w:ind w:firstLineChars="200" w:firstLine="960"/>
        <w:jc w:val="left"/>
        <w:rPr>
          <w:rFonts w:ascii="宋体" w:hAnsi="宋体"/>
          <w:sz w:val="32"/>
          <w:u w:val="single"/>
        </w:rPr>
      </w:pPr>
      <w:r w:rsidRPr="00093B5A">
        <w:rPr>
          <w:rFonts w:ascii="宋体" w:hAnsi="宋体" w:hint="eastAsia"/>
          <w:spacing w:val="80"/>
          <w:sz w:val="32"/>
        </w:rPr>
        <w:t>审核类型</w:t>
      </w:r>
      <w:r w:rsidRPr="00093B5A">
        <w:rPr>
          <w:rFonts w:ascii="MS PGothic" w:hAnsi="MS PGothic" w:hint="eastAsia"/>
          <w:sz w:val="32"/>
        </w:rPr>
        <w:t>：</w:t>
      </w:r>
      <w:r w:rsidR="00910DF4" w:rsidRPr="00910DF4">
        <w:rPr>
          <w:rFonts w:ascii="MS PGothic" w:hAnsi="MS PGothic" w:hint="eastAsia"/>
          <w:sz w:val="32"/>
          <w:u w:val="single"/>
        </w:rPr>
        <w:t xml:space="preserve"> </w:t>
      </w:r>
      <w:r w:rsidR="00910DF4" w:rsidRPr="00910DF4">
        <w:rPr>
          <w:rFonts w:ascii="MS PGothic" w:hAnsi="MS PGothic"/>
          <w:sz w:val="32"/>
          <w:u w:val="single"/>
        </w:rPr>
        <w:t xml:space="preserve"> </w:t>
      </w:r>
      <w:r w:rsidR="00F60284">
        <w:rPr>
          <w:rFonts w:ascii="MS PGothic" w:hAnsi="MS PGothic"/>
          <w:sz w:val="32"/>
          <w:u w:val="single"/>
        </w:rPr>
        <w:t xml:space="preserve"> </w:t>
      </w:r>
      <w:r w:rsidR="00910DF4">
        <w:rPr>
          <w:rFonts w:ascii="MS PGothic" w:hAnsi="MS PGothic" w:hint="eastAsia"/>
          <w:sz w:val="32"/>
          <w:u w:val="single"/>
        </w:rPr>
        <w:t>第</w:t>
      </w:r>
      <w:r w:rsidR="004418B5">
        <w:rPr>
          <w:rFonts w:ascii="MS PGothic" w:hAnsi="MS PGothic" w:hint="eastAsia"/>
          <w:sz w:val="32"/>
          <w:u w:val="single"/>
        </w:rPr>
        <w:t>一</w:t>
      </w:r>
      <w:r w:rsidR="00910DF4">
        <w:rPr>
          <w:rFonts w:ascii="MS PGothic" w:hAnsi="MS PGothic" w:hint="eastAsia"/>
          <w:sz w:val="32"/>
          <w:u w:val="single"/>
        </w:rPr>
        <w:t>次</w:t>
      </w:r>
      <w:r w:rsidRPr="00910DF4">
        <w:rPr>
          <w:rFonts w:ascii="宋体" w:hAnsi="宋体" w:hint="eastAsia"/>
          <w:sz w:val="32"/>
          <w:u w:val="single"/>
        </w:rPr>
        <w:t>年度监督审核</w:t>
      </w:r>
      <w:r w:rsidR="00910DF4">
        <w:rPr>
          <w:rFonts w:ascii="宋体" w:hAnsi="宋体" w:hint="eastAsia"/>
          <w:sz w:val="32"/>
          <w:u w:val="single"/>
        </w:rPr>
        <w:t xml:space="preserve"> </w:t>
      </w:r>
      <w:r w:rsidR="00916EB0">
        <w:rPr>
          <w:rFonts w:ascii="宋体" w:hAnsi="宋体"/>
          <w:sz w:val="32"/>
          <w:u w:val="single"/>
        </w:rPr>
        <w:t xml:space="preserve">  </w:t>
      </w:r>
    </w:p>
    <w:p w14:paraId="66C2DF26" w14:textId="77777777" w:rsidR="0012312B" w:rsidRPr="000A1C07" w:rsidRDefault="00E8043D" w:rsidP="0012312B">
      <w:pPr>
        <w:widowControl/>
        <w:spacing w:line="360" w:lineRule="auto"/>
        <w:ind w:right="360"/>
        <w:rPr>
          <w:rFonts w:ascii="宋体" w:hAnsi="宋体"/>
          <w:spacing w:val="80"/>
          <w:sz w:val="32"/>
        </w:rPr>
      </w:pPr>
    </w:p>
    <w:p w14:paraId="515B9019" w14:textId="77777777" w:rsidR="00910DF4" w:rsidRDefault="00910DF4">
      <w:pPr>
        <w:widowControl/>
        <w:spacing w:line="360" w:lineRule="auto"/>
        <w:jc w:val="right"/>
        <w:rPr>
          <w:rFonts w:ascii="Times New Roman" w:eastAsia="宋体" w:hAnsi="Times New Roman" w:cs="Times New Roman"/>
          <w:bCs/>
          <w:kern w:val="0"/>
          <w:sz w:val="18"/>
          <w:szCs w:val="18"/>
        </w:rPr>
      </w:pPr>
    </w:p>
    <w:p w14:paraId="240DABBE" w14:textId="33E6012C" w:rsidR="00863661" w:rsidRPr="00093B5A" w:rsidRDefault="00BE3B85">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F60284">
        <w:rPr>
          <w:rFonts w:ascii="Times New Roman" w:eastAsia="宋体" w:hAnsi="Times New Roman" w:cs="Times New Roman" w:hint="eastAsia"/>
          <w:bCs/>
          <w:kern w:val="0"/>
          <w:sz w:val="18"/>
          <w:szCs w:val="18"/>
          <w:u w:val="single"/>
        </w:rPr>
        <w:t>20</w:t>
      </w:r>
      <w:r w:rsidR="004418B5">
        <w:rPr>
          <w:rFonts w:ascii="Times New Roman" w:eastAsia="宋体" w:hAnsi="Times New Roman" w:cs="Times New Roman" w:hint="eastAsia"/>
          <w:bCs/>
          <w:kern w:val="0"/>
          <w:sz w:val="18"/>
          <w:szCs w:val="18"/>
          <w:u w:val="single"/>
        </w:rPr>
        <w:t>7</w:t>
      </w:r>
      <w:r w:rsidRPr="00093B5A">
        <w:rPr>
          <w:rFonts w:ascii="Times New Roman" w:eastAsia="宋体" w:hAnsi="Times New Roman" w:cs="Times New Roman"/>
          <w:bCs/>
          <w:kern w:val="0"/>
          <w:sz w:val="18"/>
          <w:szCs w:val="18"/>
          <w:u w:val="single"/>
        </w:rPr>
        <w:t>-201</w:t>
      </w:r>
      <w:r w:rsidR="004418B5">
        <w:rPr>
          <w:rFonts w:ascii="Times New Roman" w:eastAsia="宋体" w:hAnsi="Times New Roman" w:cs="Times New Roman" w:hint="eastAsia"/>
          <w:bCs/>
          <w:kern w:val="0"/>
          <w:sz w:val="18"/>
          <w:szCs w:val="18"/>
          <w:u w:val="single"/>
        </w:rPr>
        <w:t>9</w:t>
      </w:r>
      <w:r w:rsidRPr="00093B5A">
        <w:rPr>
          <w:rFonts w:ascii="Times New Roman" w:eastAsia="宋体" w:hAnsi="Times New Roman" w:cs="Times New Roman"/>
          <w:bCs/>
          <w:kern w:val="0"/>
          <w:sz w:val="18"/>
          <w:szCs w:val="18"/>
          <w:u w:val="single"/>
        </w:rPr>
        <w:t>-2020</w:t>
      </w:r>
      <w:bookmarkEnd w:id="3"/>
    </w:p>
    <w:p w14:paraId="3B825DC8" w14:textId="77777777" w:rsidR="00863661" w:rsidRPr="00093B5A" w:rsidRDefault="00BE3B85">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3549F9F" w14:textId="77777777" w:rsidR="00863661" w:rsidRPr="00093B5A" w:rsidRDefault="00BE3B85">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985"/>
        <w:gridCol w:w="1701"/>
        <w:gridCol w:w="3118"/>
      </w:tblGrid>
      <w:tr w:rsidR="000B3E89" w14:paraId="364DECC3" w14:textId="77777777" w:rsidTr="009C7D37">
        <w:trPr>
          <w:trHeight w:val="567"/>
        </w:trPr>
        <w:tc>
          <w:tcPr>
            <w:tcW w:w="1707" w:type="dxa"/>
            <w:vAlign w:val="center"/>
          </w:tcPr>
          <w:p w14:paraId="07C32EC3" w14:textId="77777777" w:rsidR="000B3E89" w:rsidRPr="00093B5A" w:rsidRDefault="000B3E89" w:rsidP="00330D5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1985" w:type="dxa"/>
            <w:vAlign w:val="center"/>
          </w:tcPr>
          <w:p w14:paraId="37EF53D0" w14:textId="15414922" w:rsidR="000B3E89" w:rsidRPr="00093B5A" w:rsidRDefault="00F60284" w:rsidP="00330D5A">
            <w:pPr>
              <w:jc w:val="center"/>
            </w:pPr>
            <w:r w:rsidRPr="00F60284">
              <w:rPr>
                <w:rFonts w:hint="eastAsia"/>
              </w:rPr>
              <w:t>登高电气有限公司</w:t>
            </w:r>
          </w:p>
        </w:tc>
        <w:tc>
          <w:tcPr>
            <w:tcW w:w="1701" w:type="dxa"/>
            <w:vAlign w:val="center"/>
          </w:tcPr>
          <w:p w14:paraId="736F1266" w14:textId="77777777" w:rsidR="000B3E89" w:rsidRPr="00093B5A" w:rsidRDefault="000B3E89"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3118" w:type="dxa"/>
            <w:vAlign w:val="center"/>
          </w:tcPr>
          <w:p w14:paraId="0721C9F8" w14:textId="74E3321A" w:rsidR="000B3E89" w:rsidRPr="00093B5A" w:rsidRDefault="00F60284"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Theme="minorEastAsia" w:hAnsiTheme="minorEastAsia" w:cs="宋体" w:hint="eastAsia"/>
                <w:kern w:val="0"/>
                <w:szCs w:val="21"/>
              </w:rPr>
              <w:t>张</w:t>
            </w:r>
            <w:r w:rsidR="00330D5A">
              <w:rPr>
                <w:rFonts w:asciiTheme="minorEastAsia" w:hAnsiTheme="minorEastAsia" w:cs="宋体" w:hint="eastAsia"/>
                <w:kern w:val="0"/>
                <w:szCs w:val="21"/>
              </w:rPr>
              <w:t xml:space="preserve"> </w:t>
            </w:r>
            <w:r w:rsidR="00330D5A">
              <w:rPr>
                <w:rFonts w:asciiTheme="minorEastAsia" w:hAnsiTheme="minorEastAsia" w:cs="宋体"/>
                <w:kern w:val="0"/>
                <w:szCs w:val="21"/>
              </w:rPr>
              <w:t xml:space="preserve"> </w:t>
            </w:r>
            <w:r>
              <w:rPr>
                <w:rFonts w:asciiTheme="minorEastAsia" w:hAnsiTheme="minorEastAsia" w:cs="宋体" w:hint="eastAsia"/>
                <w:kern w:val="0"/>
                <w:szCs w:val="21"/>
              </w:rPr>
              <w:t>伟</w:t>
            </w:r>
          </w:p>
        </w:tc>
      </w:tr>
      <w:tr w:rsidR="000B3E89" w14:paraId="5D697971" w14:textId="77777777" w:rsidTr="00330D5A">
        <w:trPr>
          <w:trHeight w:val="548"/>
        </w:trPr>
        <w:tc>
          <w:tcPr>
            <w:tcW w:w="1707" w:type="dxa"/>
            <w:vAlign w:val="center"/>
          </w:tcPr>
          <w:p w14:paraId="6680BB1F" w14:textId="77777777" w:rsidR="000B3E89" w:rsidRPr="00093B5A" w:rsidRDefault="000B3E89" w:rsidP="00330D5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1985" w:type="dxa"/>
            <w:vAlign w:val="center"/>
          </w:tcPr>
          <w:p w14:paraId="73977CA2" w14:textId="5EEE3F5C" w:rsidR="000B3E89" w:rsidRPr="004418B5" w:rsidRDefault="00F60284" w:rsidP="00330D5A">
            <w:pPr>
              <w:tabs>
                <w:tab w:val="left" w:pos="880"/>
              </w:tabs>
              <w:autoSpaceDE w:val="0"/>
              <w:autoSpaceDN w:val="0"/>
              <w:adjustRightInd w:val="0"/>
              <w:spacing w:before="35" w:line="320" w:lineRule="exact"/>
              <w:ind w:right="159"/>
              <w:jc w:val="center"/>
              <w:rPr>
                <w:rFonts w:asciiTheme="minorEastAsia" w:hAnsiTheme="minorEastAsia" w:cs="宋体"/>
                <w:color w:val="FF0000"/>
                <w:kern w:val="0"/>
                <w:szCs w:val="21"/>
              </w:rPr>
            </w:pPr>
            <w:bookmarkStart w:id="4" w:name="证书编号"/>
            <w:r w:rsidRPr="00093B5A">
              <w:rPr>
                <w:rFonts w:asciiTheme="minorEastAsia" w:hAnsiTheme="minorEastAsia" w:cs="宋体"/>
                <w:kern w:val="0"/>
                <w:szCs w:val="21"/>
              </w:rPr>
              <w:t>ISC-2019-0574</w:t>
            </w:r>
            <w:bookmarkEnd w:id="4"/>
          </w:p>
        </w:tc>
        <w:tc>
          <w:tcPr>
            <w:tcW w:w="1701" w:type="dxa"/>
            <w:vAlign w:val="center"/>
          </w:tcPr>
          <w:p w14:paraId="15955408" w14:textId="77777777" w:rsidR="000B3E89" w:rsidRPr="00D07317" w:rsidRDefault="000B3E89"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D07317">
              <w:rPr>
                <w:rFonts w:hint="eastAsia"/>
              </w:rPr>
              <w:t>证书有效期</w:t>
            </w:r>
          </w:p>
        </w:tc>
        <w:tc>
          <w:tcPr>
            <w:tcW w:w="3118" w:type="dxa"/>
            <w:vAlign w:val="center"/>
          </w:tcPr>
          <w:p w14:paraId="1CC57014" w14:textId="4151F1B4" w:rsidR="000B3E89" w:rsidRPr="009E4746" w:rsidRDefault="00F60284"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kern w:val="0"/>
                <w:szCs w:val="21"/>
              </w:rPr>
              <w:t>2024-12-04</w:t>
            </w:r>
          </w:p>
        </w:tc>
      </w:tr>
      <w:tr w:rsidR="000B3E89" w14:paraId="489D178E" w14:textId="77777777" w:rsidTr="00330D5A">
        <w:trPr>
          <w:trHeight w:val="570"/>
        </w:trPr>
        <w:tc>
          <w:tcPr>
            <w:tcW w:w="1707" w:type="dxa"/>
            <w:vAlign w:val="center"/>
          </w:tcPr>
          <w:p w14:paraId="3264DD83" w14:textId="77777777" w:rsidR="000B3E89" w:rsidRPr="00093B5A" w:rsidRDefault="000B3E89" w:rsidP="00330D5A">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1985" w:type="dxa"/>
            <w:vAlign w:val="center"/>
          </w:tcPr>
          <w:p w14:paraId="6292AEEC" w14:textId="409603DA" w:rsidR="000B3E89" w:rsidRPr="00093B5A" w:rsidRDefault="000B3E89"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Theme="minorEastAsia" w:hAnsiTheme="minorEastAsia" w:cs="宋体" w:hint="eastAsia"/>
                <w:kern w:val="0"/>
                <w:szCs w:val="21"/>
              </w:rPr>
              <w:t>第</w:t>
            </w:r>
            <w:r w:rsidR="004418B5">
              <w:rPr>
                <w:rFonts w:asciiTheme="minorEastAsia" w:hAnsiTheme="minorEastAsia" w:cs="宋体" w:hint="eastAsia"/>
                <w:kern w:val="0"/>
                <w:szCs w:val="21"/>
              </w:rPr>
              <w:t>一</w:t>
            </w:r>
            <w:r>
              <w:rPr>
                <w:rFonts w:asciiTheme="minorEastAsia" w:hAnsiTheme="minorEastAsia" w:cs="宋体" w:hint="eastAsia"/>
                <w:kern w:val="0"/>
                <w:szCs w:val="21"/>
              </w:rPr>
              <w:t>次</w:t>
            </w:r>
          </w:p>
        </w:tc>
        <w:tc>
          <w:tcPr>
            <w:tcW w:w="1701" w:type="dxa"/>
            <w:vAlign w:val="center"/>
          </w:tcPr>
          <w:p w14:paraId="304D86C0" w14:textId="77777777" w:rsidR="000B3E89" w:rsidRPr="00093B5A" w:rsidRDefault="000B3E89"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3118" w:type="dxa"/>
            <w:vAlign w:val="center"/>
          </w:tcPr>
          <w:p w14:paraId="2937469F" w14:textId="0482F6FB" w:rsidR="000B3E89" w:rsidRPr="00093B5A" w:rsidRDefault="000B3E89"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kern w:val="0"/>
                <w:szCs w:val="21"/>
              </w:rPr>
              <w:t>20</w:t>
            </w:r>
            <w:r>
              <w:rPr>
                <w:rFonts w:asciiTheme="minorEastAsia" w:hAnsiTheme="minorEastAsia" w:cs="宋体" w:hint="eastAsia"/>
                <w:kern w:val="0"/>
                <w:szCs w:val="21"/>
              </w:rPr>
              <w:t>20</w:t>
            </w:r>
            <w:r w:rsidRPr="00093B5A">
              <w:rPr>
                <w:rFonts w:asciiTheme="minorEastAsia" w:hAnsiTheme="minorEastAsia" w:cs="宋体"/>
                <w:kern w:val="0"/>
                <w:szCs w:val="21"/>
              </w:rPr>
              <w:t>年11月</w:t>
            </w:r>
            <w:r w:rsidR="004418B5">
              <w:rPr>
                <w:rFonts w:asciiTheme="minorEastAsia" w:hAnsiTheme="minorEastAsia" w:cs="宋体" w:hint="eastAsia"/>
                <w:kern w:val="0"/>
                <w:szCs w:val="21"/>
              </w:rPr>
              <w:t>2</w:t>
            </w:r>
            <w:r w:rsidR="00F60284">
              <w:rPr>
                <w:rFonts w:asciiTheme="minorEastAsia" w:hAnsiTheme="minorEastAsia" w:cs="宋体" w:hint="eastAsia"/>
                <w:kern w:val="0"/>
                <w:szCs w:val="21"/>
              </w:rPr>
              <w:t>4</w:t>
            </w:r>
            <w:r w:rsidRPr="00093B5A">
              <w:rPr>
                <w:rFonts w:asciiTheme="minorEastAsia" w:hAnsiTheme="minorEastAsia" w:cs="宋体"/>
                <w:kern w:val="0"/>
                <w:szCs w:val="21"/>
              </w:rPr>
              <w:t>日</w:t>
            </w:r>
            <w:r>
              <w:rPr>
                <w:rFonts w:asciiTheme="minorEastAsia" w:hAnsiTheme="minorEastAsia" w:cs="宋体" w:hint="eastAsia"/>
                <w:kern w:val="0"/>
                <w:szCs w:val="21"/>
              </w:rPr>
              <w:t>-</w:t>
            </w:r>
            <w:r w:rsidR="004418B5">
              <w:rPr>
                <w:rFonts w:asciiTheme="minorEastAsia" w:hAnsiTheme="minorEastAsia" w:cs="宋体" w:hint="eastAsia"/>
                <w:kern w:val="0"/>
                <w:szCs w:val="21"/>
              </w:rPr>
              <w:t>2</w:t>
            </w:r>
            <w:r w:rsidR="00F60284">
              <w:rPr>
                <w:rFonts w:asciiTheme="minorEastAsia" w:hAnsiTheme="minorEastAsia" w:cs="宋体" w:hint="eastAsia"/>
                <w:kern w:val="0"/>
                <w:szCs w:val="21"/>
              </w:rPr>
              <w:t>5</w:t>
            </w:r>
            <w:r>
              <w:rPr>
                <w:rFonts w:asciiTheme="minorEastAsia" w:hAnsiTheme="minorEastAsia" w:cs="宋体" w:hint="eastAsia"/>
                <w:kern w:val="0"/>
                <w:szCs w:val="21"/>
              </w:rPr>
              <w:t>日</w:t>
            </w:r>
          </w:p>
        </w:tc>
      </w:tr>
      <w:tr w:rsidR="000B3E89" w14:paraId="43149732" w14:textId="77777777" w:rsidTr="00330D5A">
        <w:trPr>
          <w:trHeight w:val="856"/>
        </w:trPr>
        <w:tc>
          <w:tcPr>
            <w:tcW w:w="1707" w:type="dxa"/>
            <w:vAlign w:val="center"/>
          </w:tcPr>
          <w:p w14:paraId="4D9D7B9A" w14:textId="77777777" w:rsidR="000B3E89" w:rsidRPr="00093B5A" w:rsidRDefault="000B3E89" w:rsidP="00330D5A">
            <w:pPr>
              <w:jc w:val="center"/>
            </w:pPr>
            <w:r w:rsidRPr="00093B5A">
              <w:rPr>
                <w:rFonts w:hint="eastAsia"/>
              </w:rPr>
              <w:t>监督审核员</w:t>
            </w:r>
          </w:p>
          <w:p w14:paraId="2D9B94B2" w14:textId="77777777" w:rsidR="000B3E89" w:rsidRPr="00093B5A" w:rsidRDefault="000B3E89" w:rsidP="00330D5A">
            <w:pPr>
              <w:jc w:val="center"/>
            </w:pPr>
            <w:r w:rsidRPr="00093B5A">
              <w:rPr>
                <w:rFonts w:hint="eastAsia"/>
              </w:rPr>
              <w:t>姓名及确认号</w:t>
            </w:r>
          </w:p>
        </w:tc>
        <w:tc>
          <w:tcPr>
            <w:tcW w:w="1985" w:type="dxa"/>
            <w:vAlign w:val="center"/>
          </w:tcPr>
          <w:p w14:paraId="44A42AA9" w14:textId="77777777" w:rsidR="000B3E89" w:rsidRPr="00093B5A" w:rsidRDefault="000B3E89"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Pr>
                <w:rFonts w:asciiTheme="minorEastAsia" w:hAnsiTheme="minorEastAsia" w:cs="宋体" w:hint="eastAsia"/>
                <w:kern w:val="0"/>
                <w:szCs w:val="21"/>
              </w:rPr>
              <w:t>吴素平</w:t>
            </w:r>
            <w:r w:rsidRPr="004B7347">
              <w:rPr>
                <w:rFonts w:asciiTheme="minorEastAsia" w:hAnsiTheme="minorEastAsia" w:cs="宋体"/>
                <w:kern w:val="0"/>
                <w:szCs w:val="21"/>
              </w:rPr>
              <w:t>ISC[S]0026</w:t>
            </w:r>
          </w:p>
        </w:tc>
        <w:tc>
          <w:tcPr>
            <w:tcW w:w="1701" w:type="dxa"/>
            <w:vAlign w:val="center"/>
          </w:tcPr>
          <w:p w14:paraId="69055F7F" w14:textId="77777777" w:rsidR="000B3E89" w:rsidRPr="00093B5A" w:rsidRDefault="000B3E89" w:rsidP="00330D5A">
            <w:pPr>
              <w:tabs>
                <w:tab w:val="left" w:pos="880"/>
              </w:tabs>
              <w:autoSpaceDE w:val="0"/>
              <w:autoSpaceDN w:val="0"/>
              <w:adjustRightInd w:val="0"/>
              <w:spacing w:before="35" w:line="320" w:lineRule="exact"/>
              <w:ind w:right="159"/>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3118" w:type="dxa"/>
            <w:vAlign w:val="center"/>
          </w:tcPr>
          <w:p w14:paraId="15A8F24F" w14:textId="4C8E063E" w:rsidR="00F60284" w:rsidRDefault="00F60284" w:rsidP="00330D5A">
            <w:pPr>
              <w:spacing w:line="280" w:lineRule="exact"/>
              <w:jc w:val="center"/>
              <w:rPr>
                <w:rFonts w:ascii="宋体" w:hAnsi="宋体" w:cs="宋体"/>
                <w:spacing w:val="8"/>
                <w:szCs w:val="21"/>
              </w:rPr>
            </w:pPr>
            <w:proofErr w:type="gramStart"/>
            <w:r>
              <w:rPr>
                <w:rFonts w:ascii="宋体" w:hAnsi="宋体" w:cs="宋体" w:hint="eastAsia"/>
                <w:spacing w:val="8"/>
                <w:szCs w:val="21"/>
              </w:rPr>
              <w:t>纬</w:t>
            </w:r>
            <w:proofErr w:type="gramEnd"/>
            <w:r>
              <w:rPr>
                <w:rFonts w:ascii="宋体" w:hAnsi="宋体" w:cs="宋体" w:hint="eastAsia"/>
                <w:spacing w:val="8"/>
                <w:szCs w:val="21"/>
              </w:rPr>
              <w:t>五路208号</w:t>
            </w:r>
            <w:r w:rsidRPr="00483709">
              <w:rPr>
                <w:rFonts w:ascii="宋体" w:hAnsi="宋体" w:cs="宋体" w:hint="eastAsia"/>
                <w:spacing w:val="8"/>
                <w:szCs w:val="21"/>
              </w:rPr>
              <w:t>办公室</w:t>
            </w:r>
          </w:p>
          <w:p w14:paraId="0D647D05" w14:textId="25048337" w:rsidR="00F60284" w:rsidRPr="00330D5A" w:rsidRDefault="00F60284" w:rsidP="00330D5A">
            <w:pPr>
              <w:tabs>
                <w:tab w:val="left" w:pos="880"/>
              </w:tabs>
              <w:autoSpaceDE w:val="0"/>
              <w:autoSpaceDN w:val="0"/>
              <w:adjustRightInd w:val="0"/>
              <w:spacing w:before="35" w:line="280" w:lineRule="exact"/>
              <w:ind w:right="159"/>
              <w:jc w:val="center"/>
              <w:rPr>
                <w:rFonts w:asciiTheme="minorEastAsia" w:hAnsiTheme="minorEastAsia" w:cs="宋体"/>
                <w:kern w:val="0"/>
                <w:szCs w:val="21"/>
              </w:rPr>
            </w:pPr>
            <w:proofErr w:type="gramStart"/>
            <w:r w:rsidRPr="00F60284">
              <w:rPr>
                <w:rFonts w:asciiTheme="minorEastAsia" w:hAnsiTheme="minorEastAsia" w:cs="宋体" w:hint="eastAsia"/>
                <w:kern w:val="0"/>
                <w:szCs w:val="21"/>
              </w:rPr>
              <w:t>纬</w:t>
            </w:r>
            <w:proofErr w:type="gramEnd"/>
            <w:r w:rsidRPr="00F60284">
              <w:rPr>
                <w:rFonts w:asciiTheme="minorEastAsia" w:hAnsiTheme="minorEastAsia" w:cs="宋体" w:hint="eastAsia"/>
                <w:kern w:val="0"/>
                <w:szCs w:val="21"/>
              </w:rPr>
              <w:t>十九路288号</w:t>
            </w:r>
            <w:r w:rsidR="00330D5A">
              <w:rPr>
                <w:rFonts w:asciiTheme="minorEastAsia" w:hAnsiTheme="minorEastAsia" w:cs="宋体" w:hint="eastAsia"/>
                <w:kern w:val="0"/>
                <w:szCs w:val="21"/>
              </w:rPr>
              <w:t>、</w:t>
            </w:r>
            <w:r>
              <w:rPr>
                <w:rFonts w:hint="eastAsia"/>
                <w:bCs/>
                <w:szCs w:val="21"/>
              </w:rPr>
              <w:t>纬七路</w:t>
            </w:r>
            <w:r>
              <w:rPr>
                <w:rFonts w:hint="eastAsia"/>
                <w:bCs/>
                <w:szCs w:val="21"/>
              </w:rPr>
              <w:t>2</w:t>
            </w:r>
            <w:r>
              <w:rPr>
                <w:bCs/>
                <w:szCs w:val="21"/>
              </w:rPr>
              <w:t>68</w:t>
            </w:r>
            <w:r>
              <w:rPr>
                <w:rFonts w:hint="eastAsia"/>
                <w:bCs/>
                <w:szCs w:val="21"/>
              </w:rPr>
              <w:t>号</w:t>
            </w:r>
          </w:p>
          <w:p w14:paraId="6C097D30" w14:textId="331A5BA3" w:rsidR="000B3E89" w:rsidRPr="00F60284" w:rsidRDefault="00F60284" w:rsidP="00330D5A">
            <w:pPr>
              <w:spacing w:line="280" w:lineRule="exact"/>
              <w:jc w:val="center"/>
              <w:rPr>
                <w:bCs/>
                <w:szCs w:val="21"/>
              </w:rPr>
            </w:pPr>
            <w:r>
              <w:rPr>
                <w:rFonts w:hint="eastAsia"/>
                <w:bCs/>
                <w:szCs w:val="21"/>
              </w:rPr>
              <w:t>（</w:t>
            </w:r>
            <w:r w:rsidRPr="00483709">
              <w:rPr>
                <w:rFonts w:hint="eastAsia"/>
                <w:bCs/>
                <w:szCs w:val="21"/>
              </w:rPr>
              <w:t>技质部</w:t>
            </w:r>
            <w:r>
              <w:rPr>
                <w:rFonts w:hint="eastAsia"/>
                <w:bCs/>
                <w:szCs w:val="21"/>
              </w:rPr>
              <w:t>、</w:t>
            </w:r>
            <w:r w:rsidRPr="00483709">
              <w:rPr>
                <w:rFonts w:hint="eastAsia"/>
                <w:bCs/>
                <w:szCs w:val="21"/>
              </w:rPr>
              <w:t>生产部</w:t>
            </w:r>
            <w:r w:rsidR="00330D5A">
              <w:rPr>
                <w:rFonts w:hint="eastAsia"/>
                <w:bCs/>
                <w:szCs w:val="21"/>
              </w:rPr>
              <w:t>、</w:t>
            </w:r>
            <w:r w:rsidRPr="00483709">
              <w:rPr>
                <w:rFonts w:hint="eastAsia"/>
                <w:bCs/>
                <w:szCs w:val="21"/>
              </w:rPr>
              <w:t>采购部</w:t>
            </w:r>
            <w:r>
              <w:rPr>
                <w:rFonts w:hint="eastAsia"/>
                <w:bCs/>
                <w:szCs w:val="21"/>
              </w:rPr>
              <w:t>）</w:t>
            </w:r>
          </w:p>
        </w:tc>
      </w:tr>
    </w:tbl>
    <w:p w14:paraId="521FEFA0" w14:textId="77777777" w:rsidR="00863661" w:rsidRPr="00093B5A" w:rsidRDefault="00BE3B85" w:rsidP="00330D5A">
      <w:pPr>
        <w:widowControl/>
        <w:spacing w:line="380" w:lineRule="exact"/>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1352D6F" w14:textId="77777777" w:rsidR="00910DF4" w:rsidRDefault="00910DF4" w:rsidP="00330D5A">
      <w:pPr>
        <w:widowControl/>
        <w:spacing w:line="380" w:lineRule="exact"/>
        <w:ind w:rightChars="-50" w:right="-105"/>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701CB83D" w14:textId="77777777" w:rsidR="00910DF4" w:rsidRPr="003501EA" w:rsidRDefault="00910DF4" w:rsidP="00330D5A">
      <w:pPr>
        <w:widowControl/>
        <w:spacing w:line="380" w:lineRule="exact"/>
        <w:ind w:firstLineChars="200" w:firstLine="420"/>
        <w:rPr>
          <w:rFonts w:asciiTheme="minorEastAsia" w:hAnsiTheme="minorEastAsia" w:cs="宋体"/>
          <w:bCs/>
          <w:kern w:val="0"/>
          <w:szCs w:val="21"/>
        </w:rPr>
      </w:pPr>
      <w:r w:rsidRPr="003501EA">
        <w:rPr>
          <w:rFonts w:asciiTheme="minorEastAsia" w:hAnsiTheme="minorEastAsia" w:cs="宋体"/>
          <w:bCs/>
          <w:kern w:val="0"/>
          <w:szCs w:val="21"/>
        </w:rPr>
        <w:t>一年内</w:t>
      </w:r>
      <w:r w:rsidRPr="003501EA">
        <w:rPr>
          <w:rFonts w:asciiTheme="minorEastAsia" w:hAnsiTheme="minorEastAsia" w:cs="宋体" w:hint="eastAsia"/>
          <w:bCs/>
          <w:kern w:val="0"/>
          <w:szCs w:val="21"/>
        </w:rPr>
        <w:t>，</w:t>
      </w:r>
      <w:r w:rsidRPr="003501EA">
        <w:rPr>
          <w:rFonts w:ascii="宋体" w:hAnsi="宋体" w:hint="eastAsia"/>
          <w:szCs w:val="21"/>
        </w:rPr>
        <w:t>公司</w:t>
      </w:r>
      <w:r w:rsidRPr="003501EA">
        <w:rPr>
          <w:rFonts w:hint="eastAsia"/>
          <w:bCs/>
          <w:szCs w:val="21"/>
        </w:rPr>
        <w:t>日常运行中生产、经营、安全、销售及行政管理方面，未出现</w:t>
      </w:r>
      <w:r w:rsidRPr="003501EA">
        <w:rPr>
          <w:rFonts w:asciiTheme="minorEastAsia" w:hAnsiTheme="minorEastAsia" w:cs="宋体"/>
          <w:bCs/>
          <w:kern w:val="0"/>
          <w:szCs w:val="21"/>
        </w:rPr>
        <w:t>违反法律</w:t>
      </w:r>
      <w:r w:rsidRPr="003501EA">
        <w:rPr>
          <w:rFonts w:asciiTheme="minorEastAsia" w:hAnsiTheme="minorEastAsia" w:cs="宋体" w:hint="eastAsia"/>
          <w:bCs/>
          <w:kern w:val="0"/>
          <w:szCs w:val="21"/>
        </w:rPr>
        <w:t>、</w:t>
      </w:r>
      <w:r w:rsidRPr="003501EA">
        <w:rPr>
          <w:rFonts w:asciiTheme="minorEastAsia" w:hAnsiTheme="minorEastAsia" w:cs="宋体"/>
          <w:bCs/>
          <w:kern w:val="0"/>
          <w:szCs w:val="21"/>
        </w:rPr>
        <w:t>法规</w:t>
      </w:r>
      <w:r w:rsidRPr="003501EA">
        <w:rPr>
          <w:rFonts w:asciiTheme="minorEastAsia" w:hAnsiTheme="minorEastAsia" w:cs="宋体" w:hint="eastAsia"/>
          <w:bCs/>
          <w:kern w:val="0"/>
          <w:szCs w:val="21"/>
        </w:rPr>
        <w:t>问题或</w:t>
      </w:r>
      <w:r w:rsidRPr="003501EA">
        <w:rPr>
          <w:rFonts w:asciiTheme="minorEastAsia" w:hAnsiTheme="minorEastAsia" w:cs="宋体"/>
          <w:bCs/>
          <w:kern w:val="0"/>
          <w:szCs w:val="21"/>
        </w:rPr>
        <w:t>重大事故</w:t>
      </w:r>
      <w:r w:rsidRPr="003501EA">
        <w:rPr>
          <w:rFonts w:asciiTheme="minorEastAsia" w:hAnsiTheme="minorEastAsia" w:cs="宋体" w:hint="eastAsia"/>
          <w:bCs/>
          <w:kern w:val="0"/>
          <w:szCs w:val="21"/>
        </w:rPr>
        <w:t>发生。</w:t>
      </w:r>
    </w:p>
    <w:p w14:paraId="18D4EFDA" w14:textId="77777777" w:rsidR="00910DF4" w:rsidRPr="005953AB" w:rsidRDefault="00910DF4" w:rsidP="00910DF4">
      <w:pPr>
        <w:widowControl/>
        <w:spacing w:line="240" w:lineRule="exact"/>
        <w:rPr>
          <w:rFonts w:asciiTheme="minorEastAsia" w:hAnsiTheme="minorEastAsia" w:cs="宋体"/>
          <w:bCs/>
          <w:kern w:val="0"/>
          <w:szCs w:val="21"/>
        </w:rPr>
      </w:pPr>
    </w:p>
    <w:p w14:paraId="136B0DA0" w14:textId="77777777" w:rsidR="000B3E89" w:rsidRPr="000B3E89" w:rsidRDefault="000B3E89" w:rsidP="009C7D37">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2.监督审核过程简述：</w:t>
      </w:r>
    </w:p>
    <w:p w14:paraId="0CF6700C" w14:textId="5713E039" w:rsidR="000B3E89" w:rsidRPr="000B3E89" w:rsidRDefault="000B3E89" w:rsidP="009C7D37">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为有效评价公司测量管理体系</w:t>
      </w:r>
      <w:r w:rsidR="004418B5">
        <w:rPr>
          <w:rFonts w:asciiTheme="minorEastAsia" w:hAnsiTheme="minorEastAsia" w:cs="宋体" w:hint="eastAsia"/>
          <w:bCs/>
          <w:kern w:val="0"/>
          <w:szCs w:val="21"/>
        </w:rPr>
        <w:t>首</w:t>
      </w:r>
      <w:r w:rsidRPr="000B3E89">
        <w:rPr>
          <w:rFonts w:asciiTheme="minorEastAsia" w:hAnsiTheme="minorEastAsia" w:cs="宋体" w:hint="eastAsia"/>
          <w:bCs/>
          <w:kern w:val="0"/>
          <w:szCs w:val="21"/>
        </w:rPr>
        <w:t>次审</w:t>
      </w:r>
      <w:r w:rsidR="004418B5">
        <w:rPr>
          <w:rFonts w:asciiTheme="minorEastAsia" w:hAnsiTheme="minorEastAsia" w:cs="宋体" w:hint="eastAsia"/>
          <w:bCs/>
          <w:kern w:val="0"/>
          <w:szCs w:val="21"/>
        </w:rPr>
        <w:t>核</w:t>
      </w:r>
      <w:r w:rsidRPr="000B3E89">
        <w:rPr>
          <w:rFonts w:asciiTheme="minorEastAsia" w:hAnsiTheme="minorEastAsia" w:cs="宋体" w:hint="eastAsia"/>
          <w:bCs/>
          <w:kern w:val="0"/>
          <w:szCs w:val="21"/>
        </w:rPr>
        <w:t>后一年以来运行情况，在</w:t>
      </w:r>
      <w:r w:rsidR="00F60284">
        <w:rPr>
          <w:rFonts w:asciiTheme="minorEastAsia" w:hAnsiTheme="minorEastAsia" w:cs="宋体" w:hint="eastAsia"/>
          <w:bCs/>
          <w:kern w:val="0"/>
          <w:szCs w:val="21"/>
        </w:rPr>
        <w:t>登高电气有限公司</w:t>
      </w:r>
      <w:r w:rsidRPr="000B3E89">
        <w:rPr>
          <w:rFonts w:asciiTheme="minorEastAsia" w:hAnsiTheme="minorEastAsia" w:cs="宋体" w:hint="eastAsia"/>
          <w:bCs/>
          <w:kern w:val="0"/>
          <w:szCs w:val="21"/>
        </w:rPr>
        <w:t>现场审核中，审核组先、后抽样检查了涉及公司测量体系内的管理、生产、经营、质量和环境等方面的职能部门和生产车间，该企业不是重点耗能单位，企业的能源计量器具的配备率及准确度等级均满足GB17167-2006标准要求。</w:t>
      </w:r>
      <w:r>
        <w:rPr>
          <w:rFonts w:asciiTheme="minorEastAsia" w:hAnsiTheme="minorEastAsia" w:cs="宋体" w:hint="eastAsia"/>
          <w:bCs/>
          <w:kern w:val="0"/>
          <w:szCs w:val="21"/>
        </w:rPr>
        <w:t>检查了企业的安全、环保控制管理工作，满足要求。</w:t>
      </w:r>
      <w:r w:rsidRPr="000B3E89">
        <w:rPr>
          <w:rFonts w:asciiTheme="minorEastAsia" w:hAnsiTheme="minorEastAsia" w:cs="宋体" w:hint="eastAsia"/>
          <w:bCs/>
          <w:kern w:val="0"/>
          <w:szCs w:val="21"/>
        </w:rPr>
        <w:t>重点抽查了公司计量特征突出的重要环节、主要材料</w:t>
      </w:r>
      <w:r w:rsidR="00040C13">
        <w:rPr>
          <w:rFonts w:asciiTheme="minorEastAsia" w:hAnsiTheme="minorEastAsia" w:cs="宋体" w:hint="eastAsia"/>
          <w:bCs/>
          <w:kern w:val="0"/>
          <w:szCs w:val="21"/>
        </w:rPr>
        <w:t>、外购件</w:t>
      </w:r>
      <w:r w:rsidRPr="000B3E89">
        <w:rPr>
          <w:rFonts w:asciiTheme="minorEastAsia" w:hAnsiTheme="minorEastAsia" w:cs="宋体" w:hint="eastAsia"/>
          <w:bCs/>
          <w:kern w:val="0"/>
          <w:szCs w:val="21"/>
        </w:rPr>
        <w:t xml:space="preserve">检验、生产工艺质量控制、出厂产品性能检测以及量值溯源系统，同时，跟踪验证了该公司在获得测量管理体系认证后，对体系的运行监视、分析完善和持续改进等工作情况。公司测量管理体系的符合性、有效性及持续改进，符合GB/T 19022-2003标准要求，公司测量管理体系正常有序运行，较好地满足了公司生产、销售和持续发展的需要。 </w:t>
      </w:r>
    </w:p>
    <w:p w14:paraId="65352352" w14:textId="77777777" w:rsidR="000B3E89" w:rsidRPr="000B3E89" w:rsidRDefault="000B3E89" w:rsidP="000B3E89">
      <w:pPr>
        <w:widowControl/>
        <w:spacing w:line="240" w:lineRule="exact"/>
        <w:rPr>
          <w:rFonts w:asciiTheme="minorEastAsia" w:hAnsiTheme="minorEastAsia" w:cs="宋体"/>
          <w:bCs/>
          <w:kern w:val="0"/>
          <w:szCs w:val="21"/>
        </w:rPr>
      </w:pPr>
    </w:p>
    <w:p w14:paraId="4298EC03" w14:textId="77777777" w:rsidR="000B3E89" w:rsidRPr="000B3E89" w:rsidRDefault="000B3E89" w:rsidP="009C7D37">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3.内部审核和管理评审的情况：</w:t>
      </w:r>
    </w:p>
    <w:p w14:paraId="6300CB85" w14:textId="77777777" w:rsidR="007E4BA0" w:rsidRPr="007E4BA0" w:rsidRDefault="007E4BA0" w:rsidP="009C7D37">
      <w:pPr>
        <w:widowControl/>
        <w:spacing w:line="420" w:lineRule="exact"/>
        <w:ind w:firstLineChars="200" w:firstLine="420"/>
        <w:rPr>
          <w:rFonts w:ascii="宋体" w:hAnsi="宋体"/>
          <w:szCs w:val="21"/>
        </w:rPr>
      </w:pPr>
      <w:r w:rsidRPr="007E4BA0">
        <w:rPr>
          <w:rFonts w:ascii="宋体" w:hAnsi="宋体" w:hint="eastAsia"/>
          <w:szCs w:val="21"/>
        </w:rPr>
        <w:t>企业于2020年8月24日，组织了测量管理体系内部审核，对体系涉及的所有部门、生产车间进行了全要素的审核，共发现了1个不符合项，并在规定的时间里完成了整改。</w:t>
      </w:r>
    </w:p>
    <w:p w14:paraId="49D2F7DC" w14:textId="0F512866" w:rsidR="000B3E89" w:rsidRPr="007E4BA0" w:rsidRDefault="007E4BA0" w:rsidP="009C7D37">
      <w:pPr>
        <w:widowControl/>
        <w:spacing w:line="420" w:lineRule="exact"/>
        <w:ind w:firstLineChars="200" w:firstLine="420"/>
        <w:rPr>
          <w:rFonts w:asciiTheme="minorEastAsia" w:hAnsiTheme="minorEastAsia" w:cs="宋体"/>
          <w:bCs/>
          <w:kern w:val="0"/>
          <w:szCs w:val="21"/>
        </w:rPr>
      </w:pPr>
      <w:r w:rsidRPr="007E4BA0">
        <w:rPr>
          <w:rFonts w:ascii="宋体" w:hAnsi="宋体" w:hint="eastAsia"/>
          <w:szCs w:val="21"/>
        </w:rPr>
        <w:t>企业于2020年9月2日开展了测量管理体系进行管理评审，会议由</w:t>
      </w:r>
      <w:proofErr w:type="gramStart"/>
      <w:r w:rsidRPr="007E4BA0">
        <w:rPr>
          <w:rFonts w:ascii="宋体" w:hAnsi="宋体" w:hint="eastAsia"/>
          <w:szCs w:val="21"/>
        </w:rPr>
        <w:t>企业吴</w:t>
      </w:r>
      <w:proofErr w:type="gramEnd"/>
      <w:r w:rsidRPr="007E4BA0">
        <w:rPr>
          <w:rFonts w:ascii="宋体" w:hAnsi="宋体" w:hint="eastAsia"/>
          <w:szCs w:val="21"/>
        </w:rPr>
        <w:t>玉琴常务副总经理主持，根据管理评审内容的要求，各部门汇报了相应的评审输入工作完成情况，</w:t>
      </w:r>
      <w:proofErr w:type="gramStart"/>
      <w:r w:rsidRPr="007E4BA0">
        <w:rPr>
          <w:rFonts w:ascii="宋体" w:hAnsi="宋体" w:hint="eastAsia"/>
          <w:szCs w:val="21"/>
        </w:rPr>
        <w:t>管代张</w:t>
      </w:r>
      <w:proofErr w:type="gramEnd"/>
      <w:r w:rsidRPr="007E4BA0">
        <w:rPr>
          <w:rFonts w:ascii="宋体" w:hAnsi="宋体" w:hint="eastAsia"/>
          <w:szCs w:val="21"/>
        </w:rPr>
        <w:t>伟汇报了体系运行情况。常务副总经理作了评审总结报告，评审结论肯定了建立的测量管理体系的充分性、有效性和适宜性，并形成了管理评审报告，</w:t>
      </w:r>
      <w:r w:rsidR="00B44A17" w:rsidRPr="007E4BA0">
        <w:rPr>
          <w:rFonts w:ascii="宋体" w:hAnsi="宋体" w:hint="eastAsia"/>
          <w:szCs w:val="21"/>
        </w:rPr>
        <w:t>满足要求。</w:t>
      </w:r>
    </w:p>
    <w:p w14:paraId="3D7BA09E" w14:textId="77777777" w:rsidR="000B3E89" w:rsidRPr="000B3E89" w:rsidRDefault="000B3E89" w:rsidP="009C7D37">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4. 为持续改进而策划的活动的进展 ，包括：(a)计量要求的导出、b)测量不确定评定、c)有效性确认、d)测量过程的控制、 e)测量过程的监视)</w:t>
      </w:r>
    </w:p>
    <w:p w14:paraId="2CE4E65F" w14:textId="501E60B3" w:rsidR="00B44A17" w:rsidRPr="00330D5A" w:rsidRDefault="00B44A17" w:rsidP="009C7D37">
      <w:pPr>
        <w:widowControl/>
        <w:spacing w:line="420" w:lineRule="exact"/>
        <w:ind w:firstLine="431"/>
        <w:rPr>
          <w:rFonts w:asciiTheme="minorEastAsia" w:hAnsiTheme="minorEastAsia" w:cs="宋体"/>
          <w:bCs/>
          <w:kern w:val="0"/>
          <w:szCs w:val="21"/>
        </w:rPr>
      </w:pPr>
      <w:r w:rsidRPr="00B44A17">
        <w:rPr>
          <w:rFonts w:asciiTheme="minorEastAsia" w:hAnsiTheme="minorEastAsia" w:cs="宋体" w:hint="eastAsia"/>
          <w:bCs/>
          <w:kern w:val="0"/>
          <w:szCs w:val="21"/>
        </w:rPr>
        <w:t>企业一年来未有新增重要测量过程。</w:t>
      </w:r>
      <w:r w:rsidR="007E4BA0" w:rsidRPr="007E4BA0">
        <w:rPr>
          <w:rFonts w:asciiTheme="minorEastAsia" w:hAnsiTheme="minorEastAsia" w:cs="宋体" w:hint="eastAsia"/>
          <w:bCs/>
          <w:kern w:val="0"/>
          <w:szCs w:val="21"/>
        </w:rPr>
        <w:t>审核组检查了纬七路分公司的已识别的重要测量过程12个：镀银层检测、工频耐压干试、绝缘电阻检测、</w:t>
      </w:r>
      <w:r w:rsidR="009C7D37" w:rsidRPr="009C7D37">
        <w:rPr>
          <w:rFonts w:asciiTheme="minorEastAsia" w:hAnsiTheme="minorEastAsia" w:cs="宋体" w:hint="eastAsia"/>
          <w:bCs/>
          <w:kern w:val="0"/>
          <w:szCs w:val="21"/>
        </w:rPr>
        <w:t>耐压测试仪零位校准</w:t>
      </w:r>
      <w:r w:rsidR="009C7D37">
        <w:rPr>
          <w:rFonts w:asciiTheme="minorEastAsia" w:hAnsiTheme="minorEastAsia" w:cs="宋体" w:hint="eastAsia"/>
          <w:bCs/>
          <w:kern w:val="0"/>
          <w:szCs w:val="21"/>
        </w:rPr>
        <w:t>、</w:t>
      </w:r>
      <w:r w:rsidR="007E4BA0" w:rsidRPr="007E4BA0">
        <w:rPr>
          <w:rFonts w:asciiTheme="minorEastAsia" w:hAnsiTheme="minorEastAsia" w:cs="宋体" w:hint="eastAsia"/>
          <w:bCs/>
          <w:kern w:val="0"/>
          <w:szCs w:val="21"/>
        </w:rPr>
        <w:t>电流互感器变比测试、爬</w:t>
      </w:r>
      <w:proofErr w:type="gramStart"/>
      <w:r w:rsidR="007E4BA0" w:rsidRPr="007E4BA0">
        <w:rPr>
          <w:rFonts w:asciiTheme="minorEastAsia" w:hAnsiTheme="minorEastAsia" w:cs="宋体" w:hint="eastAsia"/>
          <w:bCs/>
          <w:kern w:val="0"/>
          <w:szCs w:val="21"/>
        </w:rPr>
        <w:t>电比距检测</w:t>
      </w:r>
      <w:proofErr w:type="gramEnd"/>
      <w:r w:rsidR="007E4BA0" w:rsidRPr="007E4BA0">
        <w:rPr>
          <w:rFonts w:asciiTheme="minorEastAsia" w:hAnsiTheme="minorEastAsia" w:cs="宋体" w:hint="eastAsia"/>
          <w:bCs/>
          <w:kern w:val="0"/>
          <w:szCs w:val="21"/>
        </w:rPr>
        <w:t>、雷电冲击试等个重要测量过程，查看了编制的</w:t>
      </w:r>
      <w:r w:rsidR="009C7D37">
        <w:rPr>
          <w:rFonts w:asciiTheme="minorEastAsia" w:hAnsiTheme="minorEastAsia" w:cs="宋体" w:hint="eastAsia"/>
          <w:bCs/>
          <w:kern w:val="0"/>
          <w:szCs w:val="21"/>
        </w:rPr>
        <w:t>耐压测试仪零位校准</w:t>
      </w:r>
      <w:r w:rsidR="007E4BA0" w:rsidRPr="007E4BA0">
        <w:rPr>
          <w:rFonts w:asciiTheme="minorEastAsia" w:hAnsiTheme="minorEastAsia" w:cs="宋体" w:hint="eastAsia"/>
          <w:bCs/>
          <w:kern w:val="0"/>
          <w:szCs w:val="21"/>
        </w:rPr>
        <w:t>等控制规范，一年来能按照控制规范要求进行控制，抽查重要测量过程：</w:t>
      </w:r>
      <w:r w:rsidR="009C7D37">
        <w:rPr>
          <w:rFonts w:asciiTheme="minorEastAsia" w:hAnsiTheme="minorEastAsia" w:cs="宋体" w:hint="eastAsia"/>
          <w:bCs/>
          <w:kern w:val="0"/>
          <w:szCs w:val="21"/>
        </w:rPr>
        <w:t>耐压测试仪零位校准</w:t>
      </w:r>
      <w:r w:rsidR="007E4BA0" w:rsidRPr="007E4BA0">
        <w:rPr>
          <w:rFonts w:asciiTheme="minorEastAsia" w:hAnsiTheme="minorEastAsia" w:cs="宋体" w:hint="eastAsia"/>
          <w:bCs/>
          <w:kern w:val="0"/>
          <w:szCs w:val="21"/>
        </w:rPr>
        <w:t>过程进行了不确定度评定和测量过程有效性确认，详见不确定度评定报告、测量过程有效性确认记录，详见</w:t>
      </w:r>
      <w:r w:rsidR="009C7D37">
        <w:rPr>
          <w:rFonts w:asciiTheme="minorEastAsia" w:hAnsiTheme="minorEastAsia" w:cs="宋体" w:hint="eastAsia"/>
          <w:bCs/>
          <w:kern w:val="0"/>
          <w:szCs w:val="21"/>
        </w:rPr>
        <w:t>耐压测试仪零位校准</w:t>
      </w:r>
      <w:r w:rsidR="007E4BA0" w:rsidRPr="007E4BA0">
        <w:rPr>
          <w:rFonts w:asciiTheme="minorEastAsia" w:hAnsiTheme="minorEastAsia" w:cs="宋体" w:hint="eastAsia"/>
          <w:bCs/>
          <w:kern w:val="0"/>
          <w:szCs w:val="21"/>
        </w:rPr>
        <w:t>过程《测量过程控制检查表》及附件《</w:t>
      </w:r>
      <w:r w:rsidR="009C7D37">
        <w:rPr>
          <w:rFonts w:asciiTheme="minorEastAsia" w:hAnsiTheme="minorEastAsia" w:cs="宋体" w:hint="eastAsia"/>
          <w:bCs/>
          <w:kern w:val="0"/>
          <w:szCs w:val="21"/>
        </w:rPr>
        <w:t>耐压测试仪零位校准</w:t>
      </w:r>
      <w:r w:rsidR="007E4BA0" w:rsidRPr="007E4BA0">
        <w:rPr>
          <w:rFonts w:asciiTheme="minorEastAsia" w:hAnsiTheme="minorEastAsia" w:cs="宋体" w:hint="eastAsia"/>
          <w:bCs/>
          <w:kern w:val="0"/>
          <w:szCs w:val="21"/>
        </w:rPr>
        <w:t>过程不确定度评定》、《测量过程有效性确认记录》，符合标准的要求。</w:t>
      </w:r>
      <w:bookmarkStart w:id="5" w:name="_Hlk56763384"/>
      <w:r w:rsidR="007E4BA0" w:rsidRPr="007E4BA0">
        <w:rPr>
          <w:rFonts w:ascii="宋体" w:hAnsi="宋体" w:hint="eastAsia"/>
          <w:szCs w:val="21"/>
        </w:rPr>
        <w:t>企业对计量确认过程和测量过程按照计划频次进行了持续监视。检查了企业的《测量过程及控制一览表》、《计量确认验证记录表》，抽查了</w:t>
      </w:r>
      <w:r w:rsidR="009C7D37">
        <w:rPr>
          <w:rFonts w:ascii="宋体" w:hAnsi="宋体" w:hint="eastAsia"/>
          <w:szCs w:val="21"/>
        </w:rPr>
        <w:t>耐压测试仪零位校准</w:t>
      </w:r>
      <w:r w:rsidR="007E4BA0" w:rsidRPr="007E4BA0">
        <w:rPr>
          <w:rFonts w:ascii="宋体" w:hAnsi="宋体" w:hint="eastAsia"/>
          <w:szCs w:val="21"/>
        </w:rPr>
        <w:t>过程</w:t>
      </w:r>
      <w:r w:rsidR="007E4BA0" w:rsidRPr="007E4BA0">
        <w:rPr>
          <w:rFonts w:ascii="宋体" w:hAnsi="宋体" w:hint="eastAsia"/>
        </w:rPr>
        <w:t>的监视记录及产品质量控制图，详见附件</w:t>
      </w:r>
      <w:bookmarkStart w:id="6" w:name="_Hlk2595741"/>
      <w:r w:rsidR="007E4BA0" w:rsidRPr="007E4BA0">
        <w:rPr>
          <w:rFonts w:ascii="宋体" w:hAnsi="宋体" w:hint="eastAsia"/>
          <w:szCs w:val="21"/>
        </w:rPr>
        <w:t>《</w:t>
      </w:r>
      <w:r w:rsidR="009C7D37">
        <w:rPr>
          <w:rFonts w:ascii="宋体" w:hAnsi="宋体" w:hint="eastAsia"/>
          <w:szCs w:val="21"/>
        </w:rPr>
        <w:t>耐压测试仪零位校准</w:t>
      </w:r>
      <w:r w:rsidR="007E4BA0" w:rsidRPr="007E4BA0">
        <w:rPr>
          <w:rFonts w:ascii="宋体" w:hAnsi="宋体" w:hint="eastAsia"/>
          <w:szCs w:val="21"/>
        </w:rPr>
        <w:t>过程监视统计记录表》及《</w:t>
      </w:r>
      <w:r w:rsidR="009C7D37">
        <w:rPr>
          <w:rFonts w:ascii="宋体" w:hAnsi="宋体" w:hint="eastAsia"/>
          <w:szCs w:val="21"/>
        </w:rPr>
        <w:t>耐压测试仪零位校准</w:t>
      </w:r>
      <w:r w:rsidR="007E4BA0" w:rsidRPr="007E4BA0">
        <w:rPr>
          <w:rFonts w:ascii="宋体" w:hAnsi="宋体" w:hint="eastAsia"/>
          <w:szCs w:val="21"/>
        </w:rPr>
        <w:t>过程质控图》</w:t>
      </w:r>
      <w:r w:rsidR="007E4BA0" w:rsidRPr="007E4BA0">
        <w:rPr>
          <w:rFonts w:ascii="宋体" w:hAnsi="宋体" w:hint="eastAsia"/>
        </w:rPr>
        <w:t>。</w:t>
      </w:r>
      <w:bookmarkEnd w:id="5"/>
      <w:bookmarkEnd w:id="6"/>
    </w:p>
    <w:p w14:paraId="0FEE3FA4" w14:textId="77777777" w:rsidR="007E4BA0" w:rsidRPr="00B44A17" w:rsidRDefault="007E4BA0" w:rsidP="007E4BA0">
      <w:pPr>
        <w:widowControl/>
        <w:spacing w:line="240" w:lineRule="exact"/>
        <w:ind w:firstLine="431"/>
        <w:rPr>
          <w:rFonts w:asciiTheme="minorEastAsia" w:hAnsiTheme="minorEastAsia" w:cs="宋体"/>
          <w:bCs/>
          <w:kern w:val="0"/>
          <w:szCs w:val="21"/>
        </w:rPr>
      </w:pPr>
    </w:p>
    <w:p w14:paraId="26339FAF" w14:textId="77777777" w:rsidR="000B3E89" w:rsidRPr="000B3E89" w:rsidRDefault="000B3E89" w:rsidP="009C7D37">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5.对认证审核时提出的不符合项的纠正措施情况有表述：</w:t>
      </w:r>
    </w:p>
    <w:p w14:paraId="2581BBBE" w14:textId="143DB53B" w:rsidR="000B3E89" w:rsidRPr="009C7D37" w:rsidRDefault="000B3E89" w:rsidP="009C7D37">
      <w:pPr>
        <w:widowControl/>
        <w:spacing w:line="420" w:lineRule="exact"/>
        <w:ind w:firstLineChars="200" w:firstLine="420"/>
        <w:rPr>
          <w:rFonts w:asciiTheme="minorEastAsia" w:hAnsiTheme="minorEastAsia" w:cs="宋体"/>
          <w:bCs/>
          <w:kern w:val="0"/>
          <w:szCs w:val="21"/>
        </w:rPr>
      </w:pPr>
      <w:proofErr w:type="gramStart"/>
      <w:r w:rsidRPr="009C7D37">
        <w:rPr>
          <w:rFonts w:asciiTheme="minorEastAsia" w:hAnsiTheme="minorEastAsia" w:cs="宋体" w:hint="eastAsia"/>
          <w:bCs/>
          <w:kern w:val="0"/>
          <w:szCs w:val="21"/>
        </w:rPr>
        <w:t>查上年对</w:t>
      </w:r>
      <w:proofErr w:type="gramEnd"/>
      <w:r w:rsidRPr="009C7D37">
        <w:rPr>
          <w:rFonts w:asciiTheme="minorEastAsia" w:hAnsiTheme="minorEastAsia" w:cs="宋体" w:hint="eastAsia"/>
          <w:bCs/>
          <w:kern w:val="0"/>
          <w:szCs w:val="21"/>
        </w:rPr>
        <w:t>公司审核中确定的</w:t>
      </w:r>
      <w:r w:rsidR="007E4BA0" w:rsidRPr="009C7D37">
        <w:rPr>
          <w:rFonts w:asciiTheme="minorEastAsia" w:hAnsiTheme="minorEastAsia" w:cs="宋体" w:hint="eastAsia"/>
          <w:bCs/>
          <w:kern w:val="0"/>
          <w:szCs w:val="21"/>
        </w:rPr>
        <w:t>三</w:t>
      </w:r>
      <w:r w:rsidRPr="009C7D37">
        <w:rPr>
          <w:rFonts w:asciiTheme="minorEastAsia" w:hAnsiTheme="minorEastAsia" w:cs="宋体" w:hint="eastAsia"/>
          <w:bCs/>
          <w:kern w:val="0"/>
          <w:szCs w:val="21"/>
        </w:rPr>
        <w:t>个不符合项都已采取了纠正措施：</w:t>
      </w:r>
    </w:p>
    <w:p w14:paraId="6FF9CC90" w14:textId="61E0230E" w:rsidR="009C7D37" w:rsidRPr="009C7D37" w:rsidRDefault="009C7D37" w:rsidP="009C7D37">
      <w:pPr>
        <w:widowControl/>
        <w:spacing w:line="420" w:lineRule="exact"/>
        <w:ind w:firstLineChars="200" w:firstLine="420"/>
        <w:rPr>
          <w:rFonts w:asciiTheme="minorEastAsia" w:hAnsiTheme="minorEastAsia" w:cs="宋体" w:hint="eastAsia"/>
          <w:bCs/>
          <w:kern w:val="0"/>
          <w:szCs w:val="21"/>
        </w:rPr>
      </w:pPr>
      <w:r w:rsidRPr="009C7D37">
        <w:rPr>
          <w:rFonts w:asciiTheme="minorEastAsia" w:hAnsiTheme="minorEastAsia" w:cs="宋体" w:hint="eastAsia"/>
          <w:bCs/>
          <w:kern w:val="0"/>
          <w:szCs w:val="21"/>
        </w:rPr>
        <w:t>1</w:t>
      </w:r>
      <w:r>
        <w:rPr>
          <w:rFonts w:asciiTheme="minorEastAsia" w:hAnsiTheme="minorEastAsia" w:cs="宋体" w:hint="eastAsia"/>
          <w:bCs/>
          <w:kern w:val="0"/>
          <w:szCs w:val="21"/>
        </w:rPr>
        <w:t>）</w:t>
      </w:r>
      <w:r w:rsidRPr="009C7D37">
        <w:rPr>
          <w:rFonts w:asciiTheme="minorEastAsia" w:hAnsiTheme="minorEastAsia" w:cs="宋体" w:hint="eastAsia"/>
          <w:bCs/>
          <w:kern w:val="0"/>
          <w:szCs w:val="21"/>
        </w:rPr>
        <w:t>.检查乐清分公司检测室硬度计配备的标准硬度块编号5588，检定日期2015.5.7,有效期至2017.5.6,已超过有效期，不符合认证审核准则条款号GB/T19022-2003标准6.3.1 条款。</w:t>
      </w:r>
    </w:p>
    <w:p w14:paraId="5D29A75F" w14:textId="77777777" w:rsidR="009C7D37" w:rsidRPr="009C7D37" w:rsidRDefault="009C7D37" w:rsidP="009C7D37">
      <w:pPr>
        <w:widowControl/>
        <w:spacing w:line="420" w:lineRule="exact"/>
        <w:ind w:firstLineChars="200" w:firstLine="420"/>
        <w:rPr>
          <w:rFonts w:asciiTheme="minorEastAsia" w:hAnsiTheme="minorEastAsia" w:cs="宋体" w:hint="eastAsia"/>
          <w:bCs/>
          <w:kern w:val="0"/>
          <w:szCs w:val="21"/>
        </w:rPr>
      </w:pPr>
      <w:r w:rsidRPr="009C7D37">
        <w:rPr>
          <w:rFonts w:asciiTheme="minorEastAsia" w:hAnsiTheme="minorEastAsia" w:cs="宋体" w:hint="eastAsia"/>
          <w:bCs/>
          <w:kern w:val="0"/>
          <w:szCs w:val="21"/>
        </w:rPr>
        <w:t>企业采取的纠正措施：企业重新购买了一块标准硬度块，编号429HV0.2V156-30，检定日期2019年8月，有效期至2021年7月，满足要求。</w:t>
      </w:r>
    </w:p>
    <w:p w14:paraId="2206D97B" w14:textId="6EADC665" w:rsidR="009C7D37" w:rsidRPr="009C7D37" w:rsidRDefault="009C7D37" w:rsidP="009C7D37">
      <w:pPr>
        <w:widowControl/>
        <w:spacing w:line="420" w:lineRule="exact"/>
        <w:ind w:firstLineChars="200" w:firstLine="420"/>
        <w:rPr>
          <w:rFonts w:asciiTheme="minorEastAsia" w:hAnsiTheme="minorEastAsia" w:cs="宋体" w:hint="eastAsia"/>
          <w:bCs/>
          <w:kern w:val="0"/>
          <w:szCs w:val="21"/>
        </w:rPr>
      </w:pPr>
      <w:r w:rsidRPr="009C7D37">
        <w:rPr>
          <w:rFonts w:asciiTheme="minorEastAsia" w:hAnsiTheme="minorEastAsia" w:cs="宋体" w:hint="eastAsia"/>
          <w:bCs/>
          <w:kern w:val="0"/>
          <w:szCs w:val="21"/>
        </w:rPr>
        <w:t>2</w:t>
      </w:r>
      <w:r>
        <w:rPr>
          <w:rFonts w:asciiTheme="minorEastAsia" w:hAnsiTheme="minorEastAsia" w:cs="宋体" w:hint="eastAsia"/>
          <w:bCs/>
          <w:kern w:val="0"/>
          <w:szCs w:val="21"/>
        </w:rPr>
        <w:t>）</w:t>
      </w:r>
      <w:r w:rsidRPr="009C7D37">
        <w:rPr>
          <w:rFonts w:asciiTheme="minorEastAsia" w:hAnsiTheme="minorEastAsia" w:cs="宋体" w:hint="eastAsia"/>
          <w:bCs/>
          <w:kern w:val="0"/>
          <w:szCs w:val="21"/>
        </w:rPr>
        <w:t>.检查成套分公司仓库的编号03082，0-300kg,Ⅲ级电子台秤，未检定、校准，不符合认证审核准则条款号GB/T19022-2003标准6.3.1 条款。</w:t>
      </w:r>
    </w:p>
    <w:p w14:paraId="7BD201B9" w14:textId="790919D2" w:rsidR="009C7D37" w:rsidRPr="009C7D37" w:rsidRDefault="009C7D37" w:rsidP="009C7D37">
      <w:pPr>
        <w:widowControl/>
        <w:spacing w:line="420" w:lineRule="exact"/>
        <w:ind w:firstLineChars="200" w:firstLine="420"/>
        <w:rPr>
          <w:rFonts w:asciiTheme="minorEastAsia" w:hAnsiTheme="minorEastAsia" w:cs="宋体" w:hint="eastAsia"/>
          <w:bCs/>
          <w:kern w:val="0"/>
          <w:szCs w:val="21"/>
        </w:rPr>
      </w:pPr>
      <w:r w:rsidRPr="009C7D37">
        <w:rPr>
          <w:rFonts w:asciiTheme="minorEastAsia" w:hAnsiTheme="minorEastAsia" w:cs="宋体" w:hint="eastAsia"/>
          <w:bCs/>
          <w:kern w:val="0"/>
          <w:szCs w:val="21"/>
        </w:rPr>
        <w:t>企业采取的纠正措施： 企业因地址变更，厂房搬迁合并，原两个仓库合并成一个仓库，电子台秤共</w:t>
      </w:r>
      <w:r>
        <w:rPr>
          <w:rFonts w:asciiTheme="minorEastAsia" w:hAnsiTheme="minorEastAsia" w:cs="宋体" w:hint="eastAsia"/>
          <w:bCs/>
          <w:kern w:val="0"/>
          <w:szCs w:val="21"/>
        </w:rPr>
        <w:t>三</w:t>
      </w:r>
      <w:r w:rsidRPr="009C7D37">
        <w:rPr>
          <w:rFonts w:asciiTheme="minorEastAsia" w:hAnsiTheme="minorEastAsia" w:cs="宋体" w:hint="eastAsia"/>
          <w:bCs/>
          <w:kern w:val="0"/>
          <w:szCs w:val="21"/>
        </w:rPr>
        <w:t>台，原编号03082，0-300kg,Ⅲ级电子台秤报废处理，提供了《测量设备报废申请表》，经相关领导签字同意作报废处理，仓库现有两台电子台秤满足使用需求，检查了两台中的一台出厂编号201902262356，型号TCS-200,校准日期2020年11月20日，有效期至2021年11月19日，满足要求。</w:t>
      </w:r>
    </w:p>
    <w:p w14:paraId="4298FF55" w14:textId="1BA109A1" w:rsidR="009C7D37" w:rsidRPr="009C7D37" w:rsidRDefault="009C7D37" w:rsidP="009C7D37">
      <w:pPr>
        <w:widowControl/>
        <w:spacing w:line="420" w:lineRule="exact"/>
        <w:ind w:firstLineChars="200" w:firstLine="420"/>
        <w:rPr>
          <w:rFonts w:asciiTheme="minorEastAsia" w:hAnsiTheme="minorEastAsia" w:cs="宋体" w:hint="eastAsia"/>
          <w:bCs/>
          <w:kern w:val="0"/>
          <w:szCs w:val="21"/>
        </w:rPr>
      </w:pPr>
      <w:r w:rsidRPr="009C7D37">
        <w:rPr>
          <w:rFonts w:asciiTheme="minorEastAsia" w:hAnsiTheme="minorEastAsia" w:cs="宋体" w:hint="eastAsia"/>
          <w:bCs/>
          <w:kern w:val="0"/>
          <w:szCs w:val="21"/>
        </w:rPr>
        <w:t>3</w:t>
      </w:r>
      <w:r>
        <w:rPr>
          <w:rFonts w:asciiTheme="minorEastAsia" w:hAnsiTheme="minorEastAsia" w:cs="宋体" w:hint="eastAsia"/>
          <w:bCs/>
          <w:kern w:val="0"/>
          <w:szCs w:val="21"/>
        </w:rPr>
        <w:t>）</w:t>
      </w:r>
      <w:r w:rsidRPr="009C7D37">
        <w:rPr>
          <w:rFonts w:asciiTheme="minorEastAsia" w:hAnsiTheme="minorEastAsia" w:cs="宋体" w:hint="eastAsia"/>
          <w:bCs/>
          <w:kern w:val="0"/>
          <w:szCs w:val="21"/>
        </w:rPr>
        <w:t>.检查采购部（互感器分公司）未能提供测量设备检定/校准机构和产品外送实验室的供方评价材料，与企业规定的DG-MSP-12-2019《外部供方管理控制程序》要求不符，不符合认证审核准则条款号GB/T19022-2003标准6.4 条款。</w:t>
      </w:r>
    </w:p>
    <w:p w14:paraId="028833BA" w14:textId="77777777" w:rsidR="009C7D37" w:rsidRPr="009C7D37" w:rsidRDefault="009C7D37" w:rsidP="009C7D37">
      <w:pPr>
        <w:widowControl/>
        <w:spacing w:line="420" w:lineRule="exact"/>
        <w:ind w:firstLineChars="200" w:firstLine="420"/>
        <w:rPr>
          <w:rFonts w:asciiTheme="minorEastAsia" w:hAnsiTheme="minorEastAsia" w:cs="宋体" w:hint="eastAsia"/>
          <w:bCs/>
          <w:kern w:val="0"/>
          <w:szCs w:val="21"/>
        </w:rPr>
      </w:pPr>
      <w:r w:rsidRPr="009C7D37">
        <w:rPr>
          <w:rFonts w:asciiTheme="minorEastAsia" w:hAnsiTheme="minorEastAsia" w:cs="宋体" w:hint="eastAsia"/>
          <w:bCs/>
          <w:kern w:val="0"/>
          <w:szCs w:val="21"/>
        </w:rPr>
        <w:t xml:space="preserve">企业采取的纠正措施：提供了对测量设备检定/校准机构和产品外送实验室的4家外部供方（乐清市质量技术监督局、国家变压器质量监督检验中心、广东省电子电器研究所、中国电力科学研究院）的相关资质及授权开展的检测、校准项目附件及《合格供方的清单》、《外部合格服务方的清单》、《供方年度业绩评定表》，满足要求。 </w:t>
      </w:r>
    </w:p>
    <w:p w14:paraId="373061BF" w14:textId="7ABD22F9" w:rsidR="000B3E89" w:rsidRDefault="009C7D37" w:rsidP="009C7D37">
      <w:pPr>
        <w:widowControl/>
        <w:spacing w:line="420" w:lineRule="exact"/>
        <w:ind w:firstLineChars="200" w:firstLine="420"/>
        <w:rPr>
          <w:rFonts w:asciiTheme="minorEastAsia" w:hAnsiTheme="minorEastAsia" w:cs="宋体"/>
          <w:bCs/>
          <w:kern w:val="0"/>
          <w:szCs w:val="21"/>
        </w:rPr>
      </w:pPr>
      <w:r w:rsidRPr="009C7D37">
        <w:rPr>
          <w:rFonts w:asciiTheme="minorEastAsia" w:hAnsiTheme="minorEastAsia" w:cs="宋体" w:hint="eastAsia"/>
          <w:bCs/>
          <w:kern w:val="0"/>
          <w:szCs w:val="21"/>
        </w:rPr>
        <w:lastRenderedPageBreak/>
        <w:t>上年审核中确定的三个</w:t>
      </w:r>
      <w:proofErr w:type="gramStart"/>
      <w:r w:rsidRPr="009C7D37">
        <w:rPr>
          <w:rFonts w:asciiTheme="minorEastAsia" w:hAnsiTheme="minorEastAsia" w:cs="宋体" w:hint="eastAsia"/>
          <w:bCs/>
          <w:kern w:val="0"/>
          <w:szCs w:val="21"/>
        </w:rPr>
        <w:t>次要不</w:t>
      </w:r>
      <w:proofErr w:type="gramEnd"/>
      <w:r w:rsidRPr="009C7D37">
        <w:rPr>
          <w:rFonts w:asciiTheme="minorEastAsia" w:hAnsiTheme="minorEastAsia" w:cs="宋体" w:hint="eastAsia"/>
          <w:bCs/>
          <w:kern w:val="0"/>
          <w:szCs w:val="21"/>
        </w:rPr>
        <w:t xml:space="preserve">符合项，经审核组本次审核，通过对纠正措施工作的实施、完成情况跟踪及有效性进行查验，确认采取措施有效，并已整改完成，同意关闭。 </w:t>
      </w:r>
      <w:r w:rsidRPr="009C7D37">
        <w:rPr>
          <w:rFonts w:asciiTheme="minorEastAsia" w:hAnsiTheme="minorEastAsia" w:cs="宋体" w:hint="eastAsia"/>
          <w:bCs/>
          <w:color w:val="FF0000"/>
          <w:kern w:val="0"/>
          <w:szCs w:val="21"/>
        </w:rPr>
        <w:t xml:space="preserve"> </w:t>
      </w:r>
    </w:p>
    <w:p w14:paraId="2AF60DB0" w14:textId="77777777" w:rsidR="00C65A21" w:rsidRPr="000B3E89" w:rsidRDefault="00C65A21" w:rsidP="00C65A21">
      <w:pPr>
        <w:widowControl/>
        <w:spacing w:line="240" w:lineRule="exact"/>
        <w:ind w:firstLineChars="200" w:firstLine="420"/>
        <w:rPr>
          <w:rFonts w:asciiTheme="minorEastAsia" w:hAnsiTheme="minorEastAsia" w:cs="宋体"/>
          <w:bCs/>
          <w:kern w:val="0"/>
          <w:szCs w:val="21"/>
        </w:rPr>
      </w:pPr>
    </w:p>
    <w:p w14:paraId="5622AC56"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6.对投诉的处理情况：</w:t>
      </w:r>
    </w:p>
    <w:p w14:paraId="0B3A31D1" w14:textId="77777777" w:rsidR="000B3E89" w:rsidRPr="000B3E89" w:rsidRDefault="000B3E89" w:rsidP="000B3E89">
      <w:pPr>
        <w:widowControl/>
        <w:spacing w:line="40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公司目前尚未接到客户在产品质量、物料交接、能源、安全、现场管理等方面的投诉和纠纷。</w:t>
      </w:r>
    </w:p>
    <w:p w14:paraId="5295D8D8" w14:textId="77777777" w:rsidR="000B3E89" w:rsidRPr="000B3E89" w:rsidRDefault="000B3E89" w:rsidP="000B3E89">
      <w:pPr>
        <w:widowControl/>
        <w:spacing w:line="240" w:lineRule="exact"/>
        <w:rPr>
          <w:rFonts w:asciiTheme="minorEastAsia" w:hAnsiTheme="minorEastAsia" w:cs="宋体"/>
          <w:bCs/>
          <w:kern w:val="0"/>
          <w:szCs w:val="21"/>
        </w:rPr>
      </w:pPr>
    </w:p>
    <w:p w14:paraId="59ACBFF7"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7.测量管理体系在实现获证客户目标方面的有效性及持续的运作控制情况：</w:t>
      </w:r>
    </w:p>
    <w:p w14:paraId="534D5D57" w14:textId="29DD3444" w:rsidR="000B3E89" w:rsidRPr="007E4BA0" w:rsidRDefault="007E4BA0" w:rsidP="007E4BA0">
      <w:pPr>
        <w:widowControl/>
        <w:spacing w:line="400" w:lineRule="exact"/>
        <w:ind w:firstLineChars="200" w:firstLine="420"/>
        <w:rPr>
          <w:rFonts w:ascii="宋体" w:hAnsi="宋体"/>
          <w:szCs w:val="21"/>
        </w:rPr>
      </w:pPr>
      <w:r w:rsidRPr="007E4BA0">
        <w:rPr>
          <w:rFonts w:ascii="宋体" w:hAnsi="宋体" w:hint="eastAsia"/>
          <w:szCs w:val="21"/>
        </w:rPr>
        <w:t>查DG-MSM-2019《测量管理手册》规定了公司的测量管理体系管理方针及质量目标五项一致，企业现在的三个分公司是独立核算管理模式，查有具体指标可测量，查纬七路268号、纬十九路288号分公司的2020年DG/CL-5.3-01《测量管理体系质量目标统计表》，由各分公司技质部统计考核至今年三季度，均达标。</w:t>
      </w:r>
      <w:r w:rsidR="000B3E89" w:rsidRPr="007E4BA0">
        <w:rPr>
          <w:rFonts w:asciiTheme="minorEastAsia" w:hAnsiTheme="minorEastAsia" w:cs="宋体" w:hint="eastAsia"/>
          <w:bCs/>
          <w:kern w:val="0"/>
          <w:szCs w:val="21"/>
        </w:rPr>
        <w:t>符合GB/T 19022-2003标准要求，适应性、有效性及对持续运作的控制。</w:t>
      </w:r>
    </w:p>
    <w:p w14:paraId="5009A7F1" w14:textId="77777777" w:rsidR="000B3E89" w:rsidRPr="000B3E89" w:rsidRDefault="000B3E89" w:rsidP="000B3E89">
      <w:pPr>
        <w:widowControl/>
        <w:spacing w:line="240" w:lineRule="exact"/>
        <w:ind w:firstLineChars="200" w:firstLine="420"/>
        <w:rPr>
          <w:rFonts w:asciiTheme="minorEastAsia" w:hAnsiTheme="minorEastAsia" w:cs="宋体"/>
          <w:bCs/>
          <w:kern w:val="0"/>
          <w:szCs w:val="21"/>
        </w:rPr>
      </w:pPr>
    </w:p>
    <w:p w14:paraId="5A02C10C"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8.对企业组织任何变更的审核</w:t>
      </w:r>
    </w:p>
    <w:p w14:paraId="4C133A2D" w14:textId="77777777" w:rsidR="007E4BA0" w:rsidRPr="007E4BA0" w:rsidRDefault="007E4BA0" w:rsidP="007E4BA0">
      <w:pPr>
        <w:widowControl/>
        <w:spacing w:line="400" w:lineRule="exact"/>
        <w:ind w:firstLineChars="200" w:firstLine="420"/>
        <w:rPr>
          <w:rFonts w:asciiTheme="minorEastAsia" w:hAnsiTheme="minorEastAsia" w:cs="宋体"/>
          <w:bCs/>
          <w:kern w:val="0"/>
          <w:szCs w:val="21"/>
        </w:rPr>
      </w:pPr>
      <w:r w:rsidRPr="007E4BA0">
        <w:rPr>
          <w:rFonts w:asciiTheme="minorEastAsia" w:hAnsiTheme="minorEastAsia" w:cs="宋体" w:hint="eastAsia"/>
          <w:bCs/>
          <w:kern w:val="0"/>
          <w:szCs w:val="21"/>
        </w:rPr>
        <w:t>2020年3月13日营业执照进行了如下变更：</w:t>
      </w:r>
    </w:p>
    <w:p w14:paraId="18ABB1FB" w14:textId="77777777" w:rsidR="007E4BA0" w:rsidRPr="007E4BA0" w:rsidRDefault="007E4BA0" w:rsidP="007E4BA0">
      <w:pPr>
        <w:widowControl/>
        <w:spacing w:line="400" w:lineRule="exact"/>
        <w:ind w:firstLineChars="200" w:firstLine="420"/>
        <w:rPr>
          <w:rFonts w:asciiTheme="minorEastAsia" w:hAnsiTheme="minorEastAsia" w:cs="宋体"/>
          <w:bCs/>
          <w:kern w:val="0"/>
          <w:szCs w:val="21"/>
        </w:rPr>
      </w:pPr>
      <w:r w:rsidRPr="007E4BA0">
        <w:rPr>
          <w:rFonts w:asciiTheme="minorEastAsia" w:hAnsiTheme="minorEastAsia" w:cs="宋体" w:hint="eastAsia"/>
          <w:bCs/>
          <w:kern w:val="0"/>
          <w:szCs w:val="21"/>
        </w:rPr>
        <w:t>原来注册地址：“浙江省乐清经济开发区</w:t>
      </w:r>
      <w:proofErr w:type="gramStart"/>
      <w:r w:rsidRPr="007E4BA0">
        <w:rPr>
          <w:rFonts w:asciiTheme="minorEastAsia" w:hAnsiTheme="minorEastAsia" w:cs="宋体" w:hint="eastAsia"/>
          <w:bCs/>
          <w:kern w:val="0"/>
          <w:szCs w:val="21"/>
        </w:rPr>
        <w:t>纬</w:t>
      </w:r>
      <w:proofErr w:type="gramEnd"/>
      <w:r w:rsidRPr="007E4BA0">
        <w:rPr>
          <w:rFonts w:asciiTheme="minorEastAsia" w:hAnsiTheme="minorEastAsia" w:cs="宋体" w:hint="eastAsia"/>
          <w:bCs/>
          <w:kern w:val="0"/>
          <w:szCs w:val="21"/>
        </w:rPr>
        <w:t>五路208号”、生产地址“浙江省乐清经济开发区</w:t>
      </w:r>
      <w:proofErr w:type="gramStart"/>
      <w:r w:rsidRPr="007E4BA0">
        <w:rPr>
          <w:rFonts w:asciiTheme="minorEastAsia" w:hAnsiTheme="minorEastAsia" w:cs="宋体" w:hint="eastAsia"/>
          <w:bCs/>
          <w:kern w:val="0"/>
          <w:szCs w:val="21"/>
        </w:rPr>
        <w:t>纬</w:t>
      </w:r>
      <w:proofErr w:type="gramEnd"/>
      <w:r w:rsidRPr="007E4BA0">
        <w:rPr>
          <w:rFonts w:asciiTheme="minorEastAsia" w:hAnsiTheme="minorEastAsia" w:cs="宋体" w:hint="eastAsia"/>
          <w:bCs/>
          <w:kern w:val="0"/>
          <w:szCs w:val="21"/>
        </w:rPr>
        <w:t>十九路288号”、“乐清经济开发区纬十八路288号” 、“乐清经济开发区</w:t>
      </w:r>
      <w:proofErr w:type="gramStart"/>
      <w:r w:rsidRPr="007E4BA0">
        <w:rPr>
          <w:rFonts w:asciiTheme="minorEastAsia" w:hAnsiTheme="minorEastAsia" w:cs="宋体" w:hint="eastAsia"/>
          <w:bCs/>
          <w:kern w:val="0"/>
          <w:szCs w:val="21"/>
        </w:rPr>
        <w:t>纬</w:t>
      </w:r>
      <w:proofErr w:type="gramEnd"/>
      <w:r w:rsidRPr="007E4BA0">
        <w:rPr>
          <w:rFonts w:asciiTheme="minorEastAsia" w:hAnsiTheme="minorEastAsia" w:cs="宋体" w:hint="eastAsia"/>
          <w:bCs/>
          <w:kern w:val="0"/>
          <w:szCs w:val="21"/>
        </w:rPr>
        <w:t>十五路228号”。</w:t>
      </w:r>
    </w:p>
    <w:p w14:paraId="0DD7B7AA" w14:textId="5DE36D96" w:rsidR="007E4BA0" w:rsidRPr="007E4BA0" w:rsidRDefault="007E4BA0" w:rsidP="007E4BA0">
      <w:pPr>
        <w:widowControl/>
        <w:spacing w:line="400" w:lineRule="exact"/>
        <w:ind w:firstLineChars="200" w:firstLine="420"/>
        <w:rPr>
          <w:rFonts w:asciiTheme="minorEastAsia" w:hAnsiTheme="minorEastAsia" w:cs="宋体"/>
          <w:bCs/>
          <w:kern w:val="0"/>
          <w:szCs w:val="21"/>
        </w:rPr>
      </w:pPr>
      <w:r w:rsidRPr="007E4BA0">
        <w:rPr>
          <w:rFonts w:asciiTheme="minorEastAsia" w:hAnsiTheme="minorEastAsia" w:cs="宋体" w:hint="eastAsia"/>
          <w:bCs/>
          <w:kern w:val="0"/>
          <w:szCs w:val="21"/>
        </w:rPr>
        <w:t>变更</w:t>
      </w:r>
      <w:r>
        <w:rPr>
          <w:rFonts w:asciiTheme="minorEastAsia" w:hAnsiTheme="minorEastAsia" w:cs="宋体" w:hint="eastAsia"/>
          <w:bCs/>
          <w:kern w:val="0"/>
          <w:szCs w:val="21"/>
        </w:rPr>
        <w:t>后</w:t>
      </w:r>
      <w:r w:rsidRPr="007E4BA0">
        <w:rPr>
          <w:rFonts w:asciiTheme="minorEastAsia" w:hAnsiTheme="minorEastAsia" w:cs="宋体" w:hint="eastAsia"/>
          <w:bCs/>
          <w:kern w:val="0"/>
          <w:szCs w:val="21"/>
        </w:rPr>
        <w:t>：注册地址：浙江省乐清市乐清经济开发区</w:t>
      </w:r>
      <w:proofErr w:type="gramStart"/>
      <w:r w:rsidRPr="007E4BA0">
        <w:rPr>
          <w:rFonts w:asciiTheme="minorEastAsia" w:hAnsiTheme="minorEastAsia" w:cs="宋体" w:hint="eastAsia"/>
          <w:bCs/>
          <w:kern w:val="0"/>
          <w:szCs w:val="21"/>
        </w:rPr>
        <w:t>纬</w:t>
      </w:r>
      <w:proofErr w:type="gramEnd"/>
      <w:r w:rsidRPr="007E4BA0">
        <w:rPr>
          <w:rFonts w:asciiTheme="minorEastAsia" w:hAnsiTheme="minorEastAsia" w:cs="宋体" w:hint="eastAsia"/>
          <w:bCs/>
          <w:kern w:val="0"/>
          <w:szCs w:val="21"/>
        </w:rPr>
        <w:t>七路268号，（另设分支机构经营场所：“乐清市乐清经济开发区</w:t>
      </w:r>
      <w:proofErr w:type="gramStart"/>
      <w:r w:rsidRPr="007E4BA0">
        <w:rPr>
          <w:rFonts w:asciiTheme="minorEastAsia" w:hAnsiTheme="minorEastAsia" w:cs="宋体" w:hint="eastAsia"/>
          <w:bCs/>
          <w:kern w:val="0"/>
          <w:szCs w:val="21"/>
        </w:rPr>
        <w:t>纬</w:t>
      </w:r>
      <w:proofErr w:type="gramEnd"/>
      <w:r w:rsidRPr="007E4BA0">
        <w:rPr>
          <w:rFonts w:asciiTheme="minorEastAsia" w:hAnsiTheme="minorEastAsia" w:cs="宋体" w:hint="eastAsia"/>
          <w:bCs/>
          <w:kern w:val="0"/>
          <w:szCs w:val="21"/>
        </w:rPr>
        <w:t>五路208号”、“乐清市乐清经济开发区</w:t>
      </w:r>
      <w:proofErr w:type="gramStart"/>
      <w:r w:rsidRPr="007E4BA0">
        <w:rPr>
          <w:rFonts w:asciiTheme="minorEastAsia" w:hAnsiTheme="minorEastAsia" w:cs="宋体" w:hint="eastAsia"/>
          <w:bCs/>
          <w:kern w:val="0"/>
          <w:szCs w:val="21"/>
        </w:rPr>
        <w:t>纬</w:t>
      </w:r>
      <w:proofErr w:type="gramEnd"/>
      <w:r w:rsidRPr="007E4BA0">
        <w:rPr>
          <w:rFonts w:asciiTheme="minorEastAsia" w:hAnsiTheme="minorEastAsia" w:cs="宋体" w:hint="eastAsia"/>
          <w:bCs/>
          <w:kern w:val="0"/>
          <w:szCs w:val="21"/>
        </w:rPr>
        <w:t>十九路288号”）。</w:t>
      </w:r>
    </w:p>
    <w:p w14:paraId="5203001D" w14:textId="5C57FF8E" w:rsidR="00C65A21" w:rsidRDefault="007E4BA0" w:rsidP="007E4BA0">
      <w:pPr>
        <w:widowControl/>
        <w:spacing w:line="400" w:lineRule="exact"/>
        <w:ind w:firstLineChars="200" w:firstLine="420"/>
        <w:rPr>
          <w:rFonts w:asciiTheme="minorEastAsia" w:hAnsiTheme="minorEastAsia" w:cs="宋体"/>
          <w:bCs/>
          <w:kern w:val="0"/>
          <w:szCs w:val="21"/>
        </w:rPr>
      </w:pPr>
      <w:r w:rsidRPr="007E4BA0">
        <w:rPr>
          <w:rFonts w:asciiTheme="minorEastAsia" w:hAnsiTheme="minorEastAsia" w:cs="宋体" w:hint="eastAsia"/>
          <w:bCs/>
          <w:kern w:val="0"/>
          <w:szCs w:val="21"/>
        </w:rPr>
        <w:t>企业的经营范围及其他内容无变更。详见《认证证书信息变更申请书》。</w:t>
      </w:r>
    </w:p>
    <w:p w14:paraId="36F3D12A" w14:textId="77777777" w:rsidR="007E4BA0" w:rsidRPr="007E4BA0" w:rsidRDefault="007E4BA0" w:rsidP="007E4BA0">
      <w:pPr>
        <w:widowControl/>
        <w:spacing w:line="240" w:lineRule="exact"/>
        <w:ind w:firstLineChars="200" w:firstLine="420"/>
        <w:rPr>
          <w:rFonts w:asciiTheme="minorEastAsia" w:hAnsiTheme="minorEastAsia" w:cs="宋体"/>
          <w:bCs/>
          <w:kern w:val="0"/>
          <w:szCs w:val="21"/>
        </w:rPr>
      </w:pPr>
    </w:p>
    <w:p w14:paraId="33E3D197" w14:textId="77777777" w:rsidR="000B3E89" w:rsidRPr="000B3E89" w:rsidRDefault="000B3E89" w:rsidP="000B3E89">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t>9.标志的使用和（或）任何其他对认证资格引用的情况：</w:t>
      </w:r>
    </w:p>
    <w:p w14:paraId="2C36429D" w14:textId="36F64922" w:rsidR="000B3E89" w:rsidRPr="007E4BA0" w:rsidRDefault="00D07317" w:rsidP="00D07317">
      <w:pPr>
        <w:widowControl/>
        <w:spacing w:line="400" w:lineRule="exact"/>
        <w:ind w:firstLineChars="200" w:firstLine="420"/>
        <w:rPr>
          <w:rFonts w:asciiTheme="minorEastAsia" w:hAnsiTheme="minorEastAsia" w:cs="宋体"/>
          <w:bCs/>
          <w:kern w:val="0"/>
          <w:szCs w:val="21"/>
        </w:rPr>
      </w:pPr>
      <w:r w:rsidRPr="007E4BA0">
        <w:rPr>
          <w:rFonts w:asciiTheme="minorEastAsia" w:hAnsiTheme="minorEastAsia" w:cs="宋体" w:hint="eastAsia"/>
          <w:bCs/>
          <w:kern w:val="0"/>
          <w:szCs w:val="21"/>
        </w:rPr>
        <w:t>公司</w:t>
      </w:r>
      <w:proofErr w:type="gramStart"/>
      <w:r w:rsidRPr="007E4BA0">
        <w:rPr>
          <w:rFonts w:asciiTheme="minorEastAsia" w:hAnsiTheme="minorEastAsia" w:cs="宋体" w:hint="eastAsia"/>
          <w:bCs/>
          <w:kern w:val="0"/>
          <w:szCs w:val="21"/>
        </w:rPr>
        <w:t>对标志</w:t>
      </w:r>
      <w:proofErr w:type="gramEnd"/>
      <w:r w:rsidRPr="007E4BA0">
        <w:rPr>
          <w:rFonts w:asciiTheme="minorEastAsia" w:hAnsiTheme="minorEastAsia" w:cs="宋体" w:hint="eastAsia"/>
          <w:bCs/>
          <w:kern w:val="0"/>
          <w:szCs w:val="21"/>
        </w:rPr>
        <w:t>的使用，符合相关标准和规定。公司测量管理体系认证证书主要用于企业形象广告宣传，以及用于招投标。</w:t>
      </w:r>
    </w:p>
    <w:p w14:paraId="21605E51" w14:textId="77777777" w:rsidR="00B44A17" w:rsidRPr="00D07317" w:rsidRDefault="00B44A17" w:rsidP="00B44A17">
      <w:pPr>
        <w:widowControl/>
        <w:spacing w:line="240" w:lineRule="exact"/>
        <w:ind w:firstLineChars="200" w:firstLine="420"/>
        <w:rPr>
          <w:rFonts w:asciiTheme="minorEastAsia" w:hAnsiTheme="minorEastAsia" w:cs="宋体"/>
          <w:bCs/>
          <w:kern w:val="0"/>
          <w:szCs w:val="21"/>
        </w:rPr>
      </w:pPr>
    </w:p>
    <w:p w14:paraId="38A64286" w14:textId="530A8001" w:rsidR="000B3E89" w:rsidRPr="00C65A21" w:rsidRDefault="000B3E89" w:rsidP="000B3E89">
      <w:pPr>
        <w:widowControl/>
        <w:spacing w:line="400" w:lineRule="exact"/>
        <w:rPr>
          <w:rFonts w:asciiTheme="minorEastAsia" w:hAnsiTheme="minorEastAsia" w:cs="宋体"/>
          <w:bCs/>
          <w:kern w:val="0"/>
          <w:szCs w:val="21"/>
        </w:rPr>
      </w:pPr>
      <w:r w:rsidRPr="00C65A21">
        <w:rPr>
          <w:rFonts w:asciiTheme="minorEastAsia" w:hAnsiTheme="minorEastAsia" w:cs="宋体" w:hint="eastAsia"/>
          <w:bCs/>
          <w:kern w:val="0"/>
          <w:szCs w:val="21"/>
        </w:rPr>
        <w:t>10.</w:t>
      </w:r>
      <w:r w:rsidRPr="00F60284">
        <w:rPr>
          <w:rFonts w:asciiTheme="minorEastAsia" w:hAnsiTheme="minorEastAsia" w:cs="宋体" w:hint="eastAsia"/>
          <w:bCs/>
          <w:color w:val="FF0000"/>
          <w:kern w:val="0"/>
          <w:szCs w:val="21"/>
        </w:rPr>
        <w:t xml:space="preserve"> </w:t>
      </w:r>
      <w:r w:rsidRPr="009C7D37">
        <w:rPr>
          <w:rFonts w:asciiTheme="minorEastAsia" w:hAnsiTheme="minorEastAsia" w:cs="宋体" w:hint="eastAsia"/>
          <w:bCs/>
          <w:kern w:val="0"/>
          <w:szCs w:val="21"/>
        </w:rPr>
        <w:t>本次审核未发现不符合情况。</w:t>
      </w:r>
    </w:p>
    <w:p w14:paraId="4F44D848" w14:textId="0A0EC130" w:rsidR="000B3E89" w:rsidRPr="00040C13" w:rsidRDefault="00040C13" w:rsidP="00040C13">
      <w:pPr>
        <w:widowControl/>
        <w:spacing w:line="240" w:lineRule="exact"/>
        <w:ind w:firstLineChars="200" w:firstLine="420"/>
        <w:rPr>
          <w:rFonts w:asciiTheme="minorEastAsia" w:hAnsiTheme="minorEastAsia" w:cs="宋体"/>
          <w:bCs/>
          <w:color w:val="FF0000"/>
          <w:kern w:val="0"/>
          <w:szCs w:val="21"/>
        </w:rPr>
      </w:pPr>
      <w:r>
        <w:rPr>
          <w:rFonts w:asciiTheme="minorEastAsia" w:hAnsiTheme="minorEastAsia" w:cs="宋体" w:hint="eastAsia"/>
          <w:bCs/>
          <w:color w:val="FF0000"/>
          <w:kern w:val="0"/>
          <w:szCs w:val="21"/>
        </w:rPr>
        <w:t xml:space="preserve"> </w:t>
      </w:r>
    </w:p>
    <w:p w14:paraId="1F2A3014" w14:textId="77777777" w:rsidR="000B3E89" w:rsidRPr="000B3E89" w:rsidRDefault="000B3E89" w:rsidP="009C7D37">
      <w:pPr>
        <w:widowControl/>
        <w:spacing w:line="420" w:lineRule="exact"/>
        <w:rPr>
          <w:rFonts w:asciiTheme="minorEastAsia" w:hAnsiTheme="minorEastAsia" w:cs="宋体"/>
          <w:bCs/>
          <w:kern w:val="0"/>
          <w:szCs w:val="21"/>
        </w:rPr>
      </w:pPr>
      <w:r w:rsidRPr="000B3E89">
        <w:rPr>
          <w:rFonts w:asciiTheme="minorEastAsia" w:hAnsiTheme="minorEastAsia" w:cs="宋体" w:hint="eastAsia"/>
          <w:bCs/>
          <w:kern w:val="0"/>
          <w:szCs w:val="21"/>
        </w:rPr>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14:paraId="308334A7" w14:textId="3549017D" w:rsidR="000B3E89" w:rsidRPr="000B3E89" w:rsidRDefault="000B3E89" w:rsidP="009C7D37">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0B3E89">
        <w:rPr>
          <w:rFonts w:asciiTheme="minorEastAsia" w:hAnsiTheme="minorEastAsia" w:cs="宋体" w:hint="eastAsia"/>
          <w:bCs/>
          <w:kern w:val="0"/>
          <w:szCs w:val="21"/>
        </w:rPr>
        <w:t>年11月</w:t>
      </w:r>
      <w:r w:rsidR="004418B5">
        <w:rPr>
          <w:rFonts w:asciiTheme="minorEastAsia" w:hAnsiTheme="minorEastAsia" w:cs="宋体" w:hint="eastAsia"/>
          <w:bCs/>
          <w:kern w:val="0"/>
          <w:szCs w:val="21"/>
        </w:rPr>
        <w:t>2</w:t>
      </w:r>
      <w:r w:rsidR="00F60284">
        <w:rPr>
          <w:rFonts w:asciiTheme="minorEastAsia" w:hAnsiTheme="minorEastAsia" w:cs="宋体" w:hint="eastAsia"/>
          <w:bCs/>
          <w:kern w:val="0"/>
          <w:szCs w:val="21"/>
        </w:rPr>
        <w:t>4</w:t>
      </w:r>
      <w:r w:rsidRPr="000B3E89">
        <w:rPr>
          <w:rFonts w:asciiTheme="minorEastAsia" w:hAnsiTheme="minorEastAsia" w:cs="宋体" w:hint="eastAsia"/>
          <w:bCs/>
          <w:kern w:val="0"/>
          <w:szCs w:val="21"/>
        </w:rPr>
        <w:t>日-</w:t>
      </w:r>
      <w:r w:rsidR="004418B5">
        <w:rPr>
          <w:rFonts w:asciiTheme="minorEastAsia" w:hAnsiTheme="minorEastAsia" w:cs="宋体" w:hint="eastAsia"/>
          <w:bCs/>
          <w:kern w:val="0"/>
          <w:szCs w:val="21"/>
        </w:rPr>
        <w:t>2</w:t>
      </w:r>
      <w:r w:rsidR="00F60284">
        <w:rPr>
          <w:rFonts w:asciiTheme="minorEastAsia" w:hAnsiTheme="minorEastAsia" w:cs="宋体" w:hint="eastAsia"/>
          <w:bCs/>
          <w:kern w:val="0"/>
          <w:szCs w:val="21"/>
        </w:rPr>
        <w:t>5</w:t>
      </w:r>
      <w:r w:rsidRPr="000B3E89">
        <w:rPr>
          <w:rFonts w:asciiTheme="minorEastAsia" w:hAnsiTheme="minorEastAsia" w:cs="宋体" w:hint="eastAsia"/>
          <w:bCs/>
          <w:kern w:val="0"/>
          <w:szCs w:val="21"/>
        </w:rPr>
        <w:t>日对</w:t>
      </w:r>
      <w:r w:rsidR="00F60284">
        <w:rPr>
          <w:rFonts w:asciiTheme="minorEastAsia" w:hAnsiTheme="minorEastAsia" w:cs="宋体" w:hint="eastAsia"/>
          <w:bCs/>
          <w:kern w:val="0"/>
          <w:szCs w:val="21"/>
        </w:rPr>
        <w:t>登高电气有限公司</w:t>
      </w:r>
      <w:r w:rsidRPr="000B3E89">
        <w:rPr>
          <w:rFonts w:asciiTheme="minorEastAsia" w:hAnsiTheme="minorEastAsia" w:cs="宋体" w:hint="eastAsia"/>
          <w:bCs/>
          <w:kern w:val="0"/>
          <w:szCs w:val="21"/>
        </w:rPr>
        <w:t>建立的测量管理体系进行第</w:t>
      </w:r>
      <w:r w:rsidR="004418B5">
        <w:rPr>
          <w:rFonts w:asciiTheme="minorEastAsia" w:hAnsiTheme="minorEastAsia" w:cs="宋体" w:hint="eastAsia"/>
          <w:bCs/>
          <w:kern w:val="0"/>
          <w:szCs w:val="21"/>
        </w:rPr>
        <w:t>一</w:t>
      </w:r>
      <w:r w:rsidRPr="000B3E89">
        <w:rPr>
          <w:rFonts w:asciiTheme="minorEastAsia" w:hAnsiTheme="minorEastAsia" w:cs="宋体" w:hint="eastAsia"/>
          <w:bCs/>
          <w:kern w:val="0"/>
          <w:szCs w:val="21"/>
        </w:rPr>
        <w:t>次年度监督审核. 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sidR="00B44A17">
        <w:rPr>
          <w:rFonts w:asciiTheme="minorEastAsia" w:hAnsiTheme="minorEastAsia" w:cs="宋体" w:hint="eastAsia"/>
          <w:bCs/>
          <w:kern w:val="0"/>
          <w:szCs w:val="21"/>
        </w:rPr>
        <w:t>重要</w:t>
      </w:r>
      <w:r w:rsidRPr="000B3E89">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sidR="00A64B52">
        <w:rPr>
          <w:rFonts w:asciiTheme="minorEastAsia" w:hAnsiTheme="minorEastAsia" w:cs="宋体" w:hint="eastAsia"/>
          <w:bCs/>
          <w:kern w:val="0"/>
          <w:szCs w:val="21"/>
        </w:rPr>
        <w:t>一</w:t>
      </w:r>
      <w:r w:rsidRPr="000B3E89">
        <w:rPr>
          <w:rFonts w:asciiTheme="minorEastAsia" w:hAnsiTheme="minorEastAsia" w:cs="宋体" w:hint="eastAsia"/>
          <w:bCs/>
          <w:kern w:val="0"/>
          <w:szCs w:val="21"/>
        </w:rPr>
        <w:t>年来的运行更加完善和规范，使公司测量体系持续满足顾客的测量要求。经审核表明，</w:t>
      </w:r>
      <w:r w:rsidR="00F60284">
        <w:rPr>
          <w:rFonts w:asciiTheme="minorEastAsia" w:hAnsiTheme="minorEastAsia" w:cs="宋体" w:hint="eastAsia"/>
          <w:bCs/>
          <w:kern w:val="0"/>
          <w:szCs w:val="21"/>
        </w:rPr>
        <w:t>登高电气有限公</w:t>
      </w:r>
      <w:r w:rsidR="00F60284">
        <w:rPr>
          <w:rFonts w:asciiTheme="minorEastAsia" w:hAnsiTheme="minorEastAsia" w:cs="宋体" w:hint="eastAsia"/>
          <w:bCs/>
          <w:kern w:val="0"/>
          <w:szCs w:val="21"/>
        </w:rPr>
        <w:lastRenderedPageBreak/>
        <w:t>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14:paraId="5ABA39C5" w14:textId="3E5FDC24" w:rsidR="000B3E89" w:rsidRDefault="000B3E89" w:rsidP="009C7D37">
      <w:pPr>
        <w:widowControl/>
        <w:spacing w:line="420" w:lineRule="exact"/>
        <w:ind w:firstLineChars="200" w:firstLine="420"/>
        <w:rPr>
          <w:rFonts w:asciiTheme="minorEastAsia" w:hAnsiTheme="minorEastAsia" w:cs="宋体"/>
          <w:bCs/>
          <w:kern w:val="0"/>
          <w:szCs w:val="21"/>
        </w:rPr>
      </w:pPr>
      <w:r w:rsidRPr="000B3E89">
        <w:rPr>
          <w:rFonts w:asciiTheme="minorEastAsia" w:hAnsiTheme="minorEastAsia" w:cs="宋体" w:hint="eastAsia"/>
          <w:bCs/>
          <w:kern w:val="0"/>
          <w:szCs w:val="21"/>
        </w:rPr>
        <w:t>希望企业继续有效地运行好测量管理体系，满足顾客要求。</w:t>
      </w:r>
    </w:p>
    <w:p w14:paraId="24785EDE" w14:textId="77777777" w:rsidR="00040C13" w:rsidRDefault="00040C13" w:rsidP="007E4BA0">
      <w:pPr>
        <w:widowControl/>
        <w:spacing w:line="240" w:lineRule="exact"/>
        <w:rPr>
          <w:rFonts w:asciiTheme="minorEastAsia" w:hAnsiTheme="minorEastAsia" w:cs="宋体"/>
          <w:bCs/>
          <w:kern w:val="0"/>
          <w:szCs w:val="21"/>
        </w:rPr>
      </w:pPr>
    </w:p>
    <w:p w14:paraId="0B4A1F9B" w14:textId="52EFF5EC" w:rsidR="00863661" w:rsidRDefault="00BE3B85" w:rsidP="000B3E89">
      <w:pPr>
        <w:widowControl/>
        <w:spacing w:line="276" w:lineRule="auto"/>
        <w:rPr>
          <w:rFonts w:ascii="宋体" w:eastAsia="宋体" w:hAnsi="宋体" w:cs="宋体"/>
          <w:kern w:val="0"/>
          <w:szCs w:val="28"/>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093B5A">
        <w:rPr>
          <w:rFonts w:ascii="宋体" w:eastAsia="宋体" w:hAnsi="宋体" w:cs="宋体"/>
          <w:bCs/>
          <w:kern w:val="0"/>
          <w:szCs w:val="21"/>
        </w:rPr>
        <w:t>(</w:t>
      </w:r>
      <w:proofErr w:type="gramStart"/>
      <w:r w:rsidRPr="00093B5A">
        <w:rPr>
          <w:rFonts w:ascii="宋体" w:eastAsia="宋体" w:hAnsi="宋体" w:cs="宋体"/>
          <w:kern w:val="0"/>
          <w:szCs w:val="21"/>
        </w:rPr>
        <w:t>含需要</w:t>
      </w:r>
      <w:proofErr w:type="gramEnd"/>
      <w:r w:rsidRPr="00093B5A">
        <w:rPr>
          <w:rFonts w:ascii="宋体" w:eastAsia="宋体" w:hAnsi="宋体" w:cs="宋体"/>
          <w:kern w:val="0"/>
          <w:szCs w:val="21"/>
        </w:rPr>
        <w:t>说</w:t>
      </w:r>
      <w:r w:rsidRPr="00093B5A">
        <w:rPr>
          <w:rFonts w:ascii="宋体" w:eastAsia="宋体" w:hAnsi="宋体" w:cs="宋体"/>
          <w:kern w:val="0"/>
          <w:szCs w:val="28"/>
        </w:rPr>
        <w:t>明的事项):</w:t>
      </w:r>
      <w:r w:rsidR="000E3F1D">
        <w:rPr>
          <w:rFonts w:ascii="宋体" w:eastAsia="宋体" w:hAnsi="宋体" w:cs="宋体"/>
          <w:kern w:val="0"/>
          <w:szCs w:val="28"/>
        </w:rPr>
        <w:t xml:space="preserve">  </w:t>
      </w:r>
      <w:r w:rsidR="000E3F1D">
        <w:rPr>
          <w:rFonts w:ascii="宋体" w:eastAsia="宋体" w:hAnsi="宋体" w:cs="宋体" w:hint="eastAsia"/>
          <w:kern w:val="0"/>
          <w:szCs w:val="28"/>
        </w:rPr>
        <w:t>无</w:t>
      </w:r>
    </w:p>
    <w:p w14:paraId="41D5C107" w14:textId="037C31D7" w:rsidR="000E3F1D" w:rsidRDefault="000E3F1D" w:rsidP="001A0DC8">
      <w:pPr>
        <w:widowControl/>
        <w:spacing w:line="276" w:lineRule="auto"/>
        <w:ind w:right="1785"/>
        <w:rPr>
          <w:rFonts w:ascii="宋体" w:eastAsia="宋体" w:hAnsi="宋体" w:cs="宋体"/>
          <w:kern w:val="0"/>
          <w:szCs w:val="28"/>
        </w:rPr>
      </w:pPr>
    </w:p>
    <w:p w14:paraId="702EBB47" w14:textId="77777777" w:rsidR="00040C13" w:rsidRPr="00040C13" w:rsidRDefault="00040C13" w:rsidP="001A0DC8">
      <w:pPr>
        <w:widowControl/>
        <w:spacing w:line="276" w:lineRule="auto"/>
        <w:ind w:right="1785"/>
        <w:rPr>
          <w:rFonts w:ascii="宋体" w:eastAsia="宋体" w:hAnsi="宋体" w:cs="宋体"/>
          <w:kern w:val="0"/>
          <w:szCs w:val="28"/>
        </w:rPr>
      </w:pPr>
    </w:p>
    <w:p w14:paraId="2BFDF366" w14:textId="77777777" w:rsidR="009C7D37" w:rsidRDefault="00166616" w:rsidP="004E3135">
      <w:pPr>
        <w:widowControl/>
        <w:spacing w:line="276" w:lineRule="auto"/>
        <w:ind w:right="1785"/>
        <w:jc w:val="center"/>
        <w:rPr>
          <w:rFonts w:ascii="宋体" w:eastAsia="宋体" w:hAnsi="宋体" w:cs="宋体"/>
          <w:kern w:val="0"/>
          <w:szCs w:val="28"/>
        </w:rPr>
      </w:pPr>
      <w:r>
        <w:rPr>
          <w:rFonts w:ascii="宋体" w:eastAsia="宋体" w:hAnsi="宋体" w:cs="宋体" w:hint="eastAsia"/>
          <w:kern w:val="0"/>
          <w:szCs w:val="28"/>
        </w:rPr>
        <w:t xml:space="preserve"> </w:t>
      </w:r>
      <w:r>
        <w:rPr>
          <w:rFonts w:ascii="宋体" w:eastAsia="宋体" w:hAnsi="宋体" w:cs="宋体"/>
          <w:kern w:val="0"/>
          <w:szCs w:val="28"/>
        </w:rPr>
        <w:t xml:space="preserve">             </w:t>
      </w:r>
      <w:r w:rsidR="004E3135">
        <w:rPr>
          <w:rFonts w:ascii="宋体" w:eastAsia="宋体" w:hAnsi="宋体" w:cs="宋体"/>
          <w:kern w:val="0"/>
          <w:szCs w:val="28"/>
        </w:rPr>
        <w:t xml:space="preserve">      </w:t>
      </w:r>
    </w:p>
    <w:p w14:paraId="71F40DC1" w14:textId="77777777" w:rsidR="009C7D37" w:rsidRDefault="009C7D37" w:rsidP="004E3135">
      <w:pPr>
        <w:widowControl/>
        <w:spacing w:line="276" w:lineRule="auto"/>
        <w:ind w:right="1785"/>
        <w:jc w:val="center"/>
        <w:rPr>
          <w:rFonts w:ascii="宋体" w:eastAsia="宋体" w:hAnsi="宋体" w:cs="宋体"/>
          <w:kern w:val="0"/>
          <w:szCs w:val="28"/>
        </w:rPr>
      </w:pPr>
    </w:p>
    <w:p w14:paraId="087C69AA" w14:textId="77777777" w:rsidR="009C7D37" w:rsidRDefault="009C7D37" w:rsidP="004E3135">
      <w:pPr>
        <w:widowControl/>
        <w:spacing w:line="276" w:lineRule="auto"/>
        <w:ind w:right="1785"/>
        <w:jc w:val="center"/>
        <w:rPr>
          <w:rFonts w:ascii="宋体" w:eastAsia="宋体" w:hAnsi="宋体" w:cs="宋体"/>
          <w:kern w:val="0"/>
          <w:szCs w:val="28"/>
        </w:rPr>
      </w:pPr>
    </w:p>
    <w:p w14:paraId="75A04849" w14:textId="2C6D321D" w:rsidR="00534BCC" w:rsidRPr="00093B5A" w:rsidRDefault="009C7D37" w:rsidP="004E3135">
      <w:pPr>
        <w:widowControl/>
        <w:spacing w:line="276" w:lineRule="auto"/>
        <w:ind w:right="1785"/>
        <w:jc w:val="center"/>
        <w:rPr>
          <w:rFonts w:ascii="宋体" w:eastAsia="宋体" w:hAnsi="宋体" w:cs="宋体"/>
          <w:noProof/>
          <w:kern w:val="0"/>
          <w:szCs w:val="28"/>
        </w:rPr>
      </w:pPr>
      <w:r>
        <w:rPr>
          <w:rFonts w:ascii="宋体" w:eastAsia="宋体" w:hAnsi="宋体" w:cs="宋体"/>
          <w:kern w:val="0"/>
          <w:szCs w:val="28"/>
        </w:rPr>
        <w:t xml:space="preserve">           </w:t>
      </w:r>
      <w:r w:rsidR="004E3135">
        <w:rPr>
          <w:rFonts w:ascii="宋体" w:eastAsia="宋体" w:hAnsi="宋体" w:cs="宋体"/>
          <w:kern w:val="0"/>
          <w:szCs w:val="28"/>
        </w:rPr>
        <w:t xml:space="preserve"> </w:t>
      </w:r>
      <w:r w:rsidR="00BE3B85" w:rsidRPr="00093B5A">
        <w:rPr>
          <w:rFonts w:ascii="宋体" w:eastAsia="宋体" w:hAnsi="宋体" w:cs="宋体"/>
          <w:kern w:val="0"/>
          <w:szCs w:val="28"/>
        </w:rPr>
        <w:t>审核员 （签字）：</w:t>
      </w:r>
      <w:r w:rsidR="00534BCC">
        <w:rPr>
          <w:rFonts w:ascii="宋体" w:eastAsia="宋体" w:hAnsi="宋体" w:cs="宋体"/>
          <w:noProof/>
          <w:kern w:val="0"/>
          <w:szCs w:val="28"/>
        </w:rPr>
        <w:t xml:space="preserve"> </w:t>
      </w:r>
      <w:r w:rsidR="004E3135">
        <w:rPr>
          <w:rFonts w:ascii="宋体" w:eastAsia="宋体" w:hAnsi="宋体" w:cs="宋体" w:hint="eastAsia"/>
          <w:noProof/>
          <w:kern w:val="0"/>
          <w:szCs w:val="28"/>
        </w:rPr>
        <w:t xml:space="preserve"> </w:t>
      </w:r>
      <w:r w:rsidR="004E3135">
        <w:rPr>
          <w:rFonts w:ascii="宋体" w:eastAsia="宋体" w:hAnsi="宋体" w:cs="宋体"/>
          <w:noProof/>
          <w:kern w:val="0"/>
          <w:szCs w:val="28"/>
        </w:rPr>
        <w:t xml:space="preserve">                   </w:t>
      </w:r>
      <w:r w:rsidR="00534BCC" w:rsidRPr="00093B5A">
        <w:rPr>
          <w:rFonts w:ascii="宋体" w:eastAsia="宋体" w:hAnsi="宋体" w:cs="宋体" w:hint="eastAsia"/>
          <w:kern w:val="0"/>
          <w:szCs w:val="28"/>
        </w:rPr>
        <w:t>日期：</w:t>
      </w:r>
    </w:p>
    <w:p w14:paraId="0ADE3EE0" w14:textId="74283F00" w:rsidR="00040C13" w:rsidRDefault="00040C13">
      <w:pPr>
        <w:widowControl/>
        <w:spacing w:line="276" w:lineRule="auto"/>
        <w:ind w:right="1365"/>
        <w:rPr>
          <w:rFonts w:ascii="宋体" w:eastAsia="宋体" w:hAnsi="宋体" w:cs="宋体"/>
          <w:b/>
          <w:bCs/>
          <w:kern w:val="0"/>
          <w:szCs w:val="21"/>
        </w:rPr>
      </w:pPr>
    </w:p>
    <w:p w14:paraId="4705D33E" w14:textId="4585CF42" w:rsidR="009C7D37" w:rsidRDefault="009C7D37">
      <w:pPr>
        <w:widowControl/>
        <w:spacing w:line="276" w:lineRule="auto"/>
        <w:ind w:right="1365"/>
        <w:rPr>
          <w:rFonts w:ascii="宋体" w:eastAsia="宋体" w:hAnsi="宋体" w:cs="宋体"/>
          <w:b/>
          <w:bCs/>
          <w:kern w:val="0"/>
          <w:szCs w:val="21"/>
        </w:rPr>
      </w:pPr>
    </w:p>
    <w:p w14:paraId="396CF9BC" w14:textId="77777777" w:rsidR="009C7D37" w:rsidRDefault="009C7D37">
      <w:pPr>
        <w:widowControl/>
        <w:spacing w:line="276" w:lineRule="auto"/>
        <w:ind w:right="1365"/>
        <w:rPr>
          <w:rFonts w:ascii="宋体" w:eastAsia="宋体" w:hAnsi="宋体" w:cs="宋体" w:hint="eastAsia"/>
          <w:b/>
          <w:bCs/>
          <w:kern w:val="0"/>
          <w:szCs w:val="21"/>
        </w:rPr>
      </w:pPr>
    </w:p>
    <w:p w14:paraId="06DC99C5" w14:textId="5412AA41" w:rsidR="00863661" w:rsidRPr="00093B5A" w:rsidRDefault="00BE3B85">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5161D6EB" w14:textId="2A349E45" w:rsidR="00166616" w:rsidRDefault="00BE3B85" w:rsidP="000E3F1D">
      <w:pPr>
        <w:widowControl/>
        <w:spacing w:line="276" w:lineRule="auto"/>
        <w:ind w:firstLineChars="900" w:firstLine="1890"/>
        <w:jc w:val="left"/>
        <w:rPr>
          <w:rFonts w:ascii="宋体" w:eastAsia="宋体" w:hAnsi="宋体" w:cs="宋体"/>
          <w:kern w:val="0"/>
          <w:szCs w:val="28"/>
        </w:rPr>
      </w:pPr>
      <w:r w:rsidRPr="00093B5A">
        <w:rPr>
          <w:rFonts w:ascii="宋体" w:eastAsia="宋体" w:hAnsi="宋体" w:cs="宋体" w:hint="eastAsia"/>
          <w:kern w:val="0"/>
          <w:szCs w:val="28"/>
        </w:rPr>
        <w:t xml:space="preserve">审查人员（签字）：             </w:t>
      </w:r>
      <w:r w:rsidR="004E3135">
        <w:rPr>
          <w:rFonts w:ascii="宋体" w:eastAsia="宋体" w:hAnsi="宋体" w:cs="宋体"/>
          <w:kern w:val="0"/>
          <w:szCs w:val="28"/>
        </w:rPr>
        <w:t xml:space="preserve">    </w:t>
      </w:r>
      <w:r w:rsidR="000E3F1D">
        <w:rPr>
          <w:rFonts w:ascii="宋体" w:eastAsia="宋体" w:hAnsi="宋体" w:cs="宋体"/>
          <w:kern w:val="0"/>
          <w:szCs w:val="28"/>
        </w:rPr>
        <w:t xml:space="preserve">   </w:t>
      </w:r>
      <w:r w:rsidRPr="00093B5A">
        <w:rPr>
          <w:rFonts w:ascii="宋体" w:eastAsia="宋体" w:hAnsi="宋体" w:cs="宋体" w:hint="eastAsia"/>
          <w:kern w:val="0"/>
          <w:szCs w:val="28"/>
        </w:rPr>
        <w:t>日期</w:t>
      </w:r>
      <w:r w:rsidR="004E3135">
        <w:rPr>
          <w:rFonts w:ascii="宋体" w:eastAsia="宋体" w:hAnsi="宋体" w:cs="宋体" w:hint="eastAsia"/>
          <w:kern w:val="0"/>
          <w:szCs w:val="28"/>
        </w:rPr>
        <w:t>：</w:t>
      </w:r>
    </w:p>
    <w:p w14:paraId="4646053B" w14:textId="211CFCC5" w:rsidR="000E3F1D" w:rsidRDefault="000E3F1D" w:rsidP="001A0DC8">
      <w:pPr>
        <w:widowControl/>
        <w:spacing w:line="276" w:lineRule="auto"/>
        <w:jc w:val="left"/>
        <w:rPr>
          <w:rFonts w:ascii="宋体" w:eastAsia="宋体" w:hAnsi="宋体" w:cs="宋体"/>
          <w:kern w:val="0"/>
          <w:szCs w:val="28"/>
        </w:rPr>
      </w:pPr>
    </w:p>
    <w:p w14:paraId="380DF6B8" w14:textId="24B56436" w:rsidR="00040C13" w:rsidRDefault="00040C13" w:rsidP="001A0DC8">
      <w:pPr>
        <w:widowControl/>
        <w:spacing w:line="276" w:lineRule="auto"/>
        <w:jc w:val="left"/>
        <w:rPr>
          <w:rFonts w:ascii="宋体" w:eastAsia="宋体" w:hAnsi="宋体" w:cs="宋体"/>
          <w:kern w:val="0"/>
          <w:szCs w:val="28"/>
        </w:rPr>
      </w:pPr>
    </w:p>
    <w:p w14:paraId="5DD226F5" w14:textId="622D7FCF" w:rsidR="009C7D37" w:rsidRDefault="009C7D37" w:rsidP="001A0DC8">
      <w:pPr>
        <w:widowControl/>
        <w:spacing w:line="276" w:lineRule="auto"/>
        <w:jc w:val="left"/>
        <w:rPr>
          <w:rFonts w:ascii="宋体" w:eastAsia="宋体" w:hAnsi="宋体" w:cs="宋体"/>
          <w:kern w:val="0"/>
          <w:szCs w:val="28"/>
        </w:rPr>
      </w:pPr>
    </w:p>
    <w:p w14:paraId="068D1D3E" w14:textId="6EA77C5B" w:rsidR="009C7D37" w:rsidRDefault="009C7D37" w:rsidP="001A0DC8">
      <w:pPr>
        <w:widowControl/>
        <w:spacing w:line="276" w:lineRule="auto"/>
        <w:jc w:val="left"/>
        <w:rPr>
          <w:rFonts w:ascii="宋体" w:eastAsia="宋体" w:hAnsi="宋体" w:cs="宋体"/>
          <w:kern w:val="0"/>
          <w:szCs w:val="28"/>
        </w:rPr>
      </w:pPr>
    </w:p>
    <w:p w14:paraId="2A5AAF0A" w14:textId="77777777" w:rsidR="009C7D37" w:rsidRPr="004E3135" w:rsidRDefault="009C7D37" w:rsidP="001A0DC8">
      <w:pPr>
        <w:widowControl/>
        <w:spacing w:line="276" w:lineRule="auto"/>
        <w:jc w:val="left"/>
        <w:rPr>
          <w:rFonts w:ascii="宋体" w:eastAsia="宋体" w:hAnsi="宋体" w:cs="宋体" w:hint="eastAsia"/>
          <w:kern w:val="0"/>
          <w:szCs w:val="28"/>
        </w:rPr>
      </w:pPr>
    </w:p>
    <w:p w14:paraId="6190ADEB" w14:textId="04A7AEEA" w:rsidR="00534BCC" w:rsidRPr="001A0DC8" w:rsidRDefault="00BE3B85">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4E3135">
        <w:rPr>
          <w:rFonts w:ascii="宋体" w:eastAsia="宋体" w:hAnsi="宋体" w:cs="宋体" w:hint="eastAsia"/>
          <w:kern w:val="0"/>
          <w:szCs w:val="28"/>
        </w:rPr>
        <w:t xml:space="preserve"> </w:t>
      </w:r>
      <w:r w:rsidR="004E3135">
        <w:rPr>
          <w:rFonts w:ascii="宋体" w:eastAsia="宋体" w:hAnsi="宋体" w:cs="宋体"/>
          <w:kern w:val="0"/>
          <w:szCs w:val="28"/>
        </w:rPr>
        <w:t xml:space="preserve">                            </w:t>
      </w:r>
      <w:r w:rsidR="004E3135" w:rsidRPr="00093B5A">
        <w:rPr>
          <w:rFonts w:ascii="宋体" w:eastAsia="宋体" w:hAnsi="宋体" w:cs="宋体"/>
          <w:kern w:val="0"/>
          <w:szCs w:val="28"/>
        </w:rPr>
        <w:t>日期：</w:t>
      </w:r>
    </w:p>
    <w:sectPr w:rsidR="00534BCC" w:rsidRPr="001A0DC8" w:rsidSect="00330D5A">
      <w:headerReference w:type="default" r:id="rId9"/>
      <w:pgSz w:w="11906" w:h="16838"/>
      <w:pgMar w:top="1440" w:right="1400" w:bottom="1440" w:left="1627"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14B96" w14:textId="77777777" w:rsidR="00E8043D" w:rsidRDefault="00E8043D">
      <w:r>
        <w:separator/>
      </w:r>
    </w:p>
  </w:endnote>
  <w:endnote w:type="continuationSeparator" w:id="0">
    <w:p w14:paraId="4B848CD4" w14:textId="77777777" w:rsidR="00E8043D" w:rsidRDefault="00E8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BC2BD" w14:textId="77777777" w:rsidR="00E8043D" w:rsidRDefault="00E8043D">
      <w:r>
        <w:separator/>
      </w:r>
    </w:p>
  </w:footnote>
  <w:footnote w:type="continuationSeparator" w:id="0">
    <w:p w14:paraId="27791B7A" w14:textId="77777777" w:rsidR="00E8043D" w:rsidRDefault="00E8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7A56" w14:textId="77777777" w:rsidR="00863661" w:rsidRDefault="00BE3B85">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58240" behindDoc="1" locked="0" layoutInCell="1" allowOverlap="1" wp14:anchorId="082BCD09" wp14:editId="136593E9">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397939F1" w14:textId="77777777" w:rsidR="00863661" w:rsidRDefault="00E8043D" w:rsidP="00534BCC">
    <w:pPr>
      <w:pStyle w:val="a5"/>
      <w:pBdr>
        <w:bottom w:val="nil"/>
      </w:pBdr>
      <w:spacing w:line="320" w:lineRule="exact"/>
      <w:ind w:firstLineChars="200" w:firstLine="420"/>
      <w:jc w:val="left"/>
      <w:rPr>
        <w:rStyle w:val="CharChar1"/>
        <w:rFonts w:ascii="Times New Roman" w:hAnsi="Times New Roman" w:cs="Times New Roman" w:hint="default"/>
        <w:szCs w:val="21"/>
      </w:rPr>
    </w:pPr>
    <w:r>
      <w:rPr>
        <w:sz w:val="21"/>
        <w:szCs w:val="21"/>
      </w:rPr>
      <w:pict w14:anchorId="3AE8099E">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276A46A8" w14:textId="77777777" w:rsidR="00863661" w:rsidRDefault="00BE3B85">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BE3B85">
      <w:rPr>
        <w:rStyle w:val="CharChar1"/>
        <w:rFonts w:ascii="Times New Roman" w:hAnsi="Times New Roman" w:cs="Times New Roman" w:hint="default"/>
        <w:szCs w:val="21"/>
      </w:rPr>
      <w:t>北京国标联合认证有限公司</w:t>
    </w:r>
  </w:p>
  <w:p w14:paraId="7AB0A066" w14:textId="77777777" w:rsidR="00863661" w:rsidRDefault="00BE3B85" w:rsidP="00534BCC">
    <w:pPr>
      <w:pStyle w:val="a5"/>
      <w:pBdr>
        <w:bottom w:val="nil"/>
      </w:pBdr>
      <w:spacing w:line="320" w:lineRule="exact"/>
      <w:ind w:firstLineChars="200" w:firstLine="335"/>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r>
      <w:rPr>
        <w:rStyle w:val="CharChar1"/>
        <w:rFonts w:ascii="Times New Roman" w:hAnsi="Times New Roman" w:cs="Times New Roman" w:hint="default"/>
        <w:w w:val="80"/>
        <w:szCs w:val="21"/>
      </w:rPr>
      <w:t xml:space="preserve"> </w:t>
    </w:r>
  </w:p>
  <w:p w14:paraId="406B8D09" w14:textId="2B0B8C31" w:rsidR="00863661" w:rsidRPr="001520DA" w:rsidRDefault="00E8043D">
    <w:pPr>
      <w:rPr>
        <w:sz w:val="18"/>
        <w:szCs w:val="18"/>
      </w:rPr>
    </w:pPr>
    <w:r>
      <w:rPr>
        <w:sz w:val="18"/>
      </w:rPr>
      <w:pict w14:anchorId="72C5C02C">
        <v:line id="直线 3" o:spid="_x0000_s3074" style="position:absolute;left:0;text-align:left;z-index:251658752" from="-23.7pt,2.35pt" to="436.9pt,3.05pt"/>
      </w:pict>
    </w:r>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3273"/>
    <w:rsid w:val="000213EE"/>
    <w:rsid w:val="00040C13"/>
    <w:rsid w:val="000A1C07"/>
    <w:rsid w:val="000B3E89"/>
    <w:rsid w:val="000C1FBC"/>
    <w:rsid w:val="000E0B84"/>
    <w:rsid w:val="000E3F1D"/>
    <w:rsid w:val="000F69C4"/>
    <w:rsid w:val="001520DA"/>
    <w:rsid w:val="00166616"/>
    <w:rsid w:val="001A0DC8"/>
    <w:rsid w:val="00217A7E"/>
    <w:rsid w:val="0027694D"/>
    <w:rsid w:val="00330D5A"/>
    <w:rsid w:val="0034617D"/>
    <w:rsid w:val="003B76BF"/>
    <w:rsid w:val="003D297A"/>
    <w:rsid w:val="004418B5"/>
    <w:rsid w:val="004E3135"/>
    <w:rsid w:val="00534BCC"/>
    <w:rsid w:val="00585435"/>
    <w:rsid w:val="00604350"/>
    <w:rsid w:val="00612487"/>
    <w:rsid w:val="006D572B"/>
    <w:rsid w:val="0078341F"/>
    <w:rsid w:val="007D566A"/>
    <w:rsid w:val="007E4BA0"/>
    <w:rsid w:val="008017BC"/>
    <w:rsid w:val="00801A72"/>
    <w:rsid w:val="0080744E"/>
    <w:rsid w:val="0086503A"/>
    <w:rsid w:val="00910DF4"/>
    <w:rsid w:val="00916EB0"/>
    <w:rsid w:val="009C7596"/>
    <w:rsid w:val="009C7D37"/>
    <w:rsid w:val="009D1A63"/>
    <w:rsid w:val="009E4746"/>
    <w:rsid w:val="00A43D74"/>
    <w:rsid w:val="00A64B52"/>
    <w:rsid w:val="00AA4F3D"/>
    <w:rsid w:val="00AD3E45"/>
    <w:rsid w:val="00AE7C44"/>
    <w:rsid w:val="00B312C8"/>
    <w:rsid w:val="00B44A17"/>
    <w:rsid w:val="00BE3B85"/>
    <w:rsid w:val="00C16C82"/>
    <w:rsid w:val="00C65A21"/>
    <w:rsid w:val="00C86EAC"/>
    <w:rsid w:val="00CF3273"/>
    <w:rsid w:val="00D07317"/>
    <w:rsid w:val="00D305AA"/>
    <w:rsid w:val="00D4199A"/>
    <w:rsid w:val="00DB3EF3"/>
    <w:rsid w:val="00E8043D"/>
    <w:rsid w:val="00F21C55"/>
    <w:rsid w:val="00F60284"/>
    <w:rsid w:val="00F933C6"/>
    <w:rsid w:val="00FA45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9E911BF"/>
  <w15:docId w15:val="{BF3A1186-E9E2-4FE3-9117-BE9BFEE7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1C9C4-FFD4-42C7-B68B-4816B49E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74</cp:revision>
  <cp:lastPrinted>2017-09-01T06:24:00Z</cp:lastPrinted>
  <dcterms:created xsi:type="dcterms:W3CDTF">2015-10-10T03:59:00Z</dcterms:created>
  <dcterms:modified xsi:type="dcterms:W3CDTF">2020-11-24T23:49:00Z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