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过程与活动、</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抽样计划</w:t>
            </w:r>
          </w:p>
        </w:tc>
        <w:tc>
          <w:tcPr>
            <w:tcW w:w="960" w:type="dxa"/>
            <w:vMerge w:val="restart"/>
            <w:vAlign w:val="center"/>
          </w:tcPr>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涉及</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条款</w:t>
            </w:r>
          </w:p>
        </w:tc>
        <w:tc>
          <w:tcPr>
            <w:tcW w:w="10004" w:type="dxa"/>
            <w:vAlign w:val="center"/>
          </w:tcPr>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rPr>
              <w:t>受审核部门：</w:t>
            </w:r>
            <w:r>
              <w:rPr>
                <w:rFonts w:hint="eastAsia" w:ascii="Times New Roman" w:hAnsi="Times New Roman" w:eastAsia="宋体" w:cs="Times New Roman"/>
                <w:szCs w:val="22"/>
                <w:lang w:val="en-US" w:eastAsia="zh-CN"/>
              </w:rPr>
              <w:t xml:space="preserve">管理层      </w:t>
            </w:r>
            <w:r>
              <w:rPr>
                <w:rFonts w:hint="eastAsia" w:ascii="Times New Roman" w:hAnsi="Times New Roman" w:eastAsia="宋体" w:cs="Times New Roman"/>
                <w:szCs w:val="22"/>
              </w:rPr>
              <w:t>主管领导</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 xml:space="preserve">总经理 石国强      </w:t>
            </w:r>
            <w:r>
              <w:rPr>
                <w:rFonts w:hint="eastAsia" w:ascii="Times New Roman" w:hAnsi="Times New Roman" w:eastAsia="宋体" w:cs="Times New Roman"/>
                <w:szCs w:val="22"/>
              </w:rPr>
              <w:t>陪同人员</w:t>
            </w:r>
            <w:r>
              <w:rPr>
                <w:rFonts w:hint="eastAsia" w:ascii="Times New Roman" w:hAnsi="Times New Roman" w:eastAsia="宋体" w:cs="Times New Roman"/>
                <w:szCs w:val="22"/>
                <w:lang w:eastAsia="zh-CN"/>
              </w:rPr>
              <w:t>：办公室/管代</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lang w:eastAsia="zh-CN"/>
              </w:rPr>
              <w:t>刘芳</w:t>
            </w:r>
            <w:r>
              <w:rPr>
                <w:rFonts w:hint="eastAsia" w:ascii="Times New Roman" w:hAnsi="Times New Roman" w:eastAsia="宋体" w:cs="Times New Roman"/>
                <w:szCs w:val="22"/>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jc w:val="left"/>
              <w:rPr>
                <w:rFonts w:hint="eastAsia" w:ascii="Times New Roman" w:hAnsi="Times New Roman" w:eastAsia="宋体" w:cs="Times New Roman"/>
                <w:szCs w:val="22"/>
              </w:rPr>
            </w:pPr>
          </w:p>
        </w:tc>
        <w:tc>
          <w:tcPr>
            <w:tcW w:w="960" w:type="dxa"/>
            <w:vMerge w:val="continue"/>
            <w:vAlign w:val="center"/>
          </w:tcPr>
          <w:p>
            <w:pPr>
              <w:spacing w:line="360" w:lineRule="auto"/>
              <w:jc w:val="left"/>
              <w:rPr>
                <w:rFonts w:hint="eastAsia" w:ascii="Times New Roman" w:hAnsi="Times New Roman" w:eastAsia="宋体" w:cs="Times New Roman"/>
                <w:szCs w:val="22"/>
              </w:rPr>
            </w:pPr>
          </w:p>
        </w:tc>
        <w:tc>
          <w:tcPr>
            <w:tcW w:w="10004" w:type="dxa"/>
            <w:vAlign w:val="center"/>
          </w:tcPr>
          <w:p>
            <w:pPr>
              <w:spacing w:line="360" w:lineRule="auto"/>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rPr>
              <w:t>审核员：李俐  郭力</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审核时间：</w:t>
            </w:r>
            <w:r>
              <w:rPr>
                <w:rFonts w:hint="eastAsia" w:ascii="Times New Roman" w:hAnsi="Times New Roman" w:eastAsia="宋体" w:cs="Times New Roman"/>
                <w:szCs w:val="22"/>
                <w:lang w:val="en-US" w:eastAsia="zh-CN"/>
              </w:rPr>
              <w:t>2020.</w:t>
            </w:r>
            <w:r>
              <w:rPr>
                <w:rFonts w:hint="eastAsia" w:cs="Times New Roman"/>
                <w:szCs w:val="22"/>
                <w:lang w:val="en-US" w:eastAsia="zh-CN"/>
              </w:rPr>
              <w:t>11</w:t>
            </w:r>
            <w:r>
              <w:rPr>
                <w:rFonts w:hint="eastAsia" w:ascii="Times New Roman" w:hAnsi="Times New Roman" w:eastAsia="宋体" w:cs="Times New Roman"/>
                <w:szCs w:val="22"/>
                <w:lang w:val="en-US" w:eastAsia="zh-CN"/>
              </w:rPr>
              <w:t>.2</w:t>
            </w:r>
            <w:r>
              <w:rPr>
                <w:rFonts w:hint="eastAsia" w:cs="Times New Roman"/>
                <w:szCs w:val="22"/>
                <w:lang w:val="en-US" w:eastAsia="zh-CN"/>
              </w:rPr>
              <w:t>7</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jc w:val="left"/>
              <w:rPr>
                <w:rFonts w:hint="eastAsia" w:ascii="Times New Roman" w:hAnsi="Times New Roman" w:eastAsia="宋体" w:cs="Times New Roman"/>
                <w:szCs w:val="22"/>
              </w:rPr>
            </w:pPr>
          </w:p>
        </w:tc>
        <w:tc>
          <w:tcPr>
            <w:tcW w:w="960" w:type="dxa"/>
            <w:vMerge w:val="continue"/>
            <w:vAlign w:val="center"/>
          </w:tcPr>
          <w:p>
            <w:pPr>
              <w:spacing w:line="360" w:lineRule="auto"/>
              <w:jc w:val="left"/>
              <w:rPr>
                <w:rFonts w:hint="eastAsia" w:ascii="Times New Roman" w:hAnsi="Times New Roman" w:eastAsia="宋体" w:cs="Times New Roman"/>
                <w:szCs w:val="22"/>
              </w:rPr>
            </w:pPr>
          </w:p>
        </w:tc>
        <w:tc>
          <w:tcPr>
            <w:tcW w:w="10004" w:type="dxa"/>
            <w:vAlign w:val="center"/>
          </w:tcPr>
          <w:p>
            <w:pPr>
              <w:spacing w:line="360" w:lineRule="auto"/>
              <w:jc w:val="left"/>
              <w:rPr>
                <w:rFonts w:hint="eastAsia"/>
                <w:sz w:val="21"/>
                <w:szCs w:val="21"/>
                <w:lang w:val="en-US" w:eastAsia="zh-CN"/>
              </w:rPr>
            </w:pPr>
            <w:r>
              <w:rPr>
                <w:rFonts w:hint="eastAsia" w:ascii="Times New Roman" w:hAnsi="Times New Roman" w:eastAsia="宋体" w:cs="Times New Roman"/>
                <w:szCs w:val="22"/>
              </w:rPr>
              <w:t>审核条款：</w:t>
            </w:r>
            <w:r>
              <w:rPr>
                <w:rFonts w:hint="eastAsia"/>
                <w:sz w:val="21"/>
                <w:szCs w:val="21"/>
                <w:lang w:val="en-US" w:eastAsia="zh-CN"/>
              </w:rPr>
              <w:t>资质的有效性；结合现场确认审核范围；审核不符合整改情况；与管理层沟通。</w:t>
            </w:r>
          </w:p>
          <w:p>
            <w:pPr>
              <w:spacing w:line="360" w:lineRule="auto"/>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Q：</w:t>
            </w:r>
            <w:r>
              <w:rPr>
                <w:rFonts w:hint="eastAsia" w:ascii="Times New Roman" w:hAnsi="Times New Roman" w:eastAsia="宋体" w:cs="Times New Roman"/>
                <w:szCs w:val="22"/>
              </w:rPr>
              <w:t>4.3质量管理体系的范围</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9.2内审审核</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9.3管理评审</w:t>
            </w:r>
            <w:r>
              <w:rPr>
                <w:rFonts w:hint="eastAsia" w:ascii="Times New Roman" w:hAnsi="Times New Roman" w:eastAsia="宋体" w:cs="Times New Roman"/>
                <w:szCs w:val="22"/>
                <w:lang w:val="en-US" w:eastAsia="zh-CN"/>
              </w:rPr>
              <w:t xml:space="preserve">  </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企业基本信息</w:t>
            </w:r>
          </w:p>
        </w:tc>
        <w:tc>
          <w:tcPr>
            <w:tcW w:w="960" w:type="dxa"/>
            <w:vAlign w:val="center"/>
          </w:tcPr>
          <w:p>
            <w:pPr>
              <w:spacing w:line="360" w:lineRule="auto"/>
              <w:jc w:val="left"/>
              <w:rPr>
                <w:rFonts w:hint="eastAsia" w:ascii="Times New Roman" w:hAnsi="Times New Roman" w:eastAsia="宋体" w:cs="Times New Roman"/>
                <w:szCs w:val="22"/>
                <w:lang w:val="en-US" w:eastAsia="zh-CN"/>
              </w:rPr>
            </w:pPr>
          </w:p>
        </w:tc>
        <w:tc>
          <w:tcPr>
            <w:tcW w:w="10004" w:type="dxa"/>
            <w:vAlign w:val="center"/>
          </w:tcPr>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面谈人员：最管理者，总经理：</w:t>
            </w:r>
            <w:r>
              <w:rPr>
                <w:rFonts w:hint="eastAsia" w:ascii="Times New Roman" w:hAnsi="Times New Roman" w:eastAsia="宋体" w:cs="Times New Roman"/>
                <w:szCs w:val="22"/>
                <w:lang w:val="en-US" w:eastAsia="zh-CN"/>
              </w:rPr>
              <w:t xml:space="preserve">石国强 </w:t>
            </w:r>
            <w:r>
              <w:rPr>
                <w:rFonts w:hint="eastAsia" w:ascii="Times New Roman" w:hAnsi="Times New Roman" w:eastAsia="宋体" w:cs="Times New Roman"/>
                <w:szCs w:val="22"/>
              </w:rPr>
              <w:t>、管代：</w:t>
            </w:r>
            <w:r>
              <w:rPr>
                <w:rFonts w:hint="eastAsia" w:ascii="Times New Roman" w:hAnsi="Times New Roman" w:eastAsia="宋体" w:cs="Times New Roman"/>
                <w:szCs w:val="22"/>
                <w:lang w:eastAsia="zh-CN"/>
              </w:rPr>
              <w:t>刘芳</w:t>
            </w:r>
            <w:r>
              <w:rPr>
                <w:rFonts w:hint="eastAsia" w:ascii="Times New Roman" w:hAnsi="Times New Roman" w:eastAsia="宋体" w:cs="Times New Roman"/>
                <w:szCs w:val="22"/>
              </w:rPr>
              <w:t>，</w:t>
            </w:r>
          </w:p>
          <w:p>
            <w:pPr>
              <w:spacing w:line="360" w:lineRule="auto"/>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rPr>
              <w:t>公司名称：</w:t>
            </w:r>
            <w:r>
              <w:rPr>
                <w:rFonts w:hint="eastAsia"/>
                <w:szCs w:val="21"/>
                <w:lang w:eastAsia="zh-CN"/>
              </w:rPr>
              <w:t>丹拿声学技术有限公司</w:t>
            </w:r>
            <w:r>
              <w:rPr>
                <w:rFonts w:hint="eastAsia" w:ascii="Times New Roman" w:hAnsi="Times New Roman" w:eastAsia="宋体" w:cs="Times New Roman"/>
                <w:szCs w:val="22"/>
              </w:rPr>
              <w:t>，</w:t>
            </w:r>
            <w:r>
              <w:rPr>
                <w:rFonts w:hint="eastAsia"/>
                <w:szCs w:val="21"/>
                <w:lang w:eastAsia="zh-CN"/>
              </w:rPr>
              <w:t>公司成立于2014年12月31日</w:t>
            </w:r>
            <w:r>
              <w:rPr>
                <w:rFonts w:hint="eastAsia" w:ascii="Times New Roman" w:hAnsi="Times New Roman" w:eastAsia="宋体" w:cs="Times New Roman"/>
                <w:szCs w:val="22"/>
              </w:rPr>
              <w:t>，有效期</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长期</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法人代表：</w:t>
            </w:r>
            <w:r>
              <w:rPr>
                <w:rFonts w:hint="eastAsia"/>
                <w:szCs w:val="21"/>
                <w:lang w:eastAsia="zh-CN"/>
              </w:rPr>
              <w:t>宋</w:t>
            </w:r>
            <w:r>
              <w:rPr>
                <w:rFonts w:hint="eastAsia"/>
                <w:szCs w:val="21"/>
                <w:lang w:val="en-US" w:eastAsia="zh-CN"/>
              </w:rPr>
              <w:t>琪</w:t>
            </w:r>
            <w:r>
              <w:rPr>
                <w:rFonts w:hint="eastAsia" w:ascii="Times New Roman" w:hAnsi="Times New Roman" w:eastAsia="宋体" w:cs="Times New Roman"/>
                <w:szCs w:val="22"/>
              </w:rPr>
              <w:t xml:space="preserve"> 。</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注册地址：</w:t>
            </w:r>
            <w:r>
              <w:rPr>
                <w:rFonts w:hint="eastAsia"/>
                <w:szCs w:val="21"/>
                <w:lang w:eastAsia="zh-CN"/>
              </w:rPr>
              <w:t>西安市高新区锦业二路信凯工业园C栋205室</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lang w:val="de-DE"/>
              </w:rPr>
              <w:t>经营地址：</w:t>
            </w:r>
            <w:r>
              <w:rPr>
                <w:rFonts w:hint="eastAsia"/>
                <w:szCs w:val="21"/>
                <w:lang w:eastAsia="zh-CN"/>
              </w:rPr>
              <w:t>西安市高新区锦业二路信凯工业园C栋205室</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经营范围：智能设备、工业设备、机电产品、电子产品、仪器仪表的计量检测</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研发、生产、销售、维修及技术服务；</w:t>
            </w:r>
            <w:r>
              <w:rPr>
                <w:rFonts w:hint="eastAsia"/>
                <w:szCs w:val="21"/>
                <w:lang w:eastAsia="zh-CN"/>
              </w:rPr>
              <w:t>建筑智能化工程、建筑工程、建筑装饰装修工程、建筑幕墙工程的施工,室内外建筑声学环境标准的测量、测试,室内外建筑声学装饰装修工程咨询、设计及施工,建筑劳务分包,建筑声学材料的销售、设计及技术服务,新能源技术、环保技术的技术开发、技术咨询、技术服务,智能化会议系统、音响器材、舞台机械的销售及租赁,投影显示设备的安装、技术咨询、技术服务、灯光音响工程的设计、施工及设备安装、调试,建筑场馆技术咨询,计算机软硬件及辅助设备、电子产品、电子元器件的销售,计算机网络技术开发、技术咨询、技术服务, LED电子工程、大屏幕显示系统工程的施工,通风空调及座椅安装。(依法须经批准的项目,经相关部门批准后方可开展经营活动)。</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营业执照符合要求，见附件。</w:t>
            </w:r>
          </w:p>
          <w:p>
            <w:pPr>
              <w:spacing w:line="360" w:lineRule="auto"/>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注册资金</w:t>
            </w:r>
            <w:r>
              <w:rPr>
                <w:rFonts w:hint="eastAsia" w:ascii="Times New Roman" w:hAnsi="Times New Roman" w:eastAsia="宋体" w:cs="Times New Roman"/>
                <w:szCs w:val="22"/>
                <w:lang w:eastAsia="zh-CN"/>
              </w:rPr>
              <w:t>：</w:t>
            </w:r>
            <w:r>
              <w:rPr>
                <w:rFonts w:hint="eastAsia"/>
                <w:szCs w:val="21"/>
                <w:lang w:val="en-US" w:eastAsia="zh-CN"/>
              </w:rPr>
              <w:t>12507万元</w:t>
            </w:r>
            <w:r>
              <w:rPr>
                <w:rFonts w:hint="eastAsia" w:ascii="Times New Roman" w:hAnsi="Times New Roman" w:eastAsia="宋体" w:cs="Times New Roman"/>
                <w:szCs w:val="22"/>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质量管理体系的范围</w:t>
            </w:r>
          </w:p>
        </w:tc>
        <w:tc>
          <w:tcPr>
            <w:tcW w:w="960" w:type="dxa"/>
            <w:vAlign w:val="center"/>
          </w:tcPr>
          <w:p>
            <w:pPr>
              <w:spacing w:line="360" w:lineRule="auto"/>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Q4.3</w:t>
            </w:r>
          </w:p>
        </w:tc>
        <w:tc>
          <w:tcPr>
            <w:tcW w:w="10004" w:type="dxa"/>
            <w:vAlign w:val="center"/>
          </w:tcPr>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经查：公司依据其识别和确定的内外部因素、相关方的需求和公司提供的产品服务确定了其质量管理体系的范围。公司按照 GB/T19001-2016标准建立、运行质量管理体系，经与总经理沟通，公司申请的质量体系范围Q:</w:t>
            </w:r>
            <w:r>
              <w:rPr>
                <w:rFonts w:hint="eastAsia" w:ascii="Times New Roman" w:hAnsi="Times New Roman" w:eastAsia="宋体" w:cs="Times New Roman"/>
                <w:szCs w:val="22"/>
                <w:lang w:eastAsia="zh-CN"/>
              </w:rPr>
              <w:t>建筑声学材料、音响器材、智能化会议系统的销售；建筑声学的设计、技术咨询服务；灯光音响系统的设计、安装及调试；投影显示的技术咨询服务</w:t>
            </w:r>
            <w:r>
              <w:rPr>
                <w:rFonts w:hint="eastAsia" w:ascii="Times New Roman" w:hAnsi="Times New Roman" w:eastAsia="宋体" w:cs="Times New Roman"/>
                <w:szCs w:val="22"/>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hint="eastAsia" w:ascii="Times New Roman" w:hAnsi="Times New Roman" w:eastAsia="宋体" w:cs="Times New Roman"/>
                <w:szCs w:val="22"/>
                <w:lang w:val="en-US" w:eastAsia="zh-CN"/>
              </w:rPr>
            </w:pPr>
          </w:p>
          <w:p>
            <w:pPr>
              <w:spacing w:line="360" w:lineRule="auto"/>
              <w:jc w:val="left"/>
              <w:rPr>
                <w:rFonts w:hint="eastAsia" w:ascii="Times New Roman" w:hAnsi="Times New Roman" w:eastAsia="宋体" w:cs="Times New Roman"/>
                <w:szCs w:val="22"/>
                <w:lang w:val="en-US" w:eastAsia="zh-CN"/>
              </w:rPr>
            </w:pPr>
          </w:p>
          <w:p>
            <w:pPr>
              <w:spacing w:line="360" w:lineRule="auto"/>
              <w:ind w:firstLine="210" w:firstLineChars="100"/>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内部审核</w:t>
            </w:r>
          </w:p>
        </w:tc>
        <w:tc>
          <w:tcPr>
            <w:tcW w:w="960" w:type="dxa"/>
          </w:tcPr>
          <w:p>
            <w:pPr>
              <w:spacing w:line="360" w:lineRule="auto"/>
              <w:jc w:val="left"/>
              <w:rPr>
                <w:rFonts w:hint="eastAsia" w:ascii="Times New Roman" w:hAnsi="Times New Roman" w:eastAsia="宋体" w:cs="Times New Roman"/>
                <w:szCs w:val="22"/>
                <w:lang w:val="en-US" w:eastAsia="zh-CN"/>
              </w:rPr>
            </w:pPr>
          </w:p>
          <w:p>
            <w:pPr>
              <w:spacing w:line="360" w:lineRule="auto"/>
              <w:jc w:val="left"/>
              <w:rPr>
                <w:rFonts w:hint="eastAsia" w:ascii="Times New Roman" w:hAnsi="Times New Roman" w:eastAsia="宋体" w:cs="Times New Roman"/>
                <w:szCs w:val="22"/>
                <w:lang w:val="en-US" w:eastAsia="zh-CN"/>
              </w:rPr>
            </w:pPr>
          </w:p>
          <w:p>
            <w:pPr>
              <w:spacing w:line="360" w:lineRule="auto"/>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Q9.2</w:t>
            </w:r>
          </w:p>
        </w:tc>
        <w:tc>
          <w:tcPr>
            <w:tcW w:w="10004" w:type="dxa"/>
          </w:tcPr>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经查：公司“内部审核控制程序”，规定了相关的控制要求。查看的20</w:t>
            </w:r>
            <w:r>
              <w:rPr>
                <w:rFonts w:hint="eastAsia" w:cs="Times New Roman"/>
                <w:szCs w:val="22"/>
                <w:lang w:val="en-US" w:eastAsia="zh-CN"/>
              </w:rPr>
              <w:t>20</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1</w:t>
            </w:r>
            <w:r>
              <w:rPr>
                <w:rFonts w:hint="eastAsia" w:cs="Times New Roman"/>
                <w:szCs w:val="22"/>
                <w:lang w:val="en-US" w:eastAsia="zh-CN"/>
              </w:rPr>
              <w:t>1</w:t>
            </w:r>
            <w:r>
              <w:rPr>
                <w:rFonts w:hint="eastAsia" w:ascii="Times New Roman" w:hAnsi="Times New Roman" w:eastAsia="宋体" w:cs="Times New Roman"/>
                <w:szCs w:val="22"/>
                <w:lang w:eastAsia="zh-CN"/>
              </w:rPr>
              <w:t>.</w:t>
            </w:r>
            <w:r>
              <w:rPr>
                <w:rFonts w:hint="eastAsia" w:cs="Times New Roman"/>
                <w:szCs w:val="22"/>
                <w:lang w:val="en-US" w:eastAsia="zh-CN"/>
              </w:rPr>
              <w:t>5</w:t>
            </w:r>
            <w:r>
              <w:rPr>
                <w:rFonts w:hint="eastAsia" w:ascii="Times New Roman" w:hAnsi="Times New Roman" w:eastAsia="宋体" w:cs="Times New Roman"/>
                <w:szCs w:val="22"/>
                <w:lang w:eastAsia="zh-CN"/>
              </w:rPr>
              <w:t>编制的“20</w:t>
            </w:r>
            <w:r>
              <w:rPr>
                <w:rFonts w:hint="eastAsia" w:cs="Times New Roman"/>
                <w:szCs w:val="22"/>
                <w:lang w:val="en-US" w:eastAsia="zh-CN"/>
              </w:rPr>
              <w:t>20</w:t>
            </w:r>
            <w:r>
              <w:rPr>
                <w:rFonts w:hint="eastAsia" w:ascii="Times New Roman" w:hAnsi="Times New Roman" w:eastAsia="宋体" w:cs="Times New Roman"/>
                <w:szCs w:val="22"/>
                <w:lang w:eastAsia="zh-CN"/>
              </w:rPr>
              <w:t>年度内部审核实施计划”，审核目的、依据、范围，清晰、明确。内审实施计划覆盖了包括管理层在内的公司质量管理体系各部门及标准相关条款，内审计划经总经理批准。</w:t>
            </w:r>
            <w:bookmarkStart w:id="0" w:name="_Hlk518315283"/>
            <w:r>
              <w:rPr>
                <w:rFonts w:hint="eastAsia" w:ascii="Times New Roman" w:hAnsi="Times New Roman" w:eastAsia="宋体" w:cs="Times New Roman"/>
                <w:szCs w:val="22"/>
                <w:lang w:eastAsia="zh-CN"/>
              </w:rPr>
              <w:t>公司组成了以</w:t>
            </w:r>
            <w:bookmarkEnd w:id="0"/>
            <w:bookmarkStart w:id="1" w:name="_Hlk518315229"/>
            <w:bookmarkStart w:id="2" w:name="_Hlk7100268"/>
            <w:r>
              <w:rPr>
                <w:rFonts w:hint="eastAsia" w:ascii="Times New Roman" w:hAnsi="Times New Roman" w:eastAsia="宋体" w:cs="Times New Roman"/>
                <w:szCs w:val="22"/>
                <w:lang w:eastAsia="zh-CN"/>
              </w:rPr>
              <w:t>管代/办公室主任刘芳为组长的2人内审组，按计划于20</w:t>
            </w:r>
            <w:r>
              <w:rPr>
                <w:rFonts w:hint="eastAsia" w:cs="Times New Roman"/>
                <w:szCs w:val="22"/>
                <w:lang w:val="en-US" w:eastAsia="zh-CN"/>
              </w:rPr>
              <w:t>20</w:t>
            </w:r>
            <w:r>
              <w:rPr>
                <w:rFonts w:hint="eastAsia" w:ascii="Times New Roman" w:hAnsi="Times New Roman" w:eastAsia="宋体" w:cs="Times New Roman"/>
                <w:szCs w:val="22"/>
                <w:lang w:eastAsia="zh-CN"/>
              </w:rPr>
              <w:t>.1</w:t>
            </w:r>
            <w:r>
              <w:rPr>
                <w:rFonts w:hint="eastAsia" w:cs="Times New Roman"/>
                <w:szCs w:val="22"/>
                <w:lang w:val="en-US" w:eastAsia="zh-CN"/>
              </w:rPr>
              <w:t>1</w:t>
            </w:r>
            <w:r>
              <w:rPr>
                <w:rFonts w:hint="eastAsia" w:ascii="Times New Roman" w:hAnsi="Times New Roman" w:eastAsia="宋体" w:cs="Times New Roman"/>
                <w:szCs w:val="22"/>
                <w:lang w:eastAsia="zh-CN"/>
              </w:rPr>
              <w:t>.1</w:t>
            </w:r>
            <w:r>
              <w:rPr>
                <w:rFonts w:hint="eastAsia" w:cs="Times New Roman"/>
                <w:szCs w:val="22"/>
                <w:lang w:val="en-US" w:eastAsia="zh-CN"/>
              </w:rPr>
              <w:t>1</w:t>
            </w:r>
            <w:r>
              <w:rPr>
                <w:rFonts w:hint="eastAsia" w:ascii="Times New Roman" w:hAnsi="Times New Roman" w:eastAsia="宋体" w:cs="Times New Roman"/>
                <w:szCs w:val="22"/>
                <w:lang w:val="en-US" w:eastAsia="zh-CN"/>
              </w:rPr>
              <w:t>-1</w:t>
            </w:r>
            <w:r>
              <w:rPr>
                <w:rFonts w:hint="eastAsia" w:cs="Times New Roman"/>
                <w:szCs w:val="22"/>
                <w:lang w:val="en-US" w:eastAsia="zh-CN"/>
              </w:rPr>
              <w:t>2</w:t>
            </w:r>
            <w:r>
              <w:rPr>
                <w:rFonts w:hint="eastAsia" w:ascii="Times New Roman" w:hAnsi="Times New Roman" w:eastAsia="宋体" w:cs="Times New Roman"/>
                <w:szCs w:val="22"/>
                <w:lang w:eastAsia="zh-CN"/>
              </w:rPr>
              <w:t>进行了为期</w:t>
            </w: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lang w:eastAsia="zh-CN"/>
              </w:rPr>
              <w:t>天的集中式内审。</w:t>
            </w:r>
            <w:bookmarkEnd w:id="1"/>
          </w:p>
          <w:bookmarkEnd w:id="2"/>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查看的内审检查单，符合计划安排，没有遗漏部门和条款，2名内审员经GB/19001-2016标准培训，并经总经理授权，内审员没有审核自己的工作。本次内审开出1个一般不符合项，涉及</w:t>
            </w:r>
            <w:r>
              <w:rPr>
                <w:rFonts w:hint="eastAsia" w:ascii="Times New Roman" w:hAnsi="Times New Roman" w:eastAsia="宋体" w:cs="Times New Roman"/>
                <w:szCs w:val="22"/>
                <w:lang w:val="en-US" w:eastAsia="zh-CN"/>
              </w:rPr>
              <w:t>办公室7.</w:t>
            </w:r>
            <w:r>
              <w:rPr>
                <w:rFonts w:hint="eastAsia" w:cs="Times New Roman"/>
                <w:szCs w:val="22"/>
                <w:lang w:val="en-US" w:eastAsia="zh-CN"/>
              </w:rPr>
              <w:t>1.3</w:t>
            </w:r>
            <w:r>
              <w:rPr>
                <w:rFonts w:hint="eastAsia" w:ascii="Times New Roman" w:hAnsi="Times New Roman" w:eastAsia="宋体" w:cs="Times New Roman"/>
                <w:szCs w:val="22"/>
                <w:lang w:val="en-US" w:eastAsia="zh-CN"/>
              </w:rPr>
              <w:t>条</w:t>
            </w:r>
            <w:r>
              <w:rPr>
                <w:rFonts w:hint="eastAsia" w:ascii="Times New Roman" w:hAnsi="Times New Roman" w:eastAsia="宋体" w:cs="Times New Roman"/>
                <w:szCs w:val="22"/>
                <w:lang w:eastAsia="zh-CN"/>
              </w:rPr>
              <w:t>款。责任部门对不符合项进行了原因分析，制定了并采取了纠正措施， 经内审组验证，纠正措施有效。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spacing w:line="360" w:lineRule="auto"/>
              <w:jc w:val="left"/>
              <w:rPr>
                <w:rFonts w:hint="eastAsia" w:ascii="Times New Roman" w:hAnsi="Times New Roman" w:eastAsia="宋体" w:cs="Times New Roman"/>
                <w:szCs w:val="22"/>
                <w:lang w:val="en-US" w:eastAsia="zh-CN"/>
              </w:rPr>
            </w:pPr>
          </w:p>
          <w:p>
            <w:pPr>
              <w:spacing w:line="360" w:lineRule="auto"/>
              <w:jc w:val="left"/>
              <w:rPr>
                <w:rFonts w:hint="eastAsia" w:ascii="Times New Roman" w:hAnsi="Times New Roman" w:eastAsia="宋体" w:cs="Times New Roman"/>
                <w:szCs w:val="22"/>
                <w:lang w:val="en-US" w:eastAsia="zh-CN"/>
              </w:rPr>
            </w:pPr>
          </w:p>
          <w:p>
            <w:pPr>
              <w:spacing w:line="360" w:lineRule="auto"/>
              <w:jc w:val="left"/>
              <w:rPr>
                <w:rFonts w:hint="eastAsia" w:ascii="Times New Roman" w:hAnsi="Times New Roman" w:eastAsia="宋体" w:cs="Times New Roman"/>
                <w:szCs w:val="22"/>
                <w:lang w:val="en-US" w:eastAsia="zh-CN"/>
              </w:rPr>
            </w:pPr>
          </w:p>
          <w:p>
            <w:pPr>
              <w:spacing w:line="360" w:lineRule="auto"/>
              <w:ind w:firstLine="210" w:firstLineChars="100"/>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管理评审</w:t>
            </w:r>
          </w:p>
        </w:tc>
        <w:tc>
          <w:tcPr>
            <w:tcW w:w="960" w:type="dxa"/>
          </w:tcPr>
          <w:p>
            <w:pPr>
              <w:spacing w:line="360" w:lineRule="auto"/>
              <w:jc w:val="left"/>
              <w:rPr>
                <w:rFonts w:hint="eastAsia" w:ascii="Times New Roman" w:hAnsi="Times New Roman" w:eastAsia="宋体" w:cs="Times New Roman"/>
                <w:szCs w:val="22"/>
                <w:lang w:val="en-US" w:eastAsia="zh-CN"/>
              </w:rPr>
            </w:pPr>
          </w:p>
          <w:p>
            <w:pPr>
              <w:spacing w:line="360" w:lineRule="auto"/>
              <w:jc w:val="left"/>
              <w:rPr>
                <w:rFonts w:hint="eastAsia" w:ascii="Times New Roman" w:hAnsi="Times New Roman" w:eastAsia="宋体" w:cs="Times New Roman"/>
                <w:szCs w:val="22"/>
                <w:lang w:val="en-US" w:eastAsia="zh-CN"/>
              </w:rPr>
            </w:pPr>
          </w:p>
          <w:p>
            <w:pPr>
              <w:spacing w:line="360" w:lineRule="auto"/>
              <w:jc w:val="left"/>
              <w:rPr>
                <w:rFonts w:hint="eastAsia" w:ascii="Times New Roman" w:hAnsi="Times New Roman" w:eastAsia="宋体" w:cs="Times New Roman"/>
                <w:szCs w:val="22"/>
                <w:lang w:val="en-US" w:eastAsia="zh-CN"/>
              </w:rPr>
            </w:pPr>
          </w:p>
          <w:p>
            <w:pPr>
              <w:spacing w:line="360" w:lineRule="auto"/>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Q9.3</w:t>
            </w:r>
          </w:p>
        </w:tc>
        <w:tc>
          <w:tcPr>
            <w:tcW w:w="10004" w:type="dxa"/>
          </w:tcPr>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公司</w:t>
            </w:r>
            <w:bookmarkStart w:id="3" w:name="_Hlk524787802"/>
            <w:r>
              <w:rPr>
                <w:rFonts w:hint="eastAsia" w:ascii="Times New Roman" w:hAnsi="Times New Roman" w:eastAsia="宋体" w:cs="Times New Roman"/>
                <w:szCs w:val="22"/>
                <w:lang w:eastAsia="zh-CN"/>
              </w:rPr>
              <w:t>“管理评审控制程序”</w:t>
            </w:r>
            <w:bookmarkEnd w:id="3"/>
            <w:r>
              <w:rPr>
                <w:rFonts w:hint="eastAsia" w:ascii="Times New Roman" w:hAnsi="Times New Roman" w:eastAsia="宋体" w:cs="Times New Roman"/>
                <w:szCs w:val="22"/>
                <w:lang w:eastAsia="zh-CN"/>
              </w:rPr>
              <w:t>规定了管理评审的控制要求。查看的20</w:t>
            </w:r>
            <w:r>
              <w:rPr>
                <w:rFonts w:hint="eastAsia" w:cs="Times New Roman"/>
                <w:szCs w:val="22"/>
                <w:lang w:val="en-US" w:eastAsia="zh-CN"/>
              </w:rPr>
              <w:t>20</w:t>
            </w:r>
            <w:r>
              <w:rPr>
                <w:rFonts w:hint="eastAsia" w:ascii="Times New Roman" w:hAnsi="Times New Roman" w:eastAsia="宋体" w:cs="Times New Roman"/>
                <w:szCs w:val="22"/>
                <w:lang w:eastAsia="zh-CN"/>
              </w:rPr>
              <w:t>.1</w:t>
            </w:r>
            <w:r>
              <w:rPr>
                <w:rFonts w:hint="eastAsia" w:cs="Times New Roman"/>
                <w:szCs w:val="22"/>
                <w:lang w:val="en-US" w:eastAsia="zh-CN"/>
              </w:rPr>
              <w:t>1</w:t>
            </w:r>
            <w:r>
              <w:rPr>
                <w:rFonts w:hint="eastAsia" w:ascii="Times New Roman" w:hAnsi="Times New Roman" w:eastAsia="宋体" w:cs="Times New Roman"/>
                <w:szCs w:val="22"/>
                <w:lang w:eastAsia="zh-CN"/>
              </w:rPr>
              <w:t>.</w:t>
            </w:r>
            <w:r>
              <w:rPr>
                <w:rFonts w:hint="eastAsia" w:cs="Times New Roman"/>
                <w:szCs w:val="22"/>
                <w:lang w:val="en-US" w:eastAsia="zh-CN"/>
              </w:rPr>
              <w:t>18</w:t>
            </w:r>
            <w:r>
              <w:rPr>
                <w:rFonts w:hint="eastAsia" w:ascii="Times New Roman" w:hAnsi="Times New Roman" w:eastAsia="宋体" w:cs="Times New Roman"/>
                <w:szCs w:val="22"/>
                <w:lang w:eastAsia="zh-CN"/>
              </w:rPr>
              <w:t>编制的“20</w:t>
            </w:r>
            <w:r>
              <w:rPr>
                <w:rFonts w:hint="eastAsia" w:cs="Times New Roman"/>
                <w:szCs w:val="22"/>
                <w:lang w:val="en-US" w:eastAsia="zh-CN"/>
              </w:rPr>
              <w:t>20</w:t>
            </w:r>
            <w:r>
              <w:rPr>
                <w:rFonts w:hint="eastAsia" w:ascii="Times New Roman" w:hAnsi="Times New Roman" w:eastAsia="宋体" w:cs="Times New Roman"/>
                <w:szCs w:val="22"/>
                <w:lang w:eastAsia="zh-CN"/>
              </w:rPr>
              <w:t>年度管理评审计划”，管理评审内容、评审所需文件资料，清晰、明确。20</w:t>
            </w:r>
            <w:r>
              <w:rPr>
                <w:rFonts w:hint="eastAsia" w:cs="Times New Roman"/>
                <w:szCs w:val="22"/>
                <w:lang w:val="en-US" w:eastAsia="zh-CN"/>
              </w:rPr>
              <w:t>20</w:t>
            </w:r>
            <w:r>
              <w:rPr>
                <w:rFonts w:hint="eastAsia" w:ascii="Times New Roman" w:hAnsi="Times New Roman" w:eastAsia="宋体" w:cs="Times New Roman"/>
                <w:szCs w:val="22"/>
                <w:lang w:eastAsia="zh-CN"/>
              </w:rPr>
              <w:t>.</w:t>
            </w:r>
            <w:r>
              <w:rPr>
                <w:rFonts w:hint="eastAsia" w:cs="Times New Roman"/>
                <w:szCs w:val="22"/>
                <w:lang w:val="en-US" w:eastAsia="zh-CN"/>
              </w:rPr>
              <w:t>11</w:t>
            </w:r>
            <w:r>
              <w:rPr>
                <w:rFonts w:hint="eastAsia" w:ascii="Times New Roman" w:hAnsi="Times New Roman" w:eastAsia="宋体" w:cs="Times New Roman"/>
                <w:szCs w:val="22"/>
                <w:lang w:eastAsia="zh-CN"/>
              </w:rPr>
              <w:t>.</w:t>
            </w:r>
            <w:r>
              <w:rPr>
                <w:rFonts w:hint="eastAsia" w:cs="Times New Roman"/>
                <w:szCs w:val="22"/>
                <w:lang w:val="en-US" w:eastAsia="zh-CN"/>
              </w:rPr>
              <w:t>24</w:t>
            </w:r>
            <w:r>
              <w:rPr>
                <w:rFonts w:hint="eastAsia" w:ascii="Times New Roman" w:hAnsi="Times New Roman" w:eastAsia="宋体" w:cs="Times New Roman"/>
                <w:szCs w:val="22"/>
                <w:lang w:eastAsia="zh-CN"/>
              </w:rPr>
              <w:t>总经理按策划组织召开了管理评审会议，各部门负责人按要求参加了会议。</w:t>
            </w:r>
          </w:p>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查看了管理评审输入材料，输入内容完整、充分，符合规定要求。</w:t>
            </w:r>
            <w:bookmarkStart w:id="4" w:name="_GoBack"/>
            <w:bookmarkEnd w:id="4"/>
          </w:p>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经讨论后形成的管理评审报告认为：本公司的质量方针、目标适宜；本公司的质量管理体系是适宜的、充分的、有效的，质量体系运行正常，过程基本受控。</w:t>
            </w:r>
          </w:p>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管理评审决定了“</w:t>
            </w:r>
            <w:r>
              <w:rPr>
                <w:rFonts w:hint="eastAsia" w:cs="Times New Roman"/>
                <w:szCs w:val="22"/>
                <w:lang w:val="en-US" w:eastAsia="zh-CN"/>
              </w:rPr>
              <w:t>加强对安装调试设备的维护保养，保证仪器设备的正常使用”</w:t>
            </w:r>
            <w:r>
              <w:rPr>
                <w:rFonts w:hint="eastAsia" w:ascii="Times New Roman" w:hAnsi="Times New Roman" w:eastAsia="宋体" w:cs="Times New Roman"/>
                <w:szCs w:val="22"/>
                <w:lang w:eastAsia="zh-CN"/>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重大质量事故和顾客投诉、质量抽查</w:t>
            </w:r>
          </w:p>
        </w:tc>
        <w:tc>
          <w:tcPr>
            <w:tcW w:w="960" w:type="dxa"/>
          </w:tcPr>
          <w:p>
            <w:pPr>
              <w:spacing w:line="360" w:lineRule="auto"/>
              <w:jc w:val="left"/>
              <w:rPr>
                <w:rFonts w:hint="eastAsia" w:ascii="Times New Roman" w:hAnsi="Times New Roman" w:eastAsia="宋体" w:cs="Times New Roman"/>
                <w:szCs w:val="22"/>
                <w:lang w:val="en-US" w:eastAsia="zh-CN"/>
              </w:rPr>
            </w:pPr>
          </w:p>
        </w:tc>
        <w:tc>
          <w:tcPr>
            <w:tcW w:w="10004" w:type="dxa"/>
          </w:tcPr>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●根据公司领导介绍，公司质量体系运行以来未发生重大质量事故和顾客投诉。</w:t>
            </w:r>
          </w:p>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●根据公司领导介绍，公司质量体系运行以来未发生行政监管部门的质量监督抽查。</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spacing w:line="360" w:lineRule="auto"/>
              <w:jc w:val="left"/>
              <w:rPr>
                <w:rFonts w:hint="default" w:ascii="Times New Roman" w:hAnsi="Times New Roman" w:eastAsia="宋体" w:cs="Times New Roman"/>
                <w:szCs w:val="22"/>
                <w:lang w:val="en-US" w:eastAsia="zh-CN"/>
              </w:rPr>
            </w:pPr>
            <w:r>
              <w:rPr>
                <w:rFonts w:hint="eastAsia" w:cs="Times New Roman"/>
                <w:szCs w:val="22"/>
                <w:lang w:val="en-US" w:eastAsia="zh-CN"/>
              </w:rPr>
              <w:t>上次不符合项整改情况</w:t>
            </w:r>
          </w:p>
        </w:tc>
        <w:tc>
          <w:tcPr>
            <w:tcW w:w="960" w:type="dxa"/>
          </w:tcPr>
          <w:p>
            <w:pPr>
              <w:spacing w:line="360" w:lineRule="auto"/>
              <w:jc w:val="left"/>
              <w:rPr>
                <w:rFonts w:hint="eastAsia" w:ascii="Times New Roman" w:hAnsi="Times New Roman" w:eastAsia="宋体" w:cs="Times New Roman"/>
                <w:szCs w:val="22"/>
                <w:lang w:val="en-US" w:eastAsia="zh-CN"/>
              </w:rPr>
            </w:pPr>
          </w:p>
        </w:tc>
        <w:tc>
          <w:tcPr>
            <w:tcW w:w="10004" w:type="dxa"/>
          </w:tcPr>
          <w:p>
            <w:pPr>
              <w:spacing w:line="360" w:lineRule="auto"/>
              <w:jc w:val="left"/>
              <w:rPr>
                <w:rFonts w:hint="default" w:ascii="Times New Roman" w:hAnsi="Times New Roman" w:eastAsia="宋体" w:cs="Times New Roman"/>
                <w:szCs w:val="22"/>
                <w:lang w:val="en-US" w:eastAsia="zh-CN"/>
              </w:rPr>
            </w:pPr>
            <w:r>
              <w:rPr>
                <w:rFonts w:hint="eastAsia" w:cs="Times New Roman"/>
                <w:szCs w:val="22"/>
                <w:lang w:val="en-US" w:eastAsia="zh-CN"/>
              </w:rPr>
              <w:t>上次不符合项为“经查企业设计开发为需确认的过程，但是企业未能提供对设计开发过程进行确认的证据”GB/T 19001:2016标准 8.5.1 条款，经验证，整改措施有效。</w:t>
            </w:r>
          </w:p>
        </w:tc>
        <w:tc>
          <w:tcPr>
            <w:tcW w:w="1585" w:type="dxa"/>
          </w:tcPr>
          <w:p>
            <w:pPr>
              <w:rPr>
                <w:sz w:val="24"/>
                <w:szCs w:val="24"/>
              </w:rPr>
            </w:pPr>
          </w:p>
        </w:tc>
      </w:tr>
    </w:tbl>
    <w:p/>
    <w:p/>
    <w:p>
      <w:pPr>
        <w:pStyle w:val="7"/>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C662D"/>
    <w:rsid w:val="017224FF"/>
    <w:rsid w:val="027953E1"/>
    <w:rsid w:val="02A878FA"/>
    <w:rsid w:val="02AD35B5"/>
    <w:rsid w:val="044F0F68"/>
    <w:rsid w:val="04646D48"/>
    <w:rsid w:val="04B03065"/>
    <w:rsid w:val="06CF465C"/>
    <w:rsid w:val="07053223"/>
    <w:rsid w:val="07055295"/>
    <w:rsid w:val="07AF6C27"/>
    <w:rsid w:val="0801445D"/>
    <w:rsid w:val="08385DEF"/>
    <w:rsid w:val="08CE02BE"/>
    <w:rsid w:val="0970150E"/>
    <w:rsid w:val="09703A24"/>
    <w:rsid w:val="09E356A1"/>
    <w:rsid w:val="0A04665E"/>
    <w:rsid w:val="0A2E7A89"/>
    <w:rsid w:val="0A7F6F7A"/>
    <w:rsid w:val="0AAC35C5"/>
    <w:rsid w:val="0ADA1367"/>
    <w:rsid w:val="0BD217E9"/>
    <w:rsid w:val="0DA01309"/>
    <w:rsid w:val="0DB25418"/>
    <w:rsid w:val="0E3F7AFC"/>
    <w:rsid w:val="0E6F75B6"/>
    <w:rsid w:val="0F5724A3"/>
    <w:rsid w:val="110F780B"/>
    <w:rsid w:val="114B1966"/>
    <w:rsid w:val="12904F23"/>
    <w:rsid w:val="13050214"/>
    <w:rsid w:val="13AD70D5"/>
    <w:rsid w:val="14735C84"/>
    <w:rsid w:val="15414156"/>
    <w:rsid w:val="15B22BE7"/>
    <w:rsid w:val="15E95812"/>
    <w:rsid w:val="15F778EA"/>
    <w:rsid w:val="161000C4"/>
    <w:rsid w:val="16756742"/>
    <w:rsid w:val="16D80FB8"/>
    <w:rsid w:val="172E4260"/>
    <w:rsid w:val="17E267D0"/>
    <w:rsid w:val="18B0205D"/>
    <w:rsid w:val="18B11E15"/>
    <w:rsid w:val="18E76290"/>
    <w:rsid w:val="18F56F1F"/>
    <w:rsid w:val="1964762E"/>
    <w:rsid w:val="1A74667E"/>
    <w:rsid w:val="1CFC7669"/>
    <w:rsid w:val="1D2B1B3D"/>
    <w:rsid w:val="1D685AFC"/>
    <w:rsid w:val="1E7B1BF8"/>
    <w:rsid w:val="1E8C3D8B"/>
    <w:rsid w:val="1FF96882"/>
    <w:rsid w:val="21054632"/>
    <w:rsid w:val="21663AEF"/>
    <w:rsid w:val="234630C8"/>
    <w:rsid w:val="23BC5D13"/>
    <w:rsid w:val="24535F51"/>
    <w:rsid w:val="249928FF"/>
    <w:rsid w:val="25F021EB"/>
    <w:rsid w:val="261749A4"/>
    <w:rsid w:val="26BB4C70"/>
    <w:rsid w:val="27891BCA"/>
    <w:rsid w:val="27A94797"/>
    <w:rsid w:val="287825A8"/>
    <w:rsid w:val="29461A95"/>
    <w:rsid w:val="29724E6F"/>
    <w:rsid w:val="29EF0FE0"/>
    <w:rsid w:val="2B8A731A"/>
    <w:rsid w:val="2C276741"/>
    <w:rsid w:val="2C687272"/>
    <w:rsid w:val="2D6E7DCA"/>
    <w:rsid w:val="2F2E0ABE"/>
    <w:rsid w:val="2FAC2506"/>
    <w:rsid w:val="2FAF3005"/>
    <w:rsid w:val="307C4ACB"/>
    <w:rsid w:val="31006275"/>
    <w:rsid w:val="31F51851"/>
    <w:rsid w:val="32847766"/>
    <w:rsid w:val="32CD7AC4"/>
    <w:rsid w:val="33293C61"/>
    <w:rsid w:val="333C1AD8"/>
    <w:rsid w:val="3462669C"/>
    <w:rsid w:val="34670A92"/>
    <w:rsid w:val="348A1481"/>
    <w:rsid w:val="35052C50"/>
    <w:rsid w:val="35392164"/>
    <w:rsid w:val="356A7866"/>
    <w:rsid w:val="356B3E99"/>
    <w:rsid w:val="35CE5502"/>
    <w:rsid w:val="360D38D6"/>
    <w:rsid w:val="3705243F"/>
    <w:rsid w:val="37CE7862"/>
    <w:rsid w:val="382A1498"/>
    <w:rsid w:val="391D0CBF"/>
    <w:rsid w:val="39AB3B94"/>
    <w:rsid w:val="3A313D69"/>
    <w:rsid w:val="3A650DDD"/>
    <w:rsid w:val="3B001218"/>
    <w:rsid w:val="3C2E5685"/>
    <w:rsid w:val="3CE666CA"/>
    <w:rsid w:val="3CEE6903"/>
    <w:rsid w:val="3D063022"/>
    <w:rsid w:val="3D540D21"/>
    <w:rsid w:val="3E034071"/>
    <w:rsid w:val="3F612A86"/>
    <w:rsid w:val="3FA0087A"/>
    <w:rsid w:val="3FCB31FB"/>
    <w:rsid w:val="3FFB6CAC"/>
    <w:rsid w:val="40302074"/>
    <w:rsid w:val="407354F1"/>
    <w:rsid w:val="407E3620"/>
    <w:rsid w:val="412E6CB8"/>
    <w:rsid w:val="430E01BF"/>
    <w:rsid w:val="43BB0633"/>
    <w:rsid w:val="43ED3CE6"/>
    <w:rsid w:val="43F46BC8"/>
    <w:rsid w:val="456574BC"/>
    <w:rsid w:val="459A49C6"/>
    <w:rsid w:val="46B3381D"/>
    <w:rsid w:val="46E0149E"/>
    <w:rsid w:val="47990E72"/>
    <w:rsid w:val="47BB22BF"/>
    <w:rsid w:val="47DE002C"/>
    <w:rsid w:val="49323C9B"/>
    <w:rsid w:val="494E6D3E"/>
    <w:rsid w:val="497A5B0A"/>
    <w:rsid w:val="498132B5"/>
    <w:rsid w:val="49D8349A"/>
    <w:rsid w:val="4A1527E2"/>
    <w:rsid w:val="4A675BAD"/>
    <w:rsid w:val="4AA03A57"/>
    <w:rsid w:val="4BF31933"/>
    <w:rsid w:val="4C2D3B21"/>
    <w:rsid w:val="4D441B5E"/>
    <w:rsid w:val="4DE12C08"/>
    <w:rsid w:val="4E137CB3"/>
    <w:rsid w:val="4E6F02BD"/>
    <w:rsid w:val="4EB4643D"/>
    <w:rsid w:val="4FCC1B0D"/>
    <w:rsid w:val="507E0C4B"/>
    <w:rsid w:val="5139256B"/>
    <w:rsid w:val="516B2C3C"/>
    <w:rsid w:val="51F677CD"/>
    <w:rsid w:val="521F2937"/>
    <w:rsid w:val="52942C93"/>
    <w:rsid w:val="53A15330"/>
    <w:rsid w:val="53BF3567"/>
    <w:rsid w:val="540A1BF6"/>
    <w:rsid w:val="54161EE3"/>
    <w:rsid w:val="545449F0"/>
    <w:rsid w:val="545E71A1"/>
    <w:rsid w:val="54696C7B"/>
    <w:rsid w:val="54C4610A"/>
    <w:rsid w:val="54E41A22"/>
    <w:rsid w:val="554A7BD5"/>
    <w:rsid w:val="554F7F61"/>
    <w:rsid w:val="555627A9"/>
    <w:rsid w:val="57040025"/>
    <w:rsid w:val="572046DA"/>
    <w:rsid w:val="58A607D1"/>
    <w:rsid w:val="5925219B"/>
    <w:rsid w:val="592D4486"/>
    <w:rsid w:val="595C777B"/>
    <w:rsid w:val="5B0C65C3"/>
    <w:rsid w:val="5B4909F4"/>
    <w:rsid w:val="5B8F1373"/>
    <w:rsid w:val="5BD02C69"/>
    <w:rsid w:val="5C277C8A"/>
    <w:rsid w:val="5CA44655"/>
    <w:rsid w:val="5CB84D41"/>
    <w:rsid w:val="5CDD6087"/>
    <w:rsid w:val="5D3341F7"/>
    <w:rsid w:val="5DC9602A"/>
    <w:rsid w:val="5E7F6C06"/>
    <w:rsid w:val="5E8158E5"/>
    <w:rsid w:val="60D55CF6"/>
    <w:rsid w:val="6228361E"/>
    <w:rsid w:val="631E16AD"/>
    <w:rsid w:val="633650EE"/>
    <w:rsid w:val="65215227"/>
    <w:rsid w:val="652F30CD"/>
    <w:rsid w:val="655662BC"/>
    <w:rsid w:val="65982E26"/>
    <w:rsid w:val="659F30BB"/>
    <w:rsid w:val="65FA7C54"/>
    <w:rsid w:val="66020B2F"/>
    <w:rsid w:val="67103A3A"/>
    <w:rsid w:val="671F4FA2"/>
    <w:rsid w:val="6AF672B5"/>
    <w:rsid w:val="6AFB2694"/>
    <w:rsid w:val="6B26178E"/>
    <w:rsid w:val="6D756370"/>
    <w:rsid w:val="6E564D5F"/>
    <w:rsid w:val="6E7D320D"/>
    <w:rsid w:val="6ED22398"/>
    <w:rsid w:val="6EF0143C"/>
    <w:rsid w:val="6F8D311E"/>
    <w:rsid w:val="6F8F5DE6"/>
    <w:rsid w:val="6FAE04BE"/>
    <w:rsid w:val="6FB0350B"/>
    <w:rsid w:val="6FE87070"/>
    <w:rsid w:val="71C5439E"/>
    <w:rsid w:val="71E7316F"/>
    <w:rsid w:val="72A756E5"/>
    <w:rsid w:val="73901C24"/>
    <w:rsid w:val="739E5DA9"/>
    <w:rsid w:val="74335E9E"/>
    <w:rsid w:val="743C171F"/>
    <w:rsid w:val="746E52BD"/>
    <w:rsid w:val="749F1BA0"/>
    <w:rsid w:val="753D6821"/>
    <w:rsid w:val="75AB7F36"/>
    <w:rsid w:val="75E82E37"/>
    <w:rsid w:val="7627135C"/>
    <w:rsid w:val="781366EA"/>
    <w:rsid w:val="78D32AB4"/>
    <w:rsid w:val="798C510A"/>
    <w:rsid w:val="79CE1253"/>
    <w:rsid w:val="7A3D0850"/>
    <w:rsid w:val="7A8F0095"/>
    <w:rsid w:val="7B0F44C9"/>
    <w:rsid w:val="7BB62FD7"/>
    <w:rsid w:val="7C612DF3"/>
    <w:rsid w:val="7CB94C8E"/>
    <w:rsid w:val="7EB10D37"/>
    <w:rsid w:val="7ED14FA3"/>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Plain Text"/>
    <w:basedOn w:val="1"/>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2020-11-26T06:08:28Z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