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办公室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：刘芳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：何珊珊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审核员：李俐  郭力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2020.11.27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结合现场确认以下内容：人员；收集的法律法规、产品标准；</w:t>
            </w:r>
            <w:bookmarkStart w:id="1" w:name="_GoBack"/>
            <w:bookmarkEnd w:id="1"/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7.1.2人员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能力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7.5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形成文件的信息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人员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能力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7.1.2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/7.2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经查：公司编制了“人力资源控制程序”，规定了人力资源管理的具体要求。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公司三层次文件“</w:t>
            </w:r>
            <w:r>
              <w:rPr>
                <w:rFonts w:hint="eastAsia"/>
                <w:sz w:val="24"/>
                <w:szCs w:val="24"/>
                <w:lang w:eastAsia="zh-CN"/>
              </w:rPr>
              <w:t>各部门及重要岗位的职责与权限</w:t>
            </w:r>
            <w:r>
              <w:rPr>
                <w:rFonts w:hint="eastAsia" w:ascii="宋体" w:hAnsi="宋体" w:cs="Calibri"/>
                <w:sz w:val="24"/>
                <w:szCs w:val="24"/>
              </w:rPr>
              <w:t>”，对公司各岗位的职责和</w:t>
            </w:r>
            <w:r>
              <w:rPr>
                <w:rFonts w:hint="eastAsia" w:ascii="Calibri" w:hAnsi="Calibri" w:cs="Calibri"/>
                <w:sz w:val="24"/>
                <w:szCs w:val="24"/>
              </w:rPr>
              <w:t>任职要求</w:t>
            </w:r>
            <w:r>
              <w:rPr>
                <w:rFonts w:hint="eastAsia" w:ascii="宋体" w:hAnsi="宋体" w:cs="Calibri"/>
                <w:sz w:val="24"/>
                <w:szCs w:val="24"/>
              </w:rPr>
              <w:t>，规定具体。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公司现有</w:t>
            </w:r>
            <w:r>
              <w:rPr>
                <w:rFonts w:hint="eastAsia" w:ascii="宋体" w:hAnsi="宋体"/>
                <w:sz w:val="24"/>
                <w:szCs w:val="24"/>
                <w:lang w:bidi="ar"/>
              </w:rPr>
              <w:fldChar w:fldCharType="begin"/>
            </w:r>
            <w:r>
              <w:rPr>
                <w:rFonts w:hint="eastAsia" w:ascii="宋体" w:hAnsi="宋体"/>
                <w:sz w:val="24"/>
                <w:szCs w:val="24"/>
                <w:lang w:bidi="ar"/>
              </w:rPr>
              <w:instrText xml:space="preserve"> MERGEFIELD "认证范围" </w:instrText>
            </w:r>
            <w:r>
              <w:rPr>
                <w:rFonts w:hint="eastAsia" w:ascii="宋体" w:hAnsi="宋体"/>
                <w:sz w:val="24"/>
                <w:szCs w:val="24"/>
                <w:lang w:bidi="ar"/>
              </w:rPr>
              <w:fldChar w:fldCharType="separate"/>
            </w:r>
            <w:r>
              <w:rPr>
                <w:rFonts w:hint="eastAsia" w:ascii="宋体" w:hAnsi="宋体"/>
                <w:sz w:val="24"/>
                <w:szCs w:val="24"/>
                <w:lang w:bidi="ar"/>
              </w:rPr>
              <w:t>Q:建筑声学材料、音响器材、智能化会议系统的销售；建筑声学的设计、技术咨询服务；灯光音响系统的设计、安装及调试；投影显示的技术咨询服务</w:t>
            </w:r>
            <w:r>
              <w:rPr>
                <w:rFonts w:hint="eastAsia" w:ascii="宋体" w:hAnsi="宋体"/>
                <w:sz w:val="24"/>
                <w:szCs w:val="24"/>
                <w:lang w:bidi="ar"/>
              </w:rPr>
              <w:fldChar w:fldCharType="end"/>
            </w:r>
            <w:r>
              <w:rPr>
                <w:rFonts w:hint="eastAsia" w:ascii="宋体" w:hAnsi="宋体" w:cs="Courier New"/>
                <w:sz w:val="24"/>
                <w:szCs w:val="24"/>
              </w:rPr>
              <w:t>管理/技术/经营人员</w:t>
            </w:r>
            <w:r>
              <w:rPr>
                <w:rFonts w:ascii="宋体" w:hAnsi="宋体" w:cs="Courier New"/>
                <w:sz w:val="24"/>
                <w:szCs w:val="24"/>
              </w:rPr>
              <w:t>2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Courier New"/>
                <w:sz w:val="24"/>
                <w:szCs w:val="24"/>
              </w:rPr>
              <w:t>人，岗位分工具体。抽查的管理者代表/办公室主任刘芳，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本科学历</w:t>
            </w:r>
            <w:r>
              <w:rPr>
                <w:rFonts w:hint="eastAsia" w:ascii="宋体" w:hAnsi="宋体" w:cs="Courier New"/>
                <w:sz w:val="24"/>
                <w:szCs w:val="24"/>
              </w:rPr>
              <w:t>，相关工作经历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Courier New"/>
                <w:sz w:val="24"/>
                <w:szCs w:val="24"/>
              </w:rPr>
              <w:t>5年，接受了相关质量/技能培训；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宋体" w:hAnsi="宋体" w:cs="Courier New"/>
                <w:sz w:val="24"/>
                <w:szCs w:val="24"/>
              </w:rPr>
              <w:t>部经理宋琪，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本科学历</w:t>
            </w:r>
            <w:r>
              <w:rPr>
                <w:rFonts w:hint="eastAsia" w:ascii="宋体" w:hAnsi="宋体" w:cs="Courier New"/>
                <w:sz w:val="24"/>
                <w:szCs w:val="24"/>
              </w:rPr>
              <w:t>，相关工作经历1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Courier New"/>
                <w:sz w:val="24"/>
                <w:szCs w:val="24"/>
              </w:rPr>
              <w:t>年，接受了相关质量/技能培训；技术部经理赵永刚，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宋体" w:hAnsi="宋体" w:cs="Courier New"/>
                <w:sz w:val="24"/>
                <w:szCs w:val="24"/>
              </w:rPr>
              <w:t>学历，相关工作经历经历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Courier New"/>
                <w:sz w:val="24"/>
                <w:szCs w:val="24"/>
              </w:rPr>
              <w:t>年，接受了相关质量/技能培训经岗位能力评价；满足岗位能力要求（20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Courier New"/>
                <w:sz w:val="24"/>
                <w:szCs w:val="24"/>
              </w:rPr>
              <w:t>.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Courier New"/>
                <w:sz w:val="24"/>
                <w:szCs w:val="24"/>
              </w:rPr>
              <w:t>.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Courier New"/>
                <w:sz w:val="24"/>
                <w:szCs w:val="24"/>
              </w:rPr>
              <w:t>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再抽</w:t>
            </w:r>
            <w:bookmarkStart w:id="0" w:name="_Hlk28177886"/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工程师赵凯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工程师李绍峰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bookmarkEnd w:id="0"/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业务员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刘利佳</w:t>
            </w:r>
            <w:r>
              <w:rPr>
                <w:rFonts w:hint="eastAsia" w:ascii="宋体" w:hAnsi="宋体" w:cs="Courier New"/>
                <w:sz w:val="24"/>
                <w:szCs w:val="24"/>
              </w:rPr>
              <w:t>等员工的“员工能力确认表”（20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Courier New"/>
                <w:sz w:val="24"/>
                <w:szCs w:val="24"/>
              </w:rPr>
              <w:t>.</w:t>
            </w:r>
            <w:r>
              <w:rPr>
                <w:rFonts w:ascii="宋体" w:hAnsi="宋体" w:cs="Courier New"/>
                <w:sz w:val="24"/>
                <w:szCs w:val="24"/>
              </w:rPr>
              <w:t>6</w:t>
            </w:r>
            <w:r>
              <w:rPr>
                <w:rFonts w:hint="eastAsia" w:ascii="宋体" w:hAnsi="宋体" w:cs="Courier New"/>
                <w:sz w:val="24"/>
                <w:szCs w:val="24"/>
              </w:rPr>
              <w:t>.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Courier New"/>
                <w:sz w:val="24"/>
                <w:szCs w:val="24"/>
              </w:rPr>
              <w:t>），包括了对教育经历、工作经历、技能和培训等评价内容，评价结论：满足岗位能力要求。“员工能力确认表”经公司总经理</w:t>
            </w:r>
            <w:r>
              <w:rPr>
                <w:rFonts w:hint="eastAsia" w:ascii="宋体" w:hAnsi="宋体"/>
                <w:sz w:val="24"/>
                <w:szCs w:val="24"/>
                <w:lang w:bidi="ar"/>
              </w:rPr>
              <w:t>石国强</w:t>
            </w:r>
            <w:r>
              <w:rPr>
                <w:rFonts w:hint="eastAsia" w:ascii="宋体" w:hAnsi="宋体" w:cs="Courier New"/>
                <w:sz w:val="24"/>
                <w:szCs w:val="24"/>
              </w:rPr>
              <w:t>确认。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查《2</w:t>
            </w:r>
            <w:r>
              <w:rPr>
                <w:rFonts w:ascii="宋体" w:hAnsi="宋体" w:cs="Calibri"/>
                <w:sz w:val="24"/>
                <w:szCs w:val="24"/>
              </w:rPr>
              <w:t>0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Calibri"/>
                <w:sz w:val="24"/>
                <w:szCs w:val="24"/>
              </w:rPr>
              <w:t>年员工培训计划》，办公室2</w:t>
            </w:r>
            <w:r>
              <w:rPr>
                <w:rFonts w:ascii="宋体" w:hAnsi="宋体" w:cs="Calibri"/>
                <w:sz w:val="24"/>
                <w:szCs w:val="24"/>
              </w:rPr>
              <w:t>0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 w:cs="Calibri"/>
                <w:sz w:val="24"/>
                <w:szCs w:val="24"/>
              </w:rPr>
              <w:t>.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Calibri"/>
                <w:sz w:val="24"/>
                <w:szCs w:val="24"/>
              </w:rPr>
              <w:t>.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Calibri"/>
                <w:sz w:val="24"/>
                <w:szCs w:val="24"/>
              </w:rPr>
              <w:t>编制，总经理批准。截止20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Calibri"/>
                <w:sz w:val="24"/>
                <w:szCs w:val="24"/>
              </w:rPr>
              <w:t>.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Calibri"/>
                <w:sz w:val="24"/>
                <w:szCs w:val="24"/>
              </w:rPr>
              <w:t>.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cs="Calibri"/>
                <w:sz w:val="24"/>
                <w:szCs w:val="24"/>
              </w:rPr>
              <w:t>，办公室按计划安排员工培训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Calibri"/>
                <w:sz w:val="24"/>
                <w:szCs w:val="24"/>
              </w:rPr>
              <w:t>次，培训内容涉及质量体系文件培训、岗位职责培训</w:t>
            </w:r>
            <w:r>
              <w:rPr>
                <w:rFonts w:hint="eastAsia" w:ascii="宋体" w:hAnsi="宋体" w:cs="Calibri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岗位技能培训</w:t>
            </w:r>
            <w:r>
              <w:rPr>
                <w:rFonts w:hint="eastAsia" w:ascii="宋体" w:hAnsi="宋体" w:cs="Calibri"/>
                <w:sz w:val="24"/>
                <w:szCs w:val="24"/>
              </w:rPr>
              <w:t>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抽查：20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Calibri"/>
                <w:sz w:val="24"/>
                <w:szCs w:val="24"/>
              </w:rPr>
              <w:t>.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Calibri"/>
                <w:sz w:val="24"/>
                <w:szCs w:val="24"/>
              </w:rPr>
              <w:t>.2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-3</w:t>
            </w:r>
            <w:r>
              <w:rPr>
                <w:rFonts w:hint="eastAsia" w:ascii="宋体" w:hAnsi="宋体" w:cs="Calibri"/>
                <w:sz w:val="24"/>
                <w:szCs w:val="24"/>
              </w:rPr>
              <w:t>岗位职责培训</w:t>
            </w:r>
            <w:r>
              <w:rPr>
                <w:rFonts w:hint="eastAsia" w:ascii="宋体" w:hAnsi="宋体" w:cs="Calibri"/>
                <w:sz w:val="24"/>
                <w:szCs w:val="24"/>
              </w:rPr>
              <w:t>、</w:t>
            </w:r>
            <w:r>
              <w:rPr>
                <w:rFonts w:hint="eastAsia" w:ascii="等线" w:hAnsi="等线" w:cs="等线"/>
                <w:sz w:val="24"/>
                <w:szCs w:val="24"/>
              </w:rPr>
              <w:t>20</w:t>
            </w:r>
            <w:r>
              <w:rPr>
                <w:rFonts w:hint="eastAsia" w:ascii="等线" w:hAnsi="等线" w:cs="等线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等线" w:hAnsi="等线" w:cs="等线"/>
                <w:sz w:val="24"/>
                <w:szCs w:val="24"/>
              </w:rPr>
              <w:t>.</w:t>
            </w:r>
            <w:r>
              <w:rPr>
                <w:rFonts w:hint="eastAsia" w:ascii="等线" w:hAnsi="等线" w:cs="等线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等线" w:hAnsi="等线" w:cs="等线"/>
                <w:sz w:val="24"/>
                <w:szCs w:val="24"/>
              </w:rPr>
              <w:t>.</w:t>
            </w:r>
            <w:r>
              <w:rPr>
                <w:rFonts w:hint="eastAsia" w:ascii="等线" w:hAnsi="等线" w:cs="等线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等线" w:hAnsi="等线" w:cs="等线"/>
                <w:sz w:val="24"/>
                <w:szCs w:val="24"/>
              </w:rPr>
              <w:t>对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岗位技</w:t>
            </w:r>
            <w:r>
              <w:rPr>
                <w:rFonts w:hint="eastAsia" w:ascii="宋体" w:hAnsi="宋体" w:eastAsia="宋体" w:cs="Calibri"/>
                <w:sz w:val="24"/>
                <w:szCs w:val="24"/>
                <w:lang w:val="en-US" w:eastAsia="zh-CN"/>
              </w:rPr>
              <w:t>能培训培训的《培训记录与考评表》：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参加培训人员：公司全体员工。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培训内容：</w:t>
            </w:r>
            <w:r>
              <w:rPr>
                <w:rFonts w:hint="eastAsia" w:ascii="宋体" w:hAnsi="宋体" w:cs="Calibri"/>
                <w:sz w:val="24"/>
                <w:szCs w:val="24"/>
              </w:rPr>
              <w:t>岗位职责培训</w:t>
            </w:r>
            <w:r>
              <w:rPr>
                <w:rFonts w:hint="eastAsia" w:ascii="宋体" w:hAnsi="宋体" w:cs="Calibri"/>
                <w:sz w:val="24"/>
                <w:szCs w:val="24"/>
              </w:rPr>
              <w:t>；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岗位技</w:t>
            </w:r>
            <w:r>
              <w:rPr>
                <w:rFonts w:hint="eastAsia" w:ascii="宋体" w:hAnsi="宋体" w:eastAsia="宋体" w:cs="Calibri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eastAsia" w:ascii="宋体" w:hAnsi="宋体" w:cs="Calibri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培训有效性评价：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培训后，由培训老师对所有学员进行了口头考核，其均通过了考核，理解了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岗位职责和岗位技能</w:t>
            </w:r>
            <w:r>
              <w:rPr>
                <w:rFonts w:hint="eastAsia" w:ascii="宋体" w:hAnsi="宋体" w:cs="Calibri"/>
                <w:sz w:val="24"/>
                <w:szCs w:val="24"/>
              </w:rPr>
              <w:t>的要求，达到了培训目的，本次培训有效。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alibri"/>
                <w:b/>
                <w:sz w:val="24"/>
                <w:szCs w:val="24"/>
              </w:rPr>
              <w:t>现场查看了</w:t>
            </w:r>
            <w:r>
              <w:rPr>
                <w:rFonts w:hint="eastAsia" w:ascii="宋体" w:hAnsi="宋体" w:cs="Calibri"/>
                <w:b/>
                <w:sz w:val="24"/>
                <w:szCs w:val="24"/>
                <w:lang w:val="en-US" w:eastAsia="zh-CN"/>
              </w:rPr>
              <w:t>声学工程师</w:t>
            </w:r>
            <w:r>
              <w:rPr>
                <w:rFonts w:hint="eastAsia" w:ascii="Calibri" w:hAnsi="宋体" w:cs="宋体"/>
                <w:b/>
                <w:bCs/>
                <w:sz w:val="24"/>
                <w:szCs w:val="24"/>
              </w:rPr>
              <w:t>赵永刚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的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岗位证书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，证书编号：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10323305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;</w:t>
            </w:r>
            <w:r>
              <w:rPr>
                <w:rFonts w:hint="eastAsia" w:ascii="宋体" w:hAnsi="宋体" w:cs="Calibri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持证项目与从事的专业相符，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发证时间：2018年12月03日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；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形成文件的信息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Q7.5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公司编制了“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文件信息控制程序</w:t>
            </w:r>
            <w:r>
              <w:rPr>
                <w:rFonts w:hint="eastAsia" w:ascii="宋体" w:hAnsi="宋体"/>
                <w:sz w:val="24"/>
                <w:szCs w:val="24"/>
              </w:rPr>
              <w:t>”，规定了形成文件的信息控制要求。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查《文件清单》，共登记质量手册、程序文件汇编一套（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个）、三层次管理制度/作业指导书（各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套）、与Q:建筑声学材料、音响器材、智能化会议系统的销售；建筑声学的设计、技术咨询服务；灯光音响系统的设计、安装及调试；投影显示的技术咨询服务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相关法律法规、标准（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 w:val="24"/>
                <w:szCs w:val="24"/>
              </w:rPr>
              <w:t>个）</w:t>
            </w:r>
            <w:r>
              <w:rPr>
                <w:rFonts w:hint="eastAsia" w:ascii="宋体" w:hAnsi="宋体"/>
                <w:sz w:val="24"/>
                <w:szCs w:val="24"/>
              </w:rPr>
              <w:t>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抽查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保存如下文件：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文件名称 </w:t>
            </w: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文件编号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修订状态  发布日期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质量手册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QMS/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DN</w:t>
            </w:r>
            <w:r>
              <w:rPr>
                <w:rFonts w:hint="eastAsia" w:ascii="宋体" w:hAnsi="宋体"/>
                <w:sz w:val="24"/>
                <w:szCs w:val="24"/>
              </w:rPr>
              <w:t>-SC-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A/0    2019.6.1</w:t>
            </w:r>
          </w:p>
          <w:p>
            <w:pPr>
              <w:spacing w:line="360" w:lineRule="auto"/>
              <w:ind w:firstLine="480" w:firstLineChars="2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程序文件汇编（01-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）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DN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/CX -2019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A/0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9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.6.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1</w:t>
            </w:r>
          </w:p>
          <w:p>
            <w:pPr>
              <w:spacing w:line="360" w:lineRule="auto"/>
              <w:ind w:firstLine="480" w:firstLineChars="200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三层次文件包括了“</w:t>
            </w:r>
            <w:r>
              <w:rPr>
                <w:rFonts w:hint="eastAsia"/>
                <w:sz w:val="24"/>
                <w:szCs w:val="24"/>
                <w:lang w:eastAsia="zh-CN"/>
              </w:rPr>
              <w:t>各部门及重要岗位的职责与权限</w:t>
            </w:r>
            <w:r>
              <w:rPr>
                <w:rFonts w:hint="eastAsia" w:ascii="宋体" w:hAnsi="宋体"/>
                <w:sz w:val="24"/>
                <w:szCs w:val="24"/>
              </w:rPr>
              <w:t>”、“</w:t>
            </w:r>
            <w:r>
              <w:rPr>
                <w:rFonts w:hint="eastAsia"/>
                <w:sz w:val="24"/>
                <w:szCs w:val="24"/>
                <w:lang w:eastAsia="zh-CN"/>
              </w:rPr>
              <w:t>音响工程竣工验收标准</w:t>
            </w:r>
            <w:r>
              <w:rPr>
                <w:rFonts w:hint="eastAsia" w:ascii="宋体" w:hAnsi="宋体"/>
                <w:sz w:val="24"/>
                <w:szCs w:val="24"/>
              </w:rPr>
              <w:t>”、“</w:t>
            </w:r>
            <w:r>
              <w:rPr>
                <w:rFonts w:hint="eastAsia"/>
                <w:sz w:val="24"/>
                <w:szCs w:val="24"/>
                <w:lang w:eastAsia="zh-CN"/>
              </w:rPr>
              <w:t>采购物资验收规范</w:t>
            </w:r>
            <w:r>
              <w:rPr>
                <w:rFonts w:hint="eastAsia"/>
                <w:sz w:val="24"/>
                <w:szCs w:val="24"/>
              </w:rPr>
              <w:t>”、“</w:t>
            </w:r>
            <w:r>
              <w:rPr>
                <w:rFonts w:hint="eastAsia"/>
                <w:sz w:val="24"/>
                <w:szCs w:val="24"/>
                <w:lang w:eastAsia="zh-CN"/>
              </w:rPr>
              <w:t>售后服务流程及管理制度</w:t>
            </w:r>
            <w:r>
              <w:rPr>
                <w:rFonts w:hint="eastAsia"/>
                <w:sz w:val="24"/>
                <w:szCs w:val="24"/>
              </w:rPr>
              <w:t>”</w:t>
            </w:r>
            <w:r>
              <w:rPr>
                <w:rFonts w:hint="eastAsia" w:ascii="宋体" w:hAnsi="宋体"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个管理制度和作业文件。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以上体系文件由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专人/固定计算机/专用文件柜保管，现行有效，保存完好。</w:t>
            </w:r>
          </w:p>
          <w:p>
            <w:pPr>
              <w:spacing w:line="360" w:lineRule="auto"/>
              <w:ind w:firstLine="480" w:firstLineChars="200"/>
              <w:rPr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查《外来文件清单》，登记有与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Q: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建筑声学材料、音响器材、智能化会议系统的销售；建筑声学的设计、技术咨询服务；灯光音响系统的设计、安装及调试；投影显示的技术咨询服务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有关的中华人民共和国合同法、质量法、计量法、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GBT 28049-2011 厅堂、体育场馆扩声系统设计规范GBT50356-2005剧场、电影院和多用途厅堂建筑声学设计规范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JGJ31-2003体育建筑设计规范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等有关法律法规及国家/行业标准</w:t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个，编制、审批手续齐全。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查阅有外来文件发放清单，登记了发放部门、接收部门、接收人及日期等信息，部门主管人员通过网上查询，确保相关文件现行有效。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查《质量记录清单》：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企业共编制质量记录共计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24"/>
                <w:szCs w:val="24"/>
              </w:rPr>
              <w:t>个，记录覆盖标准要求编制所涉及条款的记录。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抽查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hAnsi="宋体"/>
                <w:sz w:val="24"/>
                <w:szCs w:val="24"/>
              </w:rPr>
              <w:t>《培训记录与考评表》，记录名称、编号齐全，填写完整、清晰、齐全，无破损，按日期顺序归档，检索方便，记录由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hAnsi="宋体"/>
                <w:sz w:val="24"/>
                <w:szCs w:val="24"/>
              </w:rPr>
              <w:t>专人专柜保存。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查《文件发放及回收登记表》，201</w:t>
            </w:r>
            <w:r>
              <w:rPr>
                <w:rFonts w:ascii="宋体" w:hAnsi="宋体"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sz w:val="24"/>
                <w:szCs w:val="24"/>
              </w:rPr>
              <w:t>6</w:t>
            </w:r>
            <w:r>
              <w:rPr>
                <w:rFonts w:ascii="宋体" w:hAnsi="宋体"/>
                <w:sz w:val="24"/>
                <w:szCs w:val="24"/>
              </w:rPr>
              <w:t>.1</w:t>
            </w:r>
            <w:r>
              <w:rPr>
                <w:rFonts w:hint="eastAsia" w:ascii="宋体" w:hAnsi="宋体"/>
                <w:sz w:val="24"/>
                <w:szCs w:val="24"/>
              </w:rPr>
              <w:t>向总经理及各部门发放201</w:t>
            </w: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版体系文件，总经理、各部门负责人签字手续齐全。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查文件创建和更新的控制情况，公司201</w:t>
            </w:r>
            <w:r>
              <w:rPr>
                <w:rFonts w:ascii="宋体" w:hAnsi="宋体"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sz w:val="24"/>
                <w:szCs w:val="24"/>
              </w:rPr>
              <w:t>6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1发布的质量手册、程序文件汇编、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个管理制度和作业文件，编制、审批手续齐全。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公司2019版质量体系文件发布以来没有更改情况。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C662D"/>
    <w:rsid w:val="017224FF"/>
    <w:rsid w:val="02726C39"/>
    <w:rsid w:val="02A878FA"/>
    <w:rsid w:val="02AD35B5"/>
    <w:rsid w:val="02CE4F21"/>
    <w:rsid w:val="044F0F68"/>
    <w:rsid w:val="045116DB"/>
    <w:rsid w:val="04646D48"/>
    <w:rsid w:val="05995B3B"/>
    <w:rsid w:val="059D1D45"/>
    <w:rsid w:val="06355D31"/>
    <w:rsid w:val="07055295"/>
    <w:rsid w:val="07AE0589"/>
    <w:rsid w:val="07EF274C"/>
    <w:rsid w:val="09E356A1"/>
    <w:rsid w:val="0A7F6F7A"/>
    <w:rsid w:val="0AAC35C5"/>
    <w:rsid w:val="0BD217E9"/>
    <w:rsid w:val="0E8E1F72"/>
    <w:rsid w:val="0EF7392F"/>
    <w:rsid w:val="110F780B"/>
    <w:rsid w:val="114B1966"/>
    <w:rsid w:val="12904F23"/>
    <w:rsid w:val="142F2CC8"/>
    <w:rsid w:val="144C489D"/>
    <w:rsid w:val="14735C84"/>
    <w:rsid w:val="15B96308"/>
    <w:rsid w:val="15F778EA"/>
    <w:rsid w:val="16756742"/>
    <w:rsid w:val="16D80FB8"/>
    <w:rsid w:val="172E4260"/>
    <w:rsid w:val="17E267D0"/>
    <w:rsid w:val="18B0205D"/>
    <w:rsid w:val="18B11E15"/>
    <w:rsid w:val="18F56F1F"/>
    <w:rsid w:val="19E46EA0"/>
    <w:rsid w:val="1A74667E"/>
    <w:rsid w:val="1AE53098"/>
    <w:rsid w:val="1CA463FB"/>
    <w:rsid w:val="1D7054BD"/>
    <w:rsid w:val="1DAB0BDC"/>
    <w:rsid w:val="1E7B1BF8"/>
    <w:rsid w:val="1E8C3D8B"/>
    <w:rsid w:val="1F543E01"/>
    <w:rsid w:val="1F701D95"/>
    <w:rsid w:val="1FF96882"/>
    <w:rsid w:val="20DA476B"/>
    <w:rsid w:val="21054632"/>
    <w:rsid w:val="21663AEF"/>
    <w:rsid w:val="23BC5D13"/>
    <w:rsid w:val="24535F51"/>
    <w:rsid w:val="24A55D94"/>
    <w:rsid w:val="25F021EB"/>
    <w:rsid w:val="261749A4"/>
    <w:rsid w:val="27891BCA"/>
    <w:rsid w:val="27A94797"/>
    <w:rsid w:val="287825A8"/>
    <w:rsid w:val="289171C8"/>
    <w:rsid w:val="29461A95"/>
    <w:rsid w:val="29724E6F"/>
    <w:rsid w:val="29AC2132"/>
    <w:rsid w:val="29B23010"/>
    <w:rsid w:val="29EF0FE0"/>
    <w:rsid w:val="2B3C5F9F"/>
    <w:rsid w:val="2B8A731A"/>
    <w:rsid w:val="2BF358AF"/>
    <w:rsid w:val="2C145F1B"/>
    <w:rsid w:val="2C276741"/>
    <w:rsid w:val="2C687272"/>
    <w:rsid w:val="2CF36AC3"/>
    <w:rsid w:val="2D6E7DCA"/>
    <w:rsid w:val="2F2E0ABE"/>
    <w:rsid w:val="2F912186"/>
    <w:rsid w:val="2FAC2506"/>
    <w:rsid w:val="2FAF3005"/>
    <w:rsid w:val="30766BE3"/>
    <w:rsid w:val="31F51851"/>
    <w:rsid w:val="32CD7AC4"/>
    <w:rsid w:val="33285DE3"/>
    <w:rsid w:val="33293C61"/>
    <w:rsid w:val="333C1AD8"/>
    <w:rsid w:val="3462669C"/>
    <w:rsid w:val="34670A92"/>
    <w:rsid w:val="35052C50"/>
    <w:rsid w:val="35392164"/>
    <w:rsid w:val="356B3E99"/>
    <w:rsid w:val="35CE5502"/>
    <w:rsid w:val="360D38D6"/>
    <w:rsid w:val="36707262"/>
    <w:rsid w:val="36907947"/>
    <w:rsid w:val="37004A22"/>
    <w:rsid w:val="370F64FA"/>
    <w:rsid w:val="37BF1FF3"/>
    <w:rsid w:val="38283663"/>
    <w:rsid w:val="382A1498"/>
    <w:rsid w:val="391D0CBF"/>
    <w:rsid w:val="39830E21"/>
    <w:rsid w:val="39AB3B94"/>
    <w:rsid w:val="3A313D69"/>
    <w:rsid w:val="3A5B76F2"/>
    <w:rsid w:val="3B001218"/>
    <w:rsid w:val="3BA24EE2"/>
    <w:rsid w:val="3C2E5685"/>
    <w:rsid w:val="3D063022"/>
    <w:rsid w:val="3D540D21"/>
    <w:rsid w:val="3E034071"/>
    <w:rsid w:val="3E3E35A4"/>
    <w:rsid w:val="3E9840BA"/>
    <w:rsid w:val="3F612A86"/>
    <w:rsid w:val="3FCB31FB"/>
    <w:rsid w:val="3FFB6CAC"/>
    <w:rsid w:val="40302074"/>
    <w:rsid w:val="407E3620"/>
    <w:rsid w:val="40CD2F7D"/>
    <w:rsid w:val="430E01BF"/>
    <w:rsid w:val="43BB0633"/>
    <w:rsid w:val="43ED3CE6"/>
    <w:rsid w:val="43F46BC8"/>
    <w:rsid w:val="457B50B7"/>
    <w:rsid w:val="459A49C6"/>
    <w:rsid w:val="46B3381D"/>
    <w:rsid w:val="47990E72"/>
    <w:rsid w:val="47DE002C"/>
    <w:rsid w:val="48B31FE3"/>
    <w:rsid w:val="494E6D3E"/>
    <w:rsid w:val="496609F0"/>
    <w:rsid w:val="498132B5"/>
    <w:rsid w:val="49D8349A"/>
    <w:rsid w:val="4A1527E2"/>
    <w:rsid w:val="4A82499C"/>
    <w:rsid w:val="4B3352BC"/>
    <w:rsid w:val="4B7637CC"/>
    <w:rsid w:val="4BF31933"/>
    <w:rsid w:val="4C2D3B21"/>
    <w:rsid w:val="4C586155"/>
    <w:rsid w:val="4D441B5E"/>
    <w:rsid w:val="4DE12C08"/>
    <w:rsid w:val="4EB4643D"/>
    <w:rsid w:val="4F822A61"/>
    <w:rsid w:val="4FCC1B0D"/>
    <w:rsid w:val="5047766C"/>
    <w:rsid w:val="507E0C4B"/>
    <w:rsid w:val="50AE13AE"/>
    <w:rsid w:val="5139256B"/>
    <w:rsid w:val="516B2C3C"/>
    <w:rsid w:val="51F677CD"/>
    <w:rsid w:val="52825EDC"/>
    <w:rsid w:val="52942C93"/>
    <w:rsid w:val="53A04B83"/>
    <w:rsid w:val="53BF3567"/>
    <w:rsid w:val="540A1BF6"/>
    <w:rsid w:val="54161EE3"/>
    <w:rsid w:val="545E71A1"/>
    <w:rsid w:val="54696C7B"/>
    <w:rsid w:val="54C4610A"/>
    <w:rsid w:val="54E41A22"/>
    <w:rsid w:val="554A7BD5"/>
    <w:rsid w:val="554F7F61"/>
    <w:rsid w:val="555627A9"/>
    <w:rsid w:val="564F6F73"/>
    <w:rsid w:val="572046DA"/>
    <w:rsid w:val="58A607D1"/>
    <w:rsid w:val="5925219B"/>
    <w:rsid w:val="595C777B"/>
    <w:rsid w:val="597236C8"/>
    <w:rsid w:val="5B0C65C3"/>
    <w:rsid w:val="5B4909F4"/>
    <w:rsid w:val="5B8F1373"/>
    <w:rsid w:val="5CA44655"/>
    <w:rsid w:val="5CB84D41"/>
    <w:rsid w:val="5CD14999"/>
    <w:rsid w:val="5D3341F7"/>
    <w:rsid w:val="5E8158E5"/>
    <w:rsid w:val="60D55CF6"/>
    <w:rsid w:val="618475CA"/>
    <w:rsid w:val="6228361E"/>
    <w:rsid w:val="62EB2A3B"/>
    <w:rsid w:val="62F25D44"/>
    <w:rsid w:val="631E16AD"/>
    <w:rsid w:val="633650EE"/>
    <w:rsid w:val="64C747B8"/>
    <w:rsid w:val="65215227"/>
    <w:rsid w:val="652F30CD"/>
    <w:rsid w:val="655662BC"/>
    <w:rsid w:val="65982E26"/>
    <w:rsid w:val="659F30BB"/>
    <w:rsid w:val="67103A3A"/>
    <w:rsid w:val="683351A9"/>
    <w:rsid w:val="6A8D0495"/>
    <w:rsid w:val="6AF672B5"/>
    <w:rsid w:val="6AFB2694"/>
    <w:rsid w:val="6B26178E"/>
    <w:rsid w:val="6D756370"/>
    <w:rsid w:val="6E564D5F"/>
    <w:rsid w:val="6E7D320D"/>
    <w:rsid w:val="6ED22398"/>
    <w:rsid w:val="6EF0143C"/>
    <w:rsid w:val="6EF44778"/>
    <w:rsid w:val="6F8D311E"/>
    <w:rsid w:val="6F8F5DE6"/>
    <w:rsid w:val="6FAE04BE"/>
    <w:rsid w:val="6FB0350B"/>
    <w:rsid w:val="6FE87070"/>
    <w:rsid w:val="70623835"/>
    <w:rsid w:val="71161C2A"/>
    <w:rsid w:val="71C5439E"/>
    <w:rsid w:val="71E7316F"/>
    <w:rsid w:val="72A756E5"/>
    <w:rsid w:val="737418B1"/>
    <w:rsid w:val="739E5DA9"/>
    <w:rsid w:val="74335E9E"/>
    <w:rsid w:val="746E52BD"/>
    <w:rsid w:val="753D6821"/>
    <w:rsid w:val="755A5369"/>
    <w:rsid w:val="75AB7F36"/>
    <w:rsid w:val="75E82E37"/>
    <w:rsid w:val="7627135C"/>
    <w:rsid w:val="781366EA"/>
    <w:rsid w:val="78D32AB4"/>
    <w:rsid w:val="78DE74F5"/>
    <w:rsid w:val="7A3D0850"/>
    <w:rsid w:val="7B0F44C9"/>
    <w:rsid w:val="7BAB1A10"/>
    <w:rsid w:val="7BB62FD7"/>
    <w:rsid w:val="7BCE3C18"/>
    <w:rsid w:val="7BF576E7"/>
    <w:rsid w:val="7C612DF3"/>
    <w:rsid w:val="7CB94C8E"/>
    <w:rsid w:val="7CCF64F6"/>
    <w:rsid w:val="7DC93E92"/>
    <w:rsid w:val="7ECD7FCD"/>
    <w:rsid w:val="7ED14FA3"/>
    <w:rsid w:val="7F095BF0"/>
    <w:rsid w:val="7F603E84"/>
    <w:rsid w:val="7FB8134A"/>
    <w:rsid w:val="7FBC1A95"/>
    <w:rsid w:val="7FE55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2020-11-26T05:32:03Z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