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朱晓丽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服务认证审查员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2018-S1SC-1205805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ISC-205805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廊坊市政维电子科技有限公司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廊坊市广阳区都市花园12号楼(建业大厦)12-1-1103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065000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廊坊市广阳区都市花园12号楼(建业大厦)12-1-1103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065000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廊坊市广阳区都市花园12号楼(建业大厦)12-1-1103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065000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马飞飞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0316-2046789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贾金判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贾金判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2020年11月28日 上午至2020年11月28日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