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35-2019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廊坊市政维电子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