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AF" w:rsidRDefault="00386B1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0756AF">
        <w:trPr>
          <w:trHeight w:val="515"/>
        </w:trPr>
        <w:tc>
          <w:tcPr>
            <w:tcW w:w="2160" w:type="dxa"/>
            <w:vMerge w:val="restart"/>
            <w:vAlign w:val="center"/>
          </w:tcPr>
          <w:p w:rsidR="000756AF" w:rsidRDefault="00386B12">
            <w:pPr>
              <w:spacing w:before="120"/>
              <w:jc w:val="center"/>
              <w:rPr>
                <w:rFonts w:ascii="宋体" w:hAnsi="宋体" w:cs="宋体"/>
                <w:szCs w:val="21"/>
              </w:rPr>
            </w:pPr>
            <w:r>
              <w:rPr>
                <w:rFonts w:ascii="宋体" w:hAnsi="宋体" w:cs="宋体" w:hint="eastAsia"/>
                <w:szCs w:val="21"/>
              </w:rPr>
              <w:t>过程与活动、</w:t>
            </w:r>
          </w:p>
          <w:p w:rsidR="000756AF" w:rsidRDefault="00386B12">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0756AF" w:rsidRDefault="00386B12">
            <w:pPr>
              <w:rPr>
                <w:rFonts w:ascii="宋体" w:hAnsi="宋体" w:cs="宋体"/>
                <w:szCs w:val="21"/>
              </w:rPr>
            </w:pPr>
            <w:r>
              <w:rPr>
                <w:rFonts w:ascii="宋体" w:hAnsi="宋体" w:cs="宋体" w:hint="eastAsia"/>
                <w:szCs w:val="21"/>
              </w:rPr>
              <w:t>涉及</w:t>
            </w:r>
          </w:p>
          <w:p w:rsidR="000756AF" w:rsidRDefault="00386B12">
            <w:pPr>
              <w:rPr>
                <w:rFonts w:ascii="宋体" w:hAnsi="宋体" w:cs="宋体"/>
                <w:szCs w:val="21"/>
              </w:rPr>
            </w:pPr>
            <w:r>
              <w:rPr>
                <w:rFonts w:ascii="宋体" w:hAnsi="宋体" w:cs="宋体" w:hint="eastAsia"/>
                <w:szCs w:val="21"/>
              </w:rPr>
              <w:t>条款</w:t>
            </w:r>
          </w:p>
        </w:tc>
        <w:tc>
          <w:tcPr>
            <w:tcW w:w="10943" w:type="dxa"/>
            <w:vAlign w:val="center"/>
          </w:tcPr>
          <w:p w:rsidR="000756AF" w:rsidRDefault="00916208" w:rsidP="00833ECB">
            <w:pPr>
              <w:rPr>
                <w:rFonts w:ascii="宋体" w:hAnsi="宋体" w:cs="宋体"/>
                <w:szCs w:val="21"/>
              </w:rPr>
            </w:pPr>
            <w:r w:rsidRPr="00916208">
              <w:rPr>
                <w:rFonts w:ascii="宋体" w:hAnsi="宋体" w:cs="宋体" w:hint="eastAsia"/>
                <w:szCs w:val="21"/>
              </w:rPr>
              <w:t>受审核部门：管理层          主管领导：</w:t>
            </w:r>
            <w:r w:rsidR="00833ECB">
              <w:rPr>
                <w:rFonts w:ascii="宋体" w:hAnsi="宋体" w:cs="宋体" w:hint="eastAsia"/>
                <w:szCs w:val="21"/>
              </w:rPr>
              <w:t>刘跃宾</w:t>
            </w:r>
            <w:r w:rsidRPr="00916208">
              <w:rPr>
                <w:rFonts w:ascii="宋体" w:hAnsi="宋体" w:cs="宋体" w:hint="eastAsia"/>
                <w:szCs w:val="21"/>
              </w:rPr>
              <w:t xml:space="preserve">   管理者代表：</w:t>
            </w:r>
            <w:r w:rsidR="00833ECB">
              <w:rPr>
                <w:rFonts w:ascii="宋体" w:hAnsi="宋体" w:cs="宋体" w:hint="eastAsia"/>
                <w:szCs w:val="21"/>
              </w:rPr>
              <w:t>刘晓莹</w:t>
            </w:r>
            <w:r w:rsidR="00BB19D7">
              <w:rPr>
                <w:rFonts w:ascii="宋体" w:hAnsi="宋体" w:cs="宋体" w:hint="eastAsia"/>
                <w:szCs w:val="21"/>
              </w:rPr>
              <w:t xml:space="preserve"> </w:t>
            </w:r>
          </w:p>
        </w:tc>
        <w:tc>
          <w:tcPr>
            <w:tcW w:w="646" w:type="dxa"/>
            <w:vMerge w:val="restart"/>
            <w:vAlign w:val="center"/>
          </w:tcPr>
          <w:p w:rsidR="000756AF" w:rsidRDefault="00386B12">
            <w:pPr>
              <w:rPr>
                <w:rFonts w:ascii="宋体" w:hAnsi="宋体" w:cs="宋体"/>
                <w:szCs w:val="21"/>
              </w:rPr>
            </w:pPr>
            <w:r>
              <w:rPr>
                <w:rFonts w:ascii="宋体" w:hAnsi="宋体" w:cs="宋体" w:hint="eastAsia"/>
                <w:szCs w:val="21"/>
              </w:rPr>
              <w:t>判定</w:t>
            </w:r>
          </w:p>
        </w:tc>
      </w:tr>
      <w:tr w:rsidR="000756AF">
        <w:trPr>
          <w:trHeight w:val="403"/>
        </w:trPr>
        <w:tc>
          <w:tcPr>
            <w:tcW w:w="2160" w:type="dxa"/>
            <w:vMerge/>
            <w:vAlign w:val="center"/>
          </w:tcPr>
          <w:p w:rsidR="000756AF" w:rsidRDefault="000756AF">
            <w:pPr>
              <w:rPr>
                <w:rFonts w:ascii="宋体" w:hAnsi="宋体" w:cs="宋体"/>
                <w:szCs w:val="21"/>
              </w:rPr>
            </w:pPr>
          </w:p>
        </w:tc>
        <w:tc>
          <w:tcPr>
            <w:tcW w:w="960" w:type="dxa"/>
            <w:vMerge/>
            <w:vAlign w:val="center"/>
          </w:tcPr>
          <w:p w:rsidR="000756AF" w:rsidRDefault="000756AF">
            <w:pPr>
              <w:rPr>
                <w:rFonts w:ascii="宋体" w:hAnsi="宋体" w:cs="宋体"/>
                <w:szCs w:val="21"/>
              </w:rPr>
            </w:pPr>
          </w:p>
        </w:tc>
        <w:tc>
          <w:tcPr>
            <w:tcW w:w="10943" w:type="dxa"/>
            <w:vAlign w:val="center"/>
          </w:tcPr>
          <w:p w:rsidR="000756AF" w:rsidRDefault="00386B12" w:rsidP="00833ECB">
            <w:pPr>
              <w:spacing w:before="120"/>
              <w:rPr>
                <w:rFonts w:ascii="宋体" w:hAnsi="宋体" w:cs="宋体"/>
                <w:szCs w:val="21"/>
              </w:rPr>
            </w:pPr>
            <w:r>
              <w:rPr>
                <w:rFonts w:ascii="宋体" w:hAnsi="宋体" w:cs="宋体" w:hint="eastAsia"/>
                <w:szCs w:val="21"/>
              </w:rPr>
              <w:t>审核员：李雅静             审核时间：20</w:t>
            </w:r>
            <w:r>
              <w:rPr>
                <w:rFonts w:ascii="宋体" w:hAnsi="宋体" w:cs="宋体"/>
                <w:szCs w:val="21"/>
              </w:rPr>
              <w:t>20</w:t>
            </w:r>
            <w:r>
              <w:rPr>
                <w:rFonts w:ascii="宋体" w:hAnsi="宋体" w:cs="宋体" w:hint="eastAsia"/>
                <w:szCs w:val="21"/>
              </w:rPr>
              <w:t>年</w:t>
            </w:r>
            <w:r w:rsidR="00ED5AE9">
              <w:rPr>
                <w:rFonts w:ascii="宋体" w:hAnsi="宋体" w:cs="宋体" w:hint="eastAsia"/>
                <w:szCs w:val="21"/>
              </w:rPr>
              <w:t>1</w:t>
            </w:r>
            <w:r w:rsidR="00833ECB">
              <w:rPr>
                <w:rFonts w:ascii="宋体" w:hAnsi="宋体" w:cs="宋体"/>
                <w:szCs w:val="21"/>
              </w:rPr>
              <w:t>2</w:t>
            </w:r>
            <w:r>
              <w:rPr>
                <w:rFonts w:ascii="宋体" w:hAnsi="宋体" w:cs="宋体" w:hint="eastAsia"/>
                <w:szCs w:val="21"/>
              </w:rPr>
              <w:t>月</w:t>
            </w:r>
            <w:r w:rsidR="00833ECB">
              <w:rPr>
                <w:rFonts w:ascii="宋体" w:hAnsi="宋体" w:cs="宋体" w:hint="eastAsia"/>
                <w:szCs w:val="21"/>
              </w:rPr>
              <w:t>0</w:t>
            </w:r>
            <w:r w:rsidR="00833ECB">
              <w:rPr>
                <w:rFonts w:ascii="宋体" w:hAnsi="宋体" w:cs="宋体"/>
                <w:szCs w:val="21"/>
              </w:rPr>
              <w:t>6</w:t>
            </w:r>
            <w:r>
              <w:rPr>
                <w:rFonts w:ascii="宋体" w:hAnsi="宋体" w:cs="宋体" w:hint="eastAsia"/>
                <w:szCs w:val="21"/>
              </w:rPr>
              <w:t>日</w:t>
            </w:r>
          </w:p>
        </w:tc>
        <w:tc>
          <w:tcPr>
            <w:tcW w:w="646" w:type="dxa"/>
            <w:vMerge/>
          </w:tcPr>
          <w:p w:rsidR="000756AF" w:rsidRDefault="000756AF">
            <w:pPr>
              <w:rPr>
                <w:rFonts w:ascii="宋体" w:hAnsi="宋体" w:cs="宋体"/>
                <w:szCs w:val="21"/>
              </w:rPr>
            </w:pPr>
          </w:p>
        </w:tc>
      </w:tr>
      <w:tr w:rsidR="000756AF">
        <w:trPr>
          <w:trHeight w:val="516"/>
        </w:trPr>
        <w:tc>
          <w:tcPr>
            <w:tcW w:w="2160" w:type="dxa"/>
            <w:vMerge/>
            <w:vAlign w:val="center"/>
          </w:tcPr>
          <w:p w:rsidR="000756AF" w:rsidRDefault="000756AF">
            <w:pPr>
              <w:rPr>
                <w:rFonts w:ascii="宋体" w:hAnsi="宋体" w:cs="宋体"/>
                <w:szCs w:val="21"/>
              </w:rPr>
            </w:pPr>
          </w:p>
        </w:tc>
        <w:tc>
          <w:tcPr>
            <w:tcW w:w="960" w:type="dxa"/>
            <w:vMerge/>
            <w:vAlign w:val="center"/>
          </w:tcPr>
          <w:p w:rsidR="000756AF" w:rsidRDefault="000756AF">
            <w:pPr>
              <w:rPr>
                <w:rFonts w:ascii="宋体" w:hAnsi="宋体" w:cs="宋体"/>
                <w:szCs w:val="21"/>
              </w:rPr>
            </w:pPr>
          </w:p>
        </w:tc>
        <w:tc>
          <w:tcPr>
            <w:tcW w:w="10943" w:type="dxa"/>
            <w:vAlign w:val="center"/>
          </w:tcPr>
          <w:p w:rsidR="00833ECB" w:rsidRDefault="00386B12" w:rsidP="00BD32F3">
            <w:pPr>
              <w:rPr>
                <w:rFonts w:ascii="宋体" w:hAnsi="宋体" w:cs="宋体"/>
                <w:szCs w:val="21"/>
              </w:rPr>
            </w:pPr>
            <w:r>
              <w:rPr>
                <w:rFonts w:ascii="宋体" w:hAnsi="宋体" w:cs="宋体" w:hint="eastAsia"/>
                <w:szCs w:val="21"/>
              </w:rPr>
              <w:t>审核条款：</w:t>
            </w:r>
            <w:r w:rsidR="00833ECB" w:rsidRPr="00833ECB">
              <w:rPr>
                <w:rFonts w:ascii="宋体" w:hAnsi="宋体" w:cs="宋体"/>
                <w:szCs w:val="21"/>
              </w:rPr>
              <w:t>Q:4.1/4.2/4.3/4.4/5.1/5.2/5.3/6.1/6.2/6.3/7.1.1/9.1.1/9.3/10.1/10.3</w:t>
            </w:r>
          </w:p>
          <w:p w:rsidR="000756AF" w:rsidRDefault="00386B12" w:rsidP="00BD32F3">
            <w:pPr>
              <w:rPr>
                <w:rFonts w:ascii="宋体" w:hAnsi="宋体" w:cs="宋体"/>
                <w:szCs w:val="21"/>
              </w:rPr>
            </w:pPr>
            <w:r>
              <w:rPr>
                <w:rFonts w:ascii="宋体" w:hAnsi="宋体" w:cs="宋体" w:hint="eastAsia"/>
                <w:szCs w:val="21"/>
              </w:rPr>
              <w:t>资质验证/范围再确认/一阶段问题验证/投诉或事故/政府主管部门监督抽查情况</w:t>
            </w:r>
          </w:p>
        </w:tc>
        <w:tc>
          <w:tcPr>
            <w:tcW w:w="646" w:type="dxa"/>
            <w:vMerge/>
          </w:tcPr>
          <w:p w:rsidR="000756AF" w:rsidRDefault="000756AF">
            <w:pPr>
              <w:rPr>
                <w:rFonts w:ascii="宋体" w:hAnsi="宋体" w:cs="宋体"/>
                <w:szCs w:val="21"/>
              </w:rPr>
            </w:pPr>
          </w:p>
        </w:tc>
      </w:tr>
      <w:tr w:rsidR="000756AF">
        <w:trPr>
          <w:trHeight w:val="1255"/>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理解组织及其环境</w:t>
            </w:r>
          </w:p>
          <w:p w:rsidR="000756AF" w:rsidRDefault="00386B12">
            <w:pPr>
              <w:spacing w:line="280" w:lineRule="exact"/>
              <w:rPr>
                <w:rFonts w:ascii="宋体" w:hAnsi="宋体" w:cs="宋体"/>
                <w:szCs w:val="21"/>
              </w:rPr>
            </w:pPr>
            <w:r>
              <w:rPr>
                <w:rFonts w:ascii="宋体" w:hAnsi="宋体" w:cs="宋体" w:hint="eastAsia"/>
                <w:szCs w:val="21"/>
              </w:rPr>
              <w:t>总要求</w:t>
            </w:r>
          </w:p>
          <w:p w:rsidR="000756AF" w:rsidRDefault="000756AF">
            <w:pPr>
              <w:pStyle w:val="a"/>
            </w:pPr>
          </w:p>
          <w:p w:rsidR="000756AF" w:rsidRDefault="00386B12">
            <w:pPr>
              <w:spacing w:line="280" w:lineRule="exact"/>
              <w:rPr>
                <w:rFonts w:ascii="宋体" w:hAnsi="宋体" w:cs="宋体"/>
                <w:szCs w:val="21"/>
              </w:rPr>
            </w:pPr>
            <w:r>
              <w:rPr>
                <w:rFonts w:ascii="宋体" w:hAnsi="宋体" w:cs="宋体" w:hint="eastAsia"/>
                <w:szCs w:val="21"/>
              </w:rPr>
              <w:t>确定管理体系的范围</w:t>
            </w:r>
          </w:p>
          <w:p w:rsidR="000756AF" w:rsidRDefault="000756AF">
            <w:pPr>
              <w:pStyle w:val="a"/>
            </w:pP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rFonts w:ascii="宋体" w:hAnsi="宋体" w:cs="宋体"/>
                <w:szCs w:val="21"/>
              </w:rPr>
            </w:pPr>
            <w:r>
              <w:rPr>
                <w:rFonts w:ascii="宋体" w:hAnsi="宋体" w:cs="宋体"/>
                <w:szCs w:val="21"/>
              </w:rPr>
              <w:t>Q</w:t>
            </w:r>
            <w:r w:rsidR="00833ECB">
              <w:rPr>
                <w:rFonts w:ascii="宋体" w:hAnsi="宋体" w:cs="宋体"/>
                <w:szCs w:val="21"/>
              </w:rPr>
              <w:t>4</w:t>
            </w:r>
            <w:r>
              <w:rPr>
                <w:rFonts w:ascii="宋体" w:hAnsi="宋体" w:cs="宋体" w:hint="eastAsia"/>
                <w:szCs w:val="21"/>
              </w:rPr>
              <w:t>.1</w:t>
            </w:r>
          </w:p>
          <w:p w:rsidR="000756AF" w:rsidRDefault="00386B12">
            <w:pPr>
              <w:spacing w:line="280" w:lineRule="exact"/>
              <w:rPr>
                <w:rFonts w:ascii="宋体" w:hAnsi="宋体" w:cs="宋体"/>
                <w:szCs w:val="21"/>
              </w:rPr>
            </w:pPr>
            <w:r>
              <w:rPr>
                <w:rFonts w:ascii="宋体" w:hAnsi="宋体" w:cs="宋体"/>
                <w:szCs w:val="21"/>
              </w:rPr>
              <w:t>Q</w:t>
            </w:r>
            <w:r>
              <w:rPr>
                <w:rFonts w:ascii="宋体" w:hAnsi="宋体" w:cs="宋体" w:hint="eastAsia"/>
                <w:szCs w:val="21"/>
              </w:rPr>
              <w:t>4.3</w:t>
            </w:r>
          </w:p>
          <w:p w:rsidR="000756AF" w:rsidRDefault="000756AF">
            <w:pPr>
              <w:pStyle w:val="a"/>
            </w:pPr>
          </w:p>
          <w:p w:rsidR="000756AF" w:rsidRDefault="000756AF" w:rsidP="00833ECB">
            <w:pPr>
              <w:spacing w:line="280" w:lineRule="exact"/>
            </w:pPr>
          </w:p>
        </w:tc>
        <w:tc>
          <w:tcPr>
            <w:tcW w:w="10943" w:type="dxa"/>
            <w:vAlign w:val="center"/>
          </w:tcPr>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在确定管理体系范围时公司考虑了以下内容：a各种内部和外部因素；b相关方的要求，包括相关合规义务；c组织的活动、产品和产品；d其组织单元、职能和物理边界。</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认证范围为：</w:t>
            </w:r>
          </w:p>
          <w:p w:rsidR="00BD32F3" w:rsidRPr="00BD32F3" w:rsidRDefault="00BD32F3" w:rsidP="00BD32F3">
            <w:pPr>
              <w:rPr>
                <w:sz w:val="20"/>
              </w:rPr>
            </w:pPr>
            <w:r w:rsidRPr="00BD32F3">
              <w:rPr>
                <w:sz w:val="20"/>
              </w:rPr>
              <w:t>Q</w:t>
            </w:r>
            <w:r w:rsidRPr="00BD32F3">
              <w:rPr>
                <w:sz w:val="20"/>
              </w:rPr>
              <w:t>：</w:t>
            </w:r>
            <w:r w:rsidR="00833ECB" w:rsidRPr="00833ECB">
              <w:rPr>
                <w:rFonts w:hint="eastAsia"/>
                <w:sz w:val="20"/>
              </w:rPr>
              <w:t>许可范围内普通货运服务</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认证主管部门：</w:t>
            </w:r>
            <w:r w:rsidR="00833ECB">
              <w:rPr>
                <w:rFonts w:ascii="宋体" w:hAnsi="宋体" w:cs="宋体" w:hint="eastAsia"/>
                <w:szCs w:val="21"/>
              </w:rPr>
              <w:t>运营管理</w:t>
            </w:r>
            <w:r w:rsidRPr="00552276">
              <w:rPr>
                <w:rFonts w:ascii="宋体" w:hAnsi="宋体" w:cs="宋体" w:hint="eastAsia"/>
                <w:szCs w:val="21"/>
              </w:rPr>
              <w:t>部</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认证目的：</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756AF"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rsidR="000756AF" w:rsidRDefault="000756AF">
            <w:pPr>
              <w:rPr>
                <w:rFonts w:ascii="宋体" w:hAnsi="宋体" w:cs="宋体"/>
                <w:szCs w:val="21"/>
              </w:rPr>
            </w:pPr>
          </w:p>
        </w:tc>
      </w:tr>
      <w:tr w:rsidR="000756AF">
        <w:trPr>
          <w:trHeight w:val="284"/>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理解相关方的需求和</w:t>
            </w:r>
            <w:r>
              <w:rPr>
                <w:rFonts w:ascii="宋体" w:hAnsi="宋体" w:cs="宋体" w:hint="eastAsia"/>
                <w:szCs w:val="21"/>
              </w:rPr>
              <w:lastRenderedPageBreak/>
              <w:t>期望</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rFonts w:ascii="宋体" w:hAnsi="宋体" w:cs="宋体"/>
                <w:szCs w:val="21"/>
              </w:rPr>
            </w:pPr>
            <w:r>
              <w:rPr>
                <w:rFonts w:ascii="宋体" w:hAnsi="宋体" w:cs="宋体"/>
                <w:szCs w:val="21"/>
              </w:rPr>
              <w:lastRenderedPageBreak/>
              <w:t>Q</w:t>
            </w:r>
            <w:r>
              <w:rPr>
                <w:rFonts w:ascii="宋体" w:hAnsi="宋体" w:cs="宋体" w:hint="eastAsia"/>
                <w:szCs w:val="21"/>
              </w:rPr>
              <w:t>4.2</w:t>
            </w:r>
          </w:p>
          <w:p w:rsidR="000756AF" w:rsidRDefault="000756AF">
            <w:pPr>
              <w:spacing w:line="280" w:lineRule="exact"/>
              <w:rPr>
                <w:rFonts w:ascii="宋体" w:hAnsi="宋体" w:cs="宋体"/>
                <w:szCs w:val="21"/>
              </w:rPr>
            </w:pPr>
          </w:p>
        </w:tc>
        <w:tc>
          <w:tcPr>
            <w:tcW w:w="10943" w:type="dxa"/>
            <w:vAlign w:val="center"/>
          </w:tcPr>
          <w:p w:rsidR="000756AF" w:rsidRDefault="00386B12">
            <w:pPr>
              <w:spacing w:line="280" w:lineRule="exact"/>
              <w:ind w:firstLineChars="200" w:firstLine="420"/>
              <w:rPr>
                <w:rFonts w:ascii="宋体" w:hAnsi="宋体" w:cs="宋体"/>
                <w:szCs w:val="21"/>
              </w:rPr>
            </w:pPr>
            <w:r>
              <w:rPr>
                <w:rFonts w:ascii="宋体" w:hAnsi="宋体" w:cs="宋体" w:hint="eastAsia"/>
                <w:szCs w:val="21"/>
              </w:rPr>
              <w:lastRenderedPageBreak/>
              <w:t>相关方的需求和期望得到充分理解，可以帮助本公司更好的建立公司方针和目标，做到目的更明确。以满足相关</w:t>
            </w:r>
            <w:r>
              <w:rPr>
                <w:rFonts w:ascii="宋体" w:hAnsi="宋体" w:cs="宋体" w:hint="eastAsia"/>
                <w:szCs w:val="21"/>
              </w:rPr>
              <w:lastRenderedPageBreak/>
              <w:t>方的要求并争取做到更高的期望值。</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公司为此确定了：a与管理体系有关的相关方，我们公司特别是关注外供方和顾客；b这些相关方的要求；c.这些要求和期望中哪些会成为合规义务。</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本公司考虑以下相关方：--顾客；--最终用户或受益人；--顾客，</w:t>
            </w:r>
            <w:r w:rsidR="00BB19D7">
              <w:rPr>
                <w:rFonts w:ascii="宋体" w:hAnsi="宋体" w:cs="宋体" w:hint="eastAsia"/>
                <w:szCs w:val="21"/>
              </w:rPr>
              <w:t>政府机构</w:t>
            </w:r>
            <w:r>
              <w:rPr>
                <w:rFonts w:ascii="宋体" w:hAnsi="宋体" w:cs="宋体" w:hint="eastAsia"/>
                <w:szCs w:val="21"/>
              </w:rPr>
              <w:t>；---外部供应商；--雇员及其他为组织工作者；--法律法规及监管机关；--地方社区团体；--非政府组织等。</w:t>
            </w:r>
          </w:p>
          <w:p w:rsidR="000756AF" w:rsidRDefault="006B0A89" w:rsidP="006B0A89">
            <w:pPr>
              <w:spacing w:line="280" w:lineRule="exact"/>
              <w:ind w:firstLineChars="200" w:firstLine="420"/>
              <w:rPr>
                <w:rFonts w:ascii="宋体" w:hAnsi="宋体" w:cs="宋体"/>
                <w:szCs w:val="21"/>
              </w:rPr>
            </w:pPr>
            <w:r>
              <w:rPr>
                <w:rFonts w:ascii="宋体" w:hAnsi="宋体" w:cs="宋体" w:hint="eastAsia"/>
                <w:szCs w:val="21"/>
              </w:rPr>
              <w:t>目前顾客的主要需求期望是：提供使用方便，</w:t>
            </w:r>
            <w:r w:rsidR="00386B12">
              <w:rPr>
                <w:rFonts w:ascii="宋体" w:hAnsi="宋体" w:cs="宋体" w:hint="eastAsia"/>
                <w:szCs w:val="21"/>
              </w:rPr>
              <w:t>质量稳定、配送及时的产品。公司对这些相关方及其要求的相关信息进行监视和评审，以便于理解和持续满足相关方的需求和期望。</w:t>
            </w:r>
          </w:p>
        </w:tc>
        <w:tc>
          <w:tcPr>
            <w:tcW w:w="646" w:type="dxa"/>
          </w:tcPr>
          <w:p w:rsidR="000756AF" w:rsidRDefault="000756AF">
            <w:pPr>
              <w:rPr>
                <w:rFonts w:ascii="宋体" w:hAnsi="宋体" w:cs="宋体"/>
                <w:szCs w:val="21"/>
              </w:rPr>
            </w:pPr>
          </w:p>
        </w:tc>
      </w:tr>
      <w:tr w:rsidR="000756AF">
        <w:trPr>
          <w:trHeight w:val="1149"/>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管理体系及其过程</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rFonts w:ascii="宋体" w:hAnsi="宋体" w:cs="宋体"/>
                <w:szCs w:val="21"/>
              </w:rPr>
            </w:pPr>
            <w:r>
              <w:rPr>
                <w:rFonts w:ascii="宋体" w:hAnsi="宋体" w:cs="宋体"/>
                <w:szCs w:val="21"/>
              </w:rPr>
              <w:t>Q</w:t>
            </w:r>
            <w:r>
              <w:rPr>
                <w:rFonts w:ascii="宋体" w:hAnsi="宋体" w:cs="宋体" w:hint="eastAsia"/>
                <w:szCs w:val="21"/>
              </w:rPr>
              <w:t>4.4</w:t>
            </w:r>
          </w:p>
          <w:p w:rsidR="00916208" w:rsidRPr="00916208" w:rsidRDefault="00916208" w:rsidP="00916208">
            <w:pPr>
              <w:pStyle w:val="a"/>
            </w:pPr>
            <w:r>
              <w:t>Q6.3</w:t>
            </w:r>
          </w:p>
          <w:p w:rsidR="000756AF" w:rsidRDefault="000756AF">
            <w:pPr>
              <w:pStyle w:val="a"/>
            </w:pPr>
          </w:p>
          <w:p w:rsidR="000756AF" w:rsidRDefault="000756AF">
            <w:pPr>
              <w:spacing w:line="280" w:lineRule="exact"/>
              <w:rPr>
                <w:rFonts w:ascii="宋体" w:hAnsi="宋体" w:cs="宋体"/>
                <w:szCs w:val="21"/>
              </w:rPr>
            </w:pPr>
          </w:p>
        </w:tc>
        <w:tc>
          <w:tcPr>
            <w:tcW w:w="10943" w:type="dxa"/>
            <w:vAlign w:val="center"/>
          </w:tcPr>
          <w:p w:rsidR="000756AF" w:rsidRDefault="00386B12">
            <w:pPr>
              <w:spacing w:line="280" w:lineRule="exact"/>
              <w:rPr>
                <w:rFonts w:ascii="宋体" w:hAnsi="宋体" w:cs="宋体"/>
                <w:szCs w:val="21"/>
              </w:rPr>
            </w:pPr>
            <w:r>
              <w:rPr>
                <w:rFonts w:ascii="宋体" w:hAnsi="宋体" w:cs="宋体" w:hint="eastAsia"/>
                <w:szCs w:val="21"/>
              </w:rPr>
              <w:t>公司确保按照标准的要求，建立、实施、保持和持续改进质量管理体系，包括所需过程及其相互作用。公司确定</w:t>
            </w:r>
            <w:r w:rsidR="006B0A89">
              <w:rPr>
                <w:rFonts w:ascii="宋体" w:hAnsi="宋体" w:cs="宋体" w:hint="eastAsia"/>
                <w:szCs w:val="21"/>
              </w:rPr>
              <w:t>质量</w:t>
            </w:r>
            <w:r>
              <w:rPr>
                <w:rFonts w:ascii="宋体" w:hAnsi="宋体" w:cs="宋体" w:hint="eastAsia"/>
                <w:szCs w:val="21"/>
              </w:rPr>
              <w:t>管理体系所需的过程及其在整个组织中的应用。</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rsidR="000756AF" w:rsidRDefault="00386B12">
            <w:pPr>
              <w:pStyle w:val="a"/>
            </w:pPr>
            <w:r>
              <w:rPr>
                <w:rFonts w:hint="eastAsia"/>
              </w:rPr>
              <w:t>涉及质量管理体系变更的情况，应充分考虑变更的风险，如职权分配、体系完整性、前期的风险识别与控制措施的有效性评价等。</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领导作用与承诺</w:t>
            </w:r>
          </w:p>
          <w:p w:rsidR="000756AF" w:rsidRDefault="00386B12">
            <w:pPr>
              <w:spacing w:line="280" w:lineRule="exact"/>
              <w:rPr>
                <w:rFonts w:ascii="宋体" w:hAnsi="宋体" w:cs="宋体"/>
                <w:szCs w:val="21"/>
              </w:rPr>
            </w:pPr>
            <w:r>
              <w:rPr>
                <w:rFonts w:ascii="宋体" w:hAnsi="宋体" w:cs="宋体" w:hint="eastAsia"/>
                <w:szCs w:val="21"/>
              </w:rPr>
              <w:t>--总则</w:t>
            </w:r>
          </w:p>
        </w:tc>
        <w:tc>
          <w:tcPr>
            <w:tcW w:w="960" w:type="dxa"/>
          </w:tcPr>
          <w:p w:rsidR="000756AF" w:rsidRDefault="00386B12">
            <w:pPr>
              <w:spacing w:line="280" w:lineRule="exact"/>
              <w:rPr>
                <w:rFonts w:ascii="宋体" w:hAnsi="宋体" w:cs="宋体"/>
                <w:szCs w:val="21"/>
              </w:rPr>
            </w:pPr>
            <w:r>
              <w:rPr>
                <w:rFonts w:ascii="宋体" w:hAnsi="宋体" w:cs="宋体"/>
                <w:szCs w:val="21"/>
              </w:rPr>
              <w:t>Q</w:t>
            </w:r>
            <w:r>
              <w:rPr>
                <w:rFonts w:ascii="宋体" w:hAnsi="宋体" w:cs="宋体" w:hint="eastAsia"/>
                <w:szCs w:val="21"/>
              </w:rPr>
              <w:t xml:space="preserve"> 5.1</w:t>
            </w:r>
          </w:p>
          <w:p w:rsidR="000756AF" w:rsidRDefault="000756AF">
            <w:pPr>
              <w:spacing w:line="280" w:lineRule="exact"/>
              <w:rPr>
                <w:rFonts w:ascii="宋体" w:hAnsi="宋体" w:cs="宋体"/>
                <w:color w:val="FF0000"/>
                <w:szCs w:val="21"/>
              </w:rPr>
            </w:pPr>
          </w:p>
        </w:tc>
        <w:tc>
          <w:tcPr>
            <w:tcW w:w="10943" w:type="dxa"/>
            <w:vAlign w:val="center"/>
          </w:tcPr>
          <w:p w:rsidR="000756AF" w:rsidRPr="006B0A89" w:rsidRDefault="00386B12" w:rsidP="006B0A89">
            <w:pPr>
              <w:pStyle w:val="txt"/>
              <w:spacing w:before="0" w:beforeAutospacing="0" w:after="0" w:afterAutospacing="0" w:line="360" w:lineRule="atLeast"/>
              <w:ind w:firstLine="480"/>
              <w:rPr>
                <w:kern w:val="2"/>
                <w:sz w:val="21"/>
                <w:szCs w:val="21"/>
              </w:rPr>
            </w:pPr>
            <w:r w:rsidRPr="006B0A89">
              <w:rPr>
                <w:rFonts w:hint="eastAsia"/>
                <w:kern w:val="2"/>
                <w:sz w:val="21"/>
                <w:szCs w:val="21"/>
              </w:rPr>
              <w:t>通过管理评审、内部审核及有效实施纠正、改进措施等方法来有效完善和持续发展公司的管理体系。公司管理者代表是</w:t>
            </w:r>
            <w:r w:rsidR="006B0A89" w:rsidRPr="006B0A89">
              <w:rPr>
                <w:rFonts w:hint="eastAsia"/>
                <w:kern w:val="2"/>
                <w:sz w:val="21"/>
                <w:szCs w:val="21"/>
              </w:rPr>
              <w:t>刘晓莹女士</w:t>
            </w:r>
            <w:r w:rsidRPr="006B0A89">
              <w:rPr>
                <w:rFonts w:hint="eastAsia"/>
                <w:kern w:val="2"/>
                <w:sz w:val="21"/>
                <w:szCs w:val="21"/>
              </w:rPr>
              <w:t>，主要承诺有：</w:t>
            </w:r>
          </w:p>
          <w:p w:rsidR="006B0A89" w:rsidRPr="006B0A89" w:rsidRDefault="006B0A89" w:rsidP="006B0A89">
            <w:pPr>
              <w:pStyle w:val="txt"/>
              <w:spacing w:before="0" w:beforeAutospacing="0" w:after="0" w:afterAutospacing="0" w:line="360" w:lineRule="atLeast"/>
              <w:ind w:firstLine="480"/>
              <w:rPr>
                <w:kern w:val="2"/>
                <w:sz w:val="21"/>
                <w:szCs w:val="21"/>
              </w:rPr>
            </w:pPr>
            <w:r w:rsidRPr="006B0A89">
              <w:rPr>
                <w:kern w:val="2"/>
                <w:sz w:val="21"/>
                <w:szCs w:val="21"/>
              </w:rPr>
              <w:t>a</w:t>
            </w:r>
            <w:r w:rsidRPr="006B0A89">
              <w:rPr>
                <w:rFonts w:hint="eastAsia"/>
                <w:kern w:val="2"/>
                <w:sz w:val="21"/>
                <w:szCs w:val="21"/>
              </w:rPr>
              <w:t>）确保管理体系符合标准的要求；</w:t>
            </w:r>
            <w:r w:rsidRPr="006B0A89">
              <w:rPr>
                <w:kern w:val="2"/>
                <w:sz w:val="21"/>
                <w:szCs w:val="21"/>
              </w:rPr>
              <w:t xml:space="preserve"> </w:t>
            </w:r>
          </w:p>
          <w:p w:rsidR="006B0A89" w:rsidRPr="006B0A89" w:rsidRDefault="006B0A89" w:rsidP="006B0A89">
            <w:pPr>
              <w:pStyle w:val="txt"/>
              <w:spacing w:before="0" w:beforeAutospacing="0" w:after="0" w:afterAutospacing="0" w:line="360" w:lineRule="atLeast"/>
              <w:ind w:firstLine="480"/>
              <w:rPr>
                <w:kern w:val="2"/>
                <w:sz w:val="21"/>
                <w:szCs w:val="21"/>
              </w:rPr>
            </w:pPr>
            <w:r w:rsidRPr="006B0A89">
              <w:rPr>
                <w:kern w:val="2"/>
                <w:sz w:val="21"/>
                <w:szCs w:val="21"/>
              </w:rPr>
              <w:t>b</w:t>
            </w:r>
            <w:r w:rsidRPr="006B0A89">
              <w:rPr>
                <w:rFonts w:hint="eastAsia"/>
                <w:kern w:val="2"/>
                <w:sz w:val="21"/>
                <w:szCs w:val="21"/>
              </w:rPr>
              <w:t>）确保各过程获得其预期输出；</w:t>
            </w:r>
            <w:r w:rsidRPr="006B0A89">
              <w:rPr>
                <w:kern w:val="2"/>
                <w:sz w:val="21"/>
                <w:szCs w:val="21"/>
              </w:rPr>
              <w:t xml:space="preserve"> </w:t>
            </w:r>
          </w:p>
          <w:p w:rsidR="006B0A89" w:rsidRPr="006B0A89" w:rsidRDefault="006B0A89" w:rsidP="006B0A89">
            <w:pPr>
              <w:pStyle w:val="txt"/>
              <w:spacing w:before="0" w:beforeAutospacing="0" w:after="0" w:afterAutospacing="0" w:line="360" w:lineRule="atLeast"/>
              <w:ind w:firstLine="480"/>
              <w:rPr>
                <w:kern w:val="2"/>
                <w:sz w:val="21"/>
                <w:szCs w:val="21"/>
              </w:rPr>
            </w:pPr>
            <w:r w:rsidRPr="006B0A89">
              <w:rPr>
                <w:kern w:val="2"/>
                <w:sz w:val="21"/>
                <w:szCs w:val="21"/>
              </w:rPr>
              <w:t>c</w:t>
            </w:r>
            <w:r w:rsidRPr="006B0A89">
              <w:rPr>
                <w:rFonts w:hint="eastAsia"/>
                <w:kern w:val="2"/>
                <w:sz w:val="21"/>
                <w:szCs w:val="21"/>
              </w:rPr>
              <w:t>）报告管理体系的绩效及其改进机会，特别向最高管理者报告；</w:t>
            </w:r>
            <w:r w:rsidRPr="006B0A89">
              <w:rPr>
                <w:kern w:val="2"/>
                <w:sz w:val="21"/>
                <w:szCs w:val="21"/>
              </w:rPr>
              <w:t xml:space="preserve"> </w:t>
            </w:r>
          </w:p>
          <w:p w:rsidR="006B0A89" w:rsidRPr="006B0A89" w:rsidRDefault="006B0A89" w:rsidP="006B0A89">
            <w:pPr>
              <w:pStyle w:val="txt"/>
              <w:spacing w:before="0" w:beforeAutospacing="0" w:after="0" w:afterAutospacing="0" w:line="360" w:lineRule="atLeast"/>
              <w:ind w:firstLine="480"/>
              <w:rPr>
                <w:kern w:val="2"/>
                <w:sz w:val="21"/>
                <w:szCs w:val="21"/>
              </w:rPr>
            </w:pPr>
            <w:r w:rsidRPr="006B0A89">
              <w:rPr>
                <w:kern w:val="2"/>
                <w:sz w:val="21"/>
                <w:szCs w:val="21"/>
              </w:rPr>
              <w:t>d</w:t>
            </w:r>
            <w:r w:rsidRPr="006B0A89">
              <w:rPr>
                <w:rFonts w:hint="eastAsia"/>
                <w:kern w:val="2"/>
                <w:sz w:val="21"/>
                <w:szCs w:val="21"/>
              </w:rPr>
              <w:t>）确保在整个组织推动以顾客为关注焦点，关注相关方要求。</w:t>
            </w:r>
            <w:r w:rsidRPr="006B0A89">
              <w:rPr>
                <w:kern w:val="2"/>
                <w:sz w:val="21"/>
                <w:szCs w:val="21"/>
              </w:rPr>
              <w:t xml:space="preserve"> </w:t>
            </w:r>
          </w:p>
          <w:p w:rsidR="000756AF" w:rsidRPr="006B0A89" w:rsidRDefault="00386B12" w:rsidP="006B0A89">
            <w:pPr>
              <w:pStyle w:val="txt"/>
              <w:spacing w:before="0" w:beforeAutospacing="0" w:after="0" w:afterAutospacing="0" w:line="360" w:lineRule="atLeast"/>
              <w:rPr>
                <w:kern w:val="2"/>
                <w:sz w:val="21"/>
                <w:szCs w:val="21"/>
              </w:rPr>
            </w:pPr>
            <w:r w:rsidRPr="006B0A89">
              <w:rPr>
                <w:rFonts w:hint="eastAsia"/>
                <w:kern w:val="2"/>
                <w:sz w:val="21"/>
                <w:szCs w:val="21"/>
              </w:rPr>
              <w:t>询问管代职责，</w:t>
            </w:r>
            <w:r w:rsidR="006B0A89">
              <w:rPr>
                <w:rFonts w:hint="eastAsia"/>
                <w:kern w:val="2"/>
                <w:sz w:val="21"/>
                <w:szCs w:val="21"/>
              </w:rPr>
              <w:t>刘晓莹女士</w:t>
            </w:r>
            <w:r w:rsidRPr="006B0A89">
              <w:rPr>
                <w:rFonts w:hint="eastAsia"/>
                <w:kern w:val="2"/>
                <w:sz w:val="21"/>
                <w:szCs w:val="21"/>
              </w:rPr>
              <w:t>能够清楚回答。</w:t>
            </w:r>
          </w:p>
          <w:p w:rsidR="000756AF" w:rsidRPr="006B0A89" w:rsidRDefault="00386B12" w:rsidP="006B0A89">
            <w:pPr>
              <w:pStyle w:val="txt"/>
              <w:spacing w:before="0" w:beforeAutospacing="0" w:after="0" w:afterAutospacing="0" w:line="360" w:lineRule="atLeast"/>
              <w:ind w:firstLine="480"/>
              <w:rPr>
                <w:kern w:val="2"/>
                <w:sz w:val="21"/>
                <w:szCs w:val="21"/>
              </w:rPr>
            </w:pPr>
            <w:r w:rsidRPr="006B0A89">
              <w:rPr>
                <w:rFonts w:hint="eastAsia"/>
                <w:kern w:val="2"/>
                <w:sz w:val="21"/>
                <w:szCs w:val="21"/>
              </w:rPr>
              <w:lastRenderedPageBreak/>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756AF" w:rsidRPr="006B0A89" w:rsidRDefault="00386B12" w:rsidP="006B0A89">
            <w:pPr>
              <w:pStyle w:val="txt"/>
              <w:spacing w:before="0" w:beforeAutospacing="0" w:after="0" w:afterAutospacing="0" w:line="360" w:lineRule="atLeast"/>
              <w:ind w:firstLine="480"/>
              <w:rPr>
                <w:kern w:val="2"/>
                <w:sz w:val="21"/>
                <w:szCs w:val="21"/>
              </w:rPr>
            </w:pPr>
            <w:r w:rsidRPr="006B0A89">
              <w:rPr>
                <w:rFonts w:hint="eastAsia"/>
                <w:kern w:val="2"/>
                <w:sz w:val="21"/>
                <w:szCs w:val="21"/>
              </w:rPr>
              <w:t>承诺基本实现，没有违反的情况发生。</w:t>
            </w:r>
          </w:p>
        </w:tc>
        <w:tc>
          <w:tcPr>
            <w:tcW w:w="646" w:type="dxa"/>
          </w:tcPr>
          <w:p w:rsidR="000756AF" w:rsidRDefault="000756AF">
            <w:pPr>
              <w:rPr>
                <w:rFonts w:ascii="宋体" w:hAnsi="宋体" w:cs="宋体"/>
                <w:szCs w:val="21"/>
              </w:rPr>
            </w:pPr>
          </w:p>
        </w:tc>
      </w:tr>
      <w:tr w:rsidR="000756AF" w:rsidTr="00BA64C4">
        <w:trPr>
          <w:trHeight w:val="1022"/>
        </w:trPr>
        <w:tc>
          <w:tcPr>
            <w:tcW w:w="2160" w:type="dxa"/>
          </w:tcPr>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rsidR="000756AF" w:rsidRDefault="00386B1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Q</w:t>
            </w:r>
            <w:r>
              <w:rPr>
                <w:rFonts w:asciiTheme="minorEastAsia" w:eastAsiaTheme="minorEastAsia" w:hAnsiTheme="minorEastAsia" w:cstheme="minorEastAsia" w:hint="eastAsia"/>
                <w:szCs w:val="21"/>
              </w:rPr>
              <w:t>5.2</w:t>
            </w:r>
          </w:p>
          <w:p w:rsidR="000756AF" w:rsidRDefault="000756AF">
            <w:pPr>
              <w:snapToGrid w:val="0"/>
              <w:spacing w:line="280" w:lineRule="exact"/>
              <w:rPr>
                <w:rFonts w:asciiTheme="minorEastAsia" w:eastAsiaTheme="minorEastAsia" w:hAnsiTheme="minorEastAsia" w:cstheme="minorEastAsia"/>
                <w:szCs w:val="21"/>
              </w:rPr>
            </w:pPr>
          </w:p>
          <w:p w:rsidR="000756AF" w:rsidRDefault="000756AF">
            <w:pPr>
              <w:spacing w:line="280" w:lineRule="exact"/>
              <w:rPr>
                <w:rFonts w:asciiTheme="minorEastAsia" w:eastAsiaTheme="minorEastAsia" w:hAnsiTheme="minorEastAsia" w:cstheme="minorEastAsia"/>
                <w:szCs w:val="21"/>
              </w:rPr>
            </w:pPr>
          </w:p>
          <w:p w:rsidR="000756AF" w:rsidRDefault="000756AF">
            <w:pPr>
              <w:spacing w:line="280" w:lineRule="exact"/>
              <w:rPr>
                <w:rFonts w:asciiTheme="minorEastAsia" w:eastAsiaTheme="minorEastAsia" w:hAnsiTheme="minorEastAsia" w:cstheme="minorEastAsia"/>
                <w:color w:val="FF0000"/>
                <w:szCs w:val="21"/>
              </w:rPr>
            </w:pPr>
          </w:p>
        </w:tc>
        <w:tc>
          <w:tcPr>
            <w:tcW w:w="10943" w:type="dxa"/>
            <w:vAlign w:val="center"/>
          </w:tcPr>
          <w:p w:rsidR="00552276" w:rsidRPr="00552276" w:rsidRDefault="00552276" w:rsidP="00552276">
            <w:pPr>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该公司管理方针为：</w:t>
            </w:r>
          </w:p>
          <w:p w:rsidR="006B0A89" w:rsidRPr="006B0A89" w:rsidRDefault="006B0A89" w:rsidP="006B0A89">
            <w:pPr>
              <w:autoSpaceDE w:val="0"/>
              <w:autoSpaceDN w:val="0"/>
              <w:adjustRightInd w:val="0"/>
              <w:spacing w:line="360" w:lineRule="auto"/>
              <w:ind w:firstLineChars="200" w:firstLine="420"/>
              <w:rPr>
                <w:rFonts w:ascii="华文中宋" w:eastAsia="华文中宋" w:hAnsi="华文中宋" w:cs="宋体" w:hint="eastAsia"/>
                <w:color w:val="000000"/>
              </w:rPr>
            </w:pPr>
            <w:r w:rsidRPr="006B0A89">
              <w:rPr>
                <w:rFonts w:ascii="华文中宋" w:eastAsia="华文中宋" w:hAnsi="华文中宋" w:cs="宋体" w:hint="eastAsia"/>
                <w:color w:val="000000"/>
              </w:rPr>
              <w:t>质量、环境、职业健康安全方针：</w:t>
            </w:r>
          </w:p>
          <w:p w:rsidR="006B0A89" w:rsidRPr="006B0A89" w:rsidRDefault="006B0A89" w:rsidP="006B0A89">
            <w:pPr>
              <w:autoSpaceDE w:val="0"/>
              <w:autoSpaceDN w:val="0"/>
              <w:adjustRightInd w:val="0"/>
              <w:spacing w:line="360" w:lineRule="auto"/>
              <w:ind w:firstLineChars="200" w:firstLine="420"/>
              <w:rPr>
                <w:rFonts w:ascii="华文中宋" w:eastAsia="华文中宋" w:hAnsi="华文中宋" w:cs="宋体"/>
                <w:color w:val="000000"/>
              </w:rPr>
            </w:pPr>
            <w:r w:rsidRPr="006B0A89">
              <w:rPr>
                <w:rFonts w:ascii="华文中宋" w:eastAsia="华文中宋" w:hAnsi="华文中宋" w:cs="宋体" w:hint="eastAsia"/>
                <w:color w:val="000000"/>
              </w:rPr>
              <w:t>科学规范、及时公正、达到顾客满意；</w:t>
            </w:r>
            <w:r w:rsidRPr="006B0A89">
              <w:rPr>
                <w:rFonts w:ascii="华文中宋" w:eastAsia="华文中宋" w:hAnsi="华文中宋" w:cs="宋体"/>
                <w:color w:val="000000"/>
              </w:rPr>
              <w:t> </w:t>
            </w:r>
          </w:p>
          <w:p w:rsidR="006B0A89" w:rsidRPr="006B0A89" w:rsidRDefault="006B0A89" w:rsidP="006B0A89">
            <w:pPr>
              <w:autoSpaceDE w:val="0"/>
              <w:autoSpaceDN w:val="0"/>
              <w:adjustRightInd w:val="0"/>
              <w:spacing w:line="360" w:lineRule="auto"/>
              <w:ind w:firstLineChars="200" w:firstLine="420"/>
              <w:rPr>
                <w:rFonts w:ascii="华文中宋" w:eastAsia="华文中宋" w:hAnsi="华文中宋" w:cs="宋体"/>
                <w:color w:val="000000"/>
              </w:rPr>
            </w:pPr>
            <w:r w:rsidRPr="006B0A89">
              <w:rPr>
                <w:rFonts w:ascii="华文中宋" w:eastAsia="华文中宋" w:hAnsi="华文中宋" w:cs="宋体" w:hint="eastAsia"/>
                <w:color w:val="000000"/>
              </w:rPr>
              <w:t>节能降耗、污染预防、净化生存环境；</w:t>
            </w:r>
            <w:r w:rsidRPr="006B0A89">
              <w:rPr>
                <w:rFonts w:ascii="华文中宋" w:eastAsia="华文中宋" w:hAnsi="华文中宋" w:cs="宋体"/>
                <w:color w:val="000000"/>
              </w:rPr>
              <w:t> </w:t>
            </w:r>
          </w:p>
          <w:p w:rsidR="006B0A89" w:rsidRPr="006B0A89" w:rsidRDefault="006B0A89" w:rsidP="006B0A89">
            <w:pPr>
              <w:autoSpaceDE w:val="0"/>
              <w:autoSpaceDN w:val="0"/>
              <w:adjustRightInd w:val="0"/>
              <w:spacing w:line="360" w:lineRule="auto"/>
              <w:ind w:firstLineChars="200" w:firstLine="420"/>
              <w:rPr>
                <w:rFonts w:ascii="华文中宋" w:eastAsia="华文中宋" w:hAnsi="华文中宋" w:cs="宋体"/>
                <w:color w:val="000000"/>
              </w:rPr>
            </w:pPr>
            <w:r w:rsidRPr="006B0A89">
              <w:rPr>
                <w:rFonts w:ascii="华文中宋" w:eastAsia="华文中宋" w:hAnsi="华文中宋" w:cs="宋体" w:hint="eastAsia"/>
                <w:color w:val="000000"/>
              </w:rPr>
              <w:t>以人为本、确保安全、降低职业风险；</w:t>
            </w:r>
            <w:r w:rsidRPr="006B0A89">
              <w:rPr>
                <w:rFonts w:ascii="华文中宋" w:eastAsia="华文中宋" w:hAnsi="华文中宋" w:cs="宋体"/>
                <w:color w:val="000000"/>
              </w:rPr>
              <w:t> </w:t>
            </w:r>
          </w:p>
          <w:p w:rsidR="00552276" w:rsidRPr="00552276" w:rsidRDefault="006B0A89" w:rsidP="006B0A89">
            <w:pPr>
              <w:rPr>
                <w:rFonts w:asciiTheme="minorEastAsia" w:eastAsiaTheme="minorEastAsia" w:hAnsiTheme="minorEastAsia" w:cstheme="minorEastAsia"/>
                <w:szCs w:val="21"/>
              </w:rPr>
            </w:pPr>
            <w:r>
              <w:rPr>
                <w:rFonts w:ascii="华文中宋" w:eastAsia="华文中宋" w:hAnsi="华文中宋" w:cs="宋体" w:hint="eastAsia"/>
                <w:color w:val="000000"/>
              </w:rPr>
              <w:t xml:space="preserve"> </w:t>
            </w:r>
            <w:r>
              <w:rPr>
                <w:rFonts w:ascii="华文中宋" w:eastAsia="华文中宋" w:hAnsi="华文中宋" w:cs="宋体"/>
                <w:color w:val="000000"/>
              </w:rPr>
              <w:t xml:space="preserve">   </w:t>
            </w:r>
            <w:r w:rsidRPr="006B0A89">
              <w:rPr>
                <w:rFonts w:ascii="华文中宋" w:eastAsia="华文中宋" w:hAnsi="华文中宋" w:cs="宋体" w:hint="eastAsia"/>
                <w:color w:val="000000"/>
              </w:rPr>
              <w:t>持证上岗、依法检测、持续改进管理。</w:t>
            </w:r>
          </w:p>
          <w:p w:rsidR="00552276" w:rsidRPr="00552276" w:rsidRDefault="00552276" w:rsidP="00552276">
            <w:pPr>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公司以质量标准为基础，结合公司实际特制定管理方针。与</w:t>
            </w:r>
            <w:r w:rsidR="006B0A89">
              <w:rPr>
                <w:rFonts w:asciiTheme="minorEastAsia" w:eastAsiaTheme="minorEastAsia" w:hAnsiTheme="minorEastAsia" w:cstheme="minorEastAsia" w:hint="eastAsia"/>
                <w:szCs w:val="21"/>
              </w:rPr>
              <w:t>刘晓莹</w:t>
            </w:r>
            <w:r w:rsidRPr="00552276">
              <w:rPr>
                <w:rFonts w:asciiTheme="minorEastAsia" w:eastAsiaTheme="minorEastAsia" w:hAnsiTheme="minorEastAsia" w:cstheme="minorEastAsia" w:hint="eastAsia"/>
                <w:szCs w:val="21"/>
              </w:rPr>
              <w:t>进行交谈，</w:t>
            </w:r>
            <w:r w:rsidR="006B0A89">
              <w:rPr>
                <w:rFonts w:asciiTheme="minorEastAsia" w:eastAsiaTheme="minorEastAsia" w:hAnsiTheme="minorEastAsia" w:cstheme="minorEastAsia" w:hint="eastAsia"/>
                <w:szCs w:val="21"/>
              </w:rPr>
              <w:t>刘女士</w:t>
            </w:r>
            <w:r w:rsidRPr="00552276">
              <w:rPr>
                <w:rFonts w:asciiTheme="minorEastAsia" w:eastAsiaTheme="minorEastAsia" w:hAnsiTheme="minorEastAsia" w:cstheme="minorEastAsia" w:hint="eastAsia"/>
                <w:szCs w:val="21"/>
              </w:rPr>
              <w:t>对方针内涵的理解较深刻。方针能为制定目标提供框架，方针基本符合标准的要求。</w:t>
            </w:r>
          </w:p>
          <w:p w:rsidR="00552276" w:rsidRPr="00552276" w:rsidRDefault="00552276" w:rsidP="00552276">
            <w:pPr>
              <w:rPr>
                <w:rFonts w:asciiTheme="minorEastAsia" w:eastAsiaTheme="minorEastAsia" w:hAnsiTheme="minorEastAsia" w:cstheme="minorEastAsia"/>
                <w:szCs w:val="21"/>
              </w:rPr>
            </w:pPr>
            <w:r w:rsidRPr="00552276">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0756AF" w:rsidRDefault="00552276" w:rsidP="00552276">
            <w:pPr>
              <w:spacing w:line="280" w:lineRule="exact"/>
              <w:ind w:firstLineChars="200" w:firstLine="420"/>
              <w:rPr>
                <w:rFonts w:asciiTheme="minorEastAsia" w:eastAsiaTheme="minorEastAsia" w:hAnsiTheme="minorEastAsia" w:cstheme="minorEastAsia"/>
                <w:color w:val="FF0000"/>
                <w:szCs w:val="21"/>
              </w:rPr>
            </w:pPr>
            <w:r w:rsidRPr="00552276">
              <w:rPr>
                <w:rFonts w:asciiTheme="minorEastAsia" w:eastAsiaTheme="minorEastAsia" w:hAnsiTheme="minorEastAsia" w:cstheme="minorEastAsia" w:hint="eastAsia"/>
                <w:szCs w:val="21"/>
              </w:rPr>
              <w:lastRenderedPageBreak/>
              <w:t>以上管理方针通过文件、培训等形式将公司管理方针传达给所有为公司工作或代表公司的人员，相关方也可通过综合部获取公司管理方针。</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组织的岗位、职责和权限</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rFonts w:ascii="宋体" w:cs="宋体"/>
                <w:szCs w:val="21"/>
              </w:rPr>
            </w:pPr>
            <w:r>
              <w:rPr>
                <w:rFonts w:ascii="宋体" w:cs="宋体"/>
                <w:szCs w:val="21"/>
              </w:rPr>
              <w:t>Q5.3</w:t>
            </w:r>
          </w:p>
          <w:p w:rsidR="000756AF" w:rsidRDefault="000756AF">
            <w:pPr>
              <w:spacing w:line="280" w:lineRule="exact"/>
              <w:rPr>
                <w:rFonts w:ascii="宋体" w:hAnsi="宋体" w:cs="宋体"/>
                <w:color w:val="FF0000"/>
                <w:szCs w:val="21"/>
              </w:rPr>
            </w:pPr>
          </w:p>
        </w:tc>
        <w:tc>
          <w:tcPr>
            <w:tcW w:w="10943" w:type="dxa"/>
            <w:vAlign w:val="center"/>
          </w:tcPr>
          <w:p w:rsidR="000756AF" w:rsidRDefault="00386B12">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BA64C4">
              <w:rPr>
                <w:rFonts w:ascii="宋体" w:hAnsi="宋体" w:cs="宋体" w:hint="eastAsia"/>
                <w:szCs w:val="21"/>
              </w:rPr>
              <w:t>刘晓莹女士</w:t>
            </w:r>
            <w:r>
              <w:rPr>
                <w:rFonts w:ascii="宋体" w:hAnsi="宋体" w:cs="宋体" w:hint="eastAsia"/>
                <w:szCs w:val="21"/>
              </w:rPr>
              <w:t>为管理体系的管理者代表。其职责和权限规定如下：</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BA64C4">
              <w:rPr>
                <w:rFonts w:ascii="宋体" w:hAnsi="宋体" w:cs="宋体" w:hint="eastAsia"/>
                <w:szCs w:val="21"/>
              </w:rPr>
              <w:t>总经理</w:t>
            </w:r>
            <w:r>
              <w:rPr>
                <w:rFonts w:ascii="宋体" w:hAnsi="宋体" w:cs="宋体" w:hint="eastAsia"/>
                <w:szCs w:val="21"/>
              </w:rPr>
              <w:t>使职权；</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756AF" w:rsidRDefault="00386B12" w:rsidP="00BA64C4">
            <w:pPr>
              <w:spacing w:line="280" w:lineRule="exact"/>
              <w:ind w:firstLineChars="200" w:firstLine="420"/>
              <w:rPr>
                <w:rFonts w:ascii="宋体" w:hAnsi="宋体" w:cs="宋体"/>
                <w:color w:val="FF0000"/>
                <w:szCs w:val="21"/>
              </w:rPr>
            </w:pPr>
            <w:r>
              <w:rPr>
                <w:rFonts w:ascii="宋体" w:hAnsi="宋体" w:cs="宋体" w:hint="eastAsia"/>
                <w:szCs w:val="21"/>
              </w:rPr>
              <w:t>询问管代</w:t>
            </w:r>
            <w:r w:rsidR="00BA64C4">
              <w:rPr>
                <w:rFonts w:ascii="宋体" w:hAnsi="宋体" w:cs="宋体" w:hint="eastAsia"/>
                <w:szCs w:val="21"/>
              </w:rPr>
              <w:t>刘晓莹女士</w:t>
            </w:r>
            <w:r>
              <w:rPr>
                <w:rFonts w:ascii="宋体" w:hAnsi="宋体" w:cs="宋体" w:hint="eastAsia"/>
                <w:szCs w:val="21"/>
              </w:rPr>
              <w:t>，职责回答正确。</w:t>
            </w:r>
          </w:p>
        </w:tc>
        <w:tc>
          <w:tcPr>
            <w:tcW w:w="646" w:type="dxa"/>
          </w:tcPr>
          <w:p w:rsidR="000756AF" w:rsidRDefault="000756AF">
            <w:pPr>
              <w:rPr>
                <w:rFonts w:ascii="宋体" w:hAnsi="宋体" w:cs="宋体"/>
                <w:szCs w:val="21"/>
              </w:rPr>
            </w:pPr>
          </w:p>
        </w:tc>
      </w:tr>
      <w:tr w:rsidR="005C526D">
        <w:trPr>
          <w:trHeight w:val="2110"/>
        </w:trPr>
        <w:tc>
          <w:tcPr>
            <w:tcW w:w="2160" w:type="dxa"/>
          </w:tcPr>
          <w:p w:rsidR="005C526D" w:rsidRDefault="005C526D" w:rsidP="005C526D">
            <w:pPr>
              <w:spacing w:line="280" w:lineRule="exact"/>
              <w:rPr>
                <w:rFonts w:ascii="宋体" w:hAnsi="宋体" w:cs="宋体"/>
                <w:szCs w:val="21"/>
              </w:rPr>
            </w:pPr>
            <w:r>
              <w:rPr>
                <w:rFonts w:ascii="宋体" w:hAnsi="宋体" w:cs="宋体" w:hint="eastAsia"/>
                <w:szCs w:val="21"/>
              </w:rPr>
              <w:t>应对风险和机遇的措施</w:t>
            </w:r>
          </w:p>
          <w:p w:rsidR="005C526D" w:rsidRDefault="005C526D" w:rsidP="005C526D">
            <w:pPr>
              <w:spacing w:line="280" w:lineRule="exact"/>
              <w:rPr>
                <w:rFonts w:ascii="宋体" w:hAnsi="宋体" w:cs="宋体"/>
                <w:szCs w:val="21"/>
              </w:rPr>
            </w:pPr>
          </w:p>
        </w:tc>
        <w:tc>
          <w:tcPr>
            <w:tcW w:w="960" w:type="dxa"/>
          </w:tcPr>
          <w:p w:rsidR="005C526D" w:rsidRDefault="005C526D" w:rsidP="005C526D">
            <w:pPr>
              <w:spacing w:line="280" w:lineRule="exact"/>
              <w:rPr>
                <w:rFonts w:ascii="宋体"/>
                <w:szCs w:val="21"/>
              </w:rPr>
            </w:pPr>
            <w:r>
              <w:rPr>
                <w:rFonts w:ascii="宋体" w:cs="宋体"/>
                <w:szCs w:val="21"/>
              </w:rPr>
              <w:t>Q6.1.1</w:t>
            </w:r>
          </w:p>
          <w:p w:rsidR="005C526D" w:rsidRDefault="005C526D" w:rsidP="005C526D">
            <w:pPr>
              <w:spacing w:line="280" w:lineRule="exact"/>
              <w:rPr>
                <w:rFonts w:ascii="宋体" w:hAnsi="宋体" w:cs="宋体"/>
                <w:szCs w:val="21"/>
              </w:rPr>
            </w:pPr>
          </w:p>
          <w:p w:rsidR="005C526D" w:rsidRDefault="005C526D" w:rsidP="005C526D">
            <w:pPr>
              <w:spacing w:line="280" w:lineRule="exact"/>
              <w:rPr>
                <w:rFonts w:ascii="宋体" w:hAnsi="宋体" w:cs="宋体"/>
                <w:color w:val="FF0000"/>
                <w:szCs w:val="21"/>
              </w:rPr>
            </w:pPr>
          </w:p>
        </w:tc>
        <w:tc>
          <w:tcPr>
            <w:tcW w:w="10943" w:type="dxa"/>
            <w:vAlign w:val="center"/>
          </w:tcPr>
          <w:p w:rsidR="005C526D" w:rsidRDefault="005C526D"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外部因素主要有：a)社会和文化、政治、法律、监管、金融、技术、经济、自然环境和竞争环境；b)影响公司管理目标的主要驱动和趋势；c)与外部利益相关者的价值观的关系。</w:t>
            </w:r>
          </w:p>
          <w:p w:rsidR="005C526D" w:rsidRDefault="005C526D"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5C526D" w:rsidRDefault="005C526D" w:rsidP="005C526D">
            <w:pPr>
              <w:numPr>
                <w:ilvl w:val="0"/>
                <w:numId w:val="1"/>
              </w:numPr>
              <w:spacing w:line="280" w:lineRule="exact"/>
              <w:ind w:firstLineChars="200" w:firstLine="420"/>
              <w:rPr>
                <w:rFonts w:ascii="宋体" w:hAnsi="宋体" w:cs="宋体"/>
                <w:szCs w:val="21"/>
              </w:rPr>
            </w:pPr>
            <w:r>
              <w:rPr>
                <w:rFonts w:ascii="宋体" w:hAnsi="宋体" w:cs="宋体" w:hint="eastAsia"/>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rsidR="005C526D" w:rsidRDefault="005C526D" w:rsidP="005C526D">
            <w:pPr>
              <w:pStyle w:val="a"/>
            </w:pPr>
            <w:r>
              <w:rPr>
                <w:rFonts w:hint="eastAsia"/>
              </w:rPr>
              <w:t>1</w:t>
            </w:r>
            <w:r>
              <w:rPr>
                <w:rFonts w:hint="eastAsia"/>
              </w:rPr>
              <w:t>、政策风险：公司属于</w:t>
            </w:r>
            <w:r w:rsidR="00D7576F">
              <w:rPr>
                <w:rFonts w:hint="eastAsia"/>
              </w:rPr>
              <w:t>服务</w:t>
            </w:r>
            <w:r>
              <w:rPr>
                <w:rFonts w:hint="eastAsia"/>
              </w:rPr>
              <w:t>行业，主要客户为各企事业单位，及个体经营者、厂区，有产业和政策调整的风险较小。但为了防止未来有可能发生改变的政策，企业拟在其它类型的工作业务扩大做准备。</w:t>
            </w:r>
          </w:p>
          <w:p w:rsidR="005C526D" w:rsidRDefault="005C526D" w:rsidP="005C526D">
            <w:pPr>
              <w:pStyle w:val="a"/>
            </w:pPr>
            <w:r>
              <w:rPr>
                <w:rFonts w:hint="eastAsia"/>
              </w:rPr>
              <w:t>2</w:t>
            </w:r>
            <w:r>
              <w:rPr>
                <w:rFonts w:hint="eastAsia"/>
              </w:rPr>
              <w:t>、资金风险：产品及人工成本不断提高，是对资金风险的考验，但不会是关键风险。</w:t>
            </w:r>
          </w:p>
          <w:p w:rsidR="005C526D" w:rsidRDefault="005C526D" w:rsidP="005C526D">
            <w:pPr>
              <w:pStyle w:val="a"/>
            </w:pPr>
            <w:r>
              <w:rPr>
                <w:rFonts w:hint="eastAsia"/>
              </w:rPr>
              <w:lastRenderedPageBreak/>
              <w:t>3</w:t>
            </w:r>
            <w:r>
              <w:rPr>
                <w:rFonts w:hint="eastAsia"/>
              </w:rPr>
              <w:t>、技术风险：公司拟招聘经验丰富的</w:t>
            </w:r>
            <w:r w:rsidR="00D7576F">
              <w:rPr>
                <w:rFonts w:hint="eastAsia"/>
              </w:rPr>
              <w:t>运输</w:t>
            </w:r>
            <w:r>
              <w:rPr>
                <w:rFonts w:hint="eastAsia"/>
              </w:rPr>
              <w:t>人员，并不断组织人员到同行优秀企业学习，加大产品服务及后期作业工作能力的提升，不断提高我企业的行业竞争能力，规避相关技术风险。</w:t>
            </w:r>
          </w:p>
          <w:p w:rsidR="005C526D" w:rsidRDefault="005C526D" w:rsidP="005C526D">
            <w:pPr>
              <w:pStyle w:val="a"/>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5C526D" w:rsidRDefault="005C526D" w:rsidP="005C526D">
            <w:pPr>
              <w:pStyle w:val="a"/>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rsidR="005C526D" w:rsidRDefault="005C526D" w:rsidP="005C526D">
            <w:pPr>
              <w:pStyle w:val="a"/>
            </w:pPr>
            <w:r>
              <w:rPr>
                <w:rFonts w:hint="eastAsia"/>
              </w:rPr>
              <w:t>风险评估结论：对于以上涉及到的主要风险，一旦发生，均可能对公司的发展造成巨大损失，所以我们应时刻监视并评价相关环境因素，尽可能的规避风险或降低发生概率。</w:t>
            </w:r>
          </w:p>
          <w:p w:rsidR="00D7576F" w:rsidRDefault="00D7576F" w:rsidP="00D7576F">
            <w:pPr>
              <w:pStyle w:val="a"/>
              <w:rPr>
                <w:rFonts w:hint="eastAsia"/>
              </w:rPr>
            </w:pPr>
            <w:r>
              <w:rPr>
                <w:rFonts w:hint="eastAsia"/>
              </w:rPr>
              <w:t>机遇：</w:t>
            </w:r>
            <w:r>
              <w:rPr>
                <w:rFonts w:hint="eastAsia"/>
              </w:rPr>
              <w:t>内部优势</w:t>
            </w:r>
            <w:r>
              <w:rPr>
                <w:rFonts w:hint="eastAsia"/>
              </w:rPr>
              <w:tab/>
              <w:t>1</w:t>
            </w:r>
            <w:r>
              <w:rPr>
                <w:rFonts w:hint="eastAsia"/>
              </w:rPr>
              <w:t>、属于北京指定运输单位</w:t>
            </w:r>
            <w:r>
              <w:rPr>
                <w:rFonts w:hint="eastAsia"/>
              </w:rPr>
              <w:t>2</w:t>
            </w:r>
            <w:r>
              <w:rPr>
                <w:rFonts w:hint="eastAsia"/>
              </w:rPr>
              <w:t>、基础设施完备，有各种车辆</w:t>
            </w:r>
            <w:r>
              <w:rPr>
                <w:rFonts w:hint="eastAsia"/>
              </w:rPr>
              <w:t>20</w:t>
            </w:r>
            <w:r>
              <w:rPr>
                <w:rFonts w:hint="eastAsia"/>
              </w:rPr>
              <w:t>余辆</w:t>
            </w:r>
            <w:r>
              <w:rPr>
                <w:rFonts w:hint="eastAsia"/>
              </w:rPr>
              <w:t>3</w:t>
            </w:r>
            <w:r>
              <w:rPr>
                <w:rFonts w:hint="eastAsia"/>
              </w:rPr>
              <w:t>、车辆安全设施完备，配备双向</w:t>
            </w:r>
            <w:r>
              <w:rPr>
                <w:rFonts w:hint="eastAsia"/>
              </w:rPr>
              <w:t>GPS</w:t>
            </w:r>
            <w:r>
              <w:rPr>
                <w:rFonts w:hint="eastAsia"/>
              </w:rPr>
              <w:t>定位系统、</w:t>
            </w:r>
            <w:r>
              <w:rPr>
                <w:rFonts w:hint="eastAsia"/>
              </w:rPr>
              <w:t>ABS</w:t>
            </w:r>
            <w:r>
              <w:rPr>
                <w:rFonts w:hint="eastAsia"/>
              </w:rPr>
              <w:t>安全设备、倒车监视器。外部机遇</w:t>
            </w:r>
            <w:r>
              <w:rPr>
                <w:rFonts w:hint="eastAsia"/>
              </w:rPr>
              <w:tab/>
              <w:t>1</w:t>
            </w:r>
            <w:r>
              <w:rPr>
                <w:rFonts w:hint="eastAsia"/>
              </w:rPr>
              <w:t>、国家对旅游产业的支持</w:t>
            </w:r>
            <w:r>
              <w:rPr>
                <w:rFonts w:hint="eastAsia"/>
              </w:rPr>
              <w:t>2</w:t>
            </w:r>
            <w:r>
              <w:rPr>
                <w:rFonts w:hint="eastAsia"/>
              </w:rPr>
              <w:t>、行业进入门槛较高</w:t>
            </w:r>
          </w:p>
          <w:p w:rsidR="005C526D" w:rsidRDefault="005C526D" w:rsidP="005C526D">
            <w:pPr>
              <w:pStyle w:val="a"/>
            </w:pPr>
            <w:r>
              <w:rPr>
                <w:rFonts w:hint="eastAsia"/>
              </w:rPr>
              <w:t>拟采取措施：</w:t>
            </w:r>
          </w:p>
          <w:p w:rsidR="005C526D" w:rsidRDefault="005C526D" w:rsidP="005C526D">
            <w:pPr>
              <w:pStyle w:val="a"/>
            </w:pPr>
            <w:r>
              <w:rPr>
                <w:rFonts w:hint="eastAsia"/>
              </w:rPr>
              <w:t>1.</w:t>
            </w:r>
            <w:r>
              <w:rPr>
                <w:rFonts w:hint="eastAsia"/>
              </w:rPr>
              <w:tab/>
            </w:r>
            <w:r>
              <w:rPr>
                <w:rFonts w:hint="eastAsia"/>
              </w:rPr>
              <w:t>针对政策风险，公司时刻关注政策的走向，在符合政策的同时对公司进行开展运作。</w:t>
            </w:r>
          </w:p>
          <w:p w:rsidR="005C526D" w:rsidRDefault="005C526D" w:rsidP="005C526D">
            <w:pPr>
              <w:pStyle w:val="a"/>
            </w:pPr>
            <w:r>
              <w:rPr>
                <w:rFonts w:hint="eastAsia"/>
              </w:rPr>
              <w:t>2.</w:t>
            </w:r>
            <w:r>
              <w:rPr>
                <w:rFonts w:hint="eastAsia"/>
              </w:rPr>
              <w:tab/>
            </w:r>
            <w:r>
              <w:rPr>
                <w:rFonts w:hint="eastAsia"/>
              </w:rPr>
              <w:t>资金风险，公司建立一定得预备资金，防止一时的资金断裂对公司运行造成重大影响。</w:t>
            </w:r>
          </w:p>
          <w:p w:rsidR="005C526D" w:rsidRDefault="005C526D" w:rsidP="005C526D">
            <w:pPr>
              <w:pStyle w:val="a"/>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rsidR="005C526D" w:rsidRDefault="005C526D" w:rsidP="005C526D">
            <w:pPr>
              <w:pStyle w:val="a"/>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rsidR="005C526D" w:rsidRDefault="005C526D" w:rsidP="005C526D">
            <w:pPr>
              <w:spacing w:line="280" w:lineRule="exact"/>
              <w:ind w:firstLineChars="200" w:firstLine="420"/>
              <w:rPr>
                <w:rFonts w:ascii="宋体" w:hAnsi="宋体" w:cs="宋体"/>
                <w:color w:val="FF0000"/>
                <w:szCs w:val="21"/>
              </w:rPr>
            </w:pPr>
            <w:r>
              <w:rPr>
                <w:rFonts w:ascii="宋体" w:hAnsi="宋体"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w:t>
            </w:r>
            <w:r>
              <w:rPr>
                <w:rFonts w:ascii="宋体" w:hAnsi="宋体" w:cs="宋体" w:hint="eastAsia"/>
                <w:szCs w:val="21"/>
              </w:rPr>
              <w:lastRenderedPageBreak/>
              <w:t>争不断加剧等，通过差异化策略提高竞争力。效果待观察。机遇主要是现在社会需求不断增多。</w:t>
            </w:r>
          </w:p>
        </w:tc>
        <w:tc>
          <w:tcPr>
            <w:tcW w:w="646" w:type="dxa"/>
          </w:tcPr>
          <w:p w:rsidR="005C526D" w:rsidRDefault="005C526D" w:rsidP="005C526D">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lastRenderedPageBreak/>
              <w:t>管理目标及其实现的策划</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szCs w:val="21"/>
              </w:rPr>
            </w:pPr>
            <w:r>
              <w:rPr>
                <w:szCs w:val="21"/>
              </w:rPr>
              <w:t>Q</w:t>
            </w:r>
            <w:r>
              <w:rPr>
                <w:rFonts w:hint="eastAsia"/>
                <w:szCs w:val="21"/>
              </w:rPr>
              <w:t>6.2</w:t>
            </w:r>
          </w:p>
          <w:p w:rsidR="000756AF" w:rsidRDefault="000756AF">
            <w:pPr>
              <w:spacing w:line="280" w:lineRule="exact"/>
              <w:rPr>
                <w:rFonts w:ascii="宋体" w:hAnsi="宋体" w:cs="宋体"/>
                <w:color w:val="FF0000"/>
                <w:szCs w:val="21"/>
              </w:rPr>
            </w:pPr>
          </w:p>
        </w:tc>
        <w:tc>
          <w:tcPr>
            <w:tcW w:w="10943" w:type="dxa"/>
            <w:vAlign w:val="center"/>
          </w:tcPr>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公司对管理体系所需的相关职能、层次和过程设定管理目标。</w:t>
            </w:r>
          </w:p>
          <w:p w:rsid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管理目标涉及质量、环境、职业健康安全，具体为：</w:t>
            </w:r>
          </w:p>
          <w:p w:rsidR="00D7576F" w:rsidRDefault="00D7576F" w:rsidP="00D7576F">
            <w:pPr>
              <w:autoSpaceDE w:val="0"/>
              <w:autoSpaceDN w:val="0"/>
              <w:adjustRightInd w:val="0"/>
              <w:spacing w:line="360" w:lineRule="auto"/>
              <w:ind w:firstLine="420"/>
              <w:rPr>
                <w:rFonts w:ascii="华文中宋" w:eastAsia="华文中宋" w:hAnsi="华文中宋" w:cs="宋体"/>
                <w:color w:val="000000"/>
              </w:rPr>
            </w:pPr>
            <w:r w:rsidRPr="00D7576F">
              <w:rPr>
                <w:rFonts w:ascii="华文中宋" w:eastAsia="华文中宋" w:hAnsi="华文中宋" w:cs="宋体" w:hint="eastAsia"/>
                <w:color w:val="000000"/>
              </w:rPr>
              <w:t>质量目标：</w:t>
            </w:r>
          </w:p>
          <w:p w:rsidR="00D7576F" w:rsidRPr="00D7576F" w:rsidRDefault="00D7576F" w:rsidP="00D7576F">
            <w:pPr>
              <w:autoSpaceDE w:val="0"/>
              <w:autoSpaceDN w:val="0"/>
              <w:adjustRightInd w:val="0"/>
              <w:spacing w:line="360" w:lineRule="auto"/>
              <w:ind w:firstLine="420"/>
              <w:rPr>
                <w:rFonts w:ascii="华文中宋" w:eastAsia="华文中宋" w:hAnsi="华文中宋" w:cs="宋体" w:hint="eastAsia"/>
                <w:color w:val="000000"/>
              </w:rPr>
            </w:pPr>
            <w:r>
              <w:rPr>
                <w:rFonts w:ascii="华文中宋" w:eastAsia="华文中宋" w:hAnsi="华文中宋" w:cs="宋体"/>
                <w:color w:val="000000"/>
              </w:rPr>
              <w:t xml:space="preserve">   </w:t>
            </w:r>
            <w:r w:rsidRPr="00D7576F">
              <w:rPr>
                <w:rFonts w:ascii="华文中宋" w:eastAsia="华文中宋" w:hAnsi="华文中宋" w:cs="宋体" w:hint="eastAsia"/>
                <w:color w:val="000000"/>
              </w:rPr>
              <w:t>1）顾客满意率≥90%；</w:t>
            </w:r>
          </w:p>
          <w:p w:rsidR="00D7576F" w:rsidRPr="00D7576F" w:rsidRDefault="00D7576F" w:rsidP="00D7576F">
            <w:pPr>
              <w:autoSpaceDE w:val="0"/>
              <w:autoSpaceDN w:val="0"/>
              <w:adjustRightInd w:val="0"/>
              <w:spacing w:line="360" w:lineRule="auto"/>
              <w:ind w:firstLine="420"/>
              <w:rPr>
                <w:rFonts w:ascii="华文中宋" w:eastAsia="华文中宋" w:hAnsi="华文中宋" w:cs="宋体" w:hint="eastAsia"/>
                <w:color w:val="000000"/>
              </w:rPr>
            </w:pPr>
            <w:r>
              <w:rPr>
                <w:rFonts w:ascii="华文中宋" w:eastAsia="华文中宋" w:hAnsi="华文中宋" w:cs="宋体" w:hint="eastAsia"/>
                <w:color w:val="000000"/>
              </w:rPr>
              <w:t xml:space="preserve">   </w:t>
            </w:r>
            <w:r w:rsidRPr="00D7576F">
              <w:rPr>
                <w:rFonts w:ascii="华文中宋" w:eastAsia="华文中宋" w:hAnsi="华文中宋" w:cs="宋体" w:hint="eastAsia"/>
                <w:color w:val="000000"/>
              </w:rPr>
              <w:t>2）每年安全责任事故＜2%；</w:t>
            </w:r>
          </w:p>
          <w:p w:rsidR="00D7576F" w:rsidRPr="00D7576F" w:rsidRDefault="00D7576F" w:rsidP="00D7576F">
            <w:pPr>
              <w:autoSpaceDE w:val="0"/>
              <w:autoSpaceDN w:val="0"/>
              <w:adjustRightInd w:val="0"/>
              <w:spacing w:line="360" w:lineRule="auto"/>
              <w:ind w:firstLine="420"/>
              <w:rPr>
                <w:rFonts w:ascii="华文中宋" w:eastAsia="华文中宋" w:hAnsi="华文中宋" w:cs="宋体" w:hint="eastAsia"/>
                <w:color w:val="000000"/>
              </w:rPr>
            </w:pPr>
            <w:r>
              <w:rPr>
                <w:rFonts w:ascii="华文中宋" w:eastAsia="华文中宋" w:hAnsi="华文中宋" w:cs="宋体" w:hint="eastAsia"/>
                <w:color w:val="000000"/>
              </w:rPr>
              <w:t xml:space="preserve">   </w:t>
            </w:r>
            <w:r w:rsidRPr="00D7576F">
              <w:rPr>
                <w:rFonts w:ascii="华文中宋" w:eastAsia="华文中宋" w:hAnsi="华文中宋" w:cs="宋体" w:hint="eastAsia"/>
                <w:color w:val="000000"/>
              </w:rPr>
              <w:t>3）调度准确率≥96%；</w:t>
            </w:r>
          </w:p>
          <w:p w:rsidR="005D65C9" w:rsidRDefault="00D7576F" w:rsidP="00D7576F">
            <w:pPr>
              <w:autoSpaceDE w:val="0"/>
              <w:autoSpaceDN w:val="0"/>
              <w:adjustRightInd w:val="0"/>
              <w:spacing w:line="360" w:lineRule="auto"/>
              <w:ind w:firstLine="420"/>
              <w:rPr>
                <w:rFonts w:ascii="华文中宋" w:eastAsia="华文中宋" w:hAnsi="华文中宋" w:cs="宋体"/>
                <w:color w:val="000000"/>
                <w:kern w:val="0"/>
              </w:rPr>
            </w:pPr>
            <w:r>
              <w:rPr>
                <w:rFonts w:ascii="华文中宋" w:eastAsia="华文中宋" w:hAnsi="华文中宋" w:cs="宋体" w:hint="eastAsia"/>
                <w:color w:val="000000"/>
              </w:rPr>
              <w:t xml:space="preserve">   </w:t>
            </w:r>
            <w:r w:rsidRPr="00D7576F">
              <w:rPr>
                <w:rFonts w:ascii="华文中宋" w:eastAsia="华文中宋" w:hAnsi="华文中宋" w:cs="宋体" w:hint="eastAsia"/>
                <w:color w:val="000000"/>
              </w:rPr>
              <w:t>4）技术保障率≥95%；</w:t>
            </w:r>
            <w:r w:rsidR="005D65C9">
              <w:rPr>
                <w:rFonts w:ascii="华文中宋" w:eastAsia="华文中宋" w:hAnsi="华文中宋" w:cs="宋体" w:hint="eastAsia"/>
                <w:b/>
                <w:color w:val="000000"/>
              </w:rPr>
              <w:t xml:space="preserve">    </w:t>
            </w:r>
          </w:p>
          <w:p w:rsidR="00552276" w:rsidRPr="00552276" w:rsidRDefault="005D65C9" w:rsidP="00D7576F">
            <w:pPr>
              <w:widowControl/>
              <w:spacing w:before="100" w:beforeAutospacing="1" w:after="100" w:afterAutospacing="1" w:line="400" w:lineRule="exact"/>
              <w:ind w:firstLineChars="200" w:firstLine="422"/>
              <w:jc w:val="left"/>
              <w:rPr>
                <w:rFonts w:ascii="宋体" w:hAnsi="宋体" w:cs="宋体"/>
                <w:szCs w:val="21"/>
              </w:rPr>
            </w:pPr>
            <w:r>
              <w:rPr>
                <w:rFonts w:ascii="华文中宋" w:eastAsia="华文中宋" w:hAnsi="华文中宋" w:hint="eastAsia"/>
                <w:b/>
                <w:color w:val="000000"/>
              </w:rPr>
              <w:lastRenderedPageBreak/>
              <w:t xml:space="preserve">    </w:t>
            </w:r>
            <w:r w:rsidR="00552276" w:rsidRPr="00552276">
              <w:rPr>
                <w:rFonts w:ascii="宋体" w:hAnsi="宋体" w:cs="宋体" w:hint="eastAsia"/>
                <w:szCs w:val="21"/>
              </w:rPr>
              <w:t>目标可测量，与公司管理方针一致。</w:t>
            </w:r>
          </w:p>
          <w:p w:rsidR="00552276" w:rsidRPr="00552276" w:rsidRDefault="00552276" w:rsidP="00552276">
            <w:pPr>
              <w:spacing w:line="280" w:lineRule="exact"/>
              <w:ind w:firstLineChars="200" w:firstLine="420"/>
              <w:rPr>
                <w:rFonts w:ascii="宋体" w:hAnsi="宋体" w:cs="宋体"/>
                <w:szCs w:val="21"/>
              </w:rPr>
            </w:pPr>
            <w:r w:rsidRPr="00552276">
              <w:rPr>
                <w:rFonts w:ascii="宋体" w:hAnsi="宋体" w:cs="宋体" w:hint="eastAsia"/>
                <w:szCs w:val="21"/>
              </w:rPr>
              <w:t>每季度由综合部按公司管理目标考核要求统计考核公司管理目标完成情况，提交管理评审会议。查到今年第一季度公司管理目标完成情况，各项目标均已完成，编制：</w:t>
            </w:r>
            <w:r w:rsidR="00D7576F">
              <w:rPr>
                <w:rFonts w:ascii="宋体" w:hAnsi="宋体" w:cs="宋体" w:hint="eastAsia"/>
                <w:szCs w:val="21"/>
              </w:rPr>
              <w:t>经营管理部</w:t>
            </w:r>
            <w:r w:rsidRPr="00552276">
              <w:rPr>
                <w:rFonts w:ascii="宋体" w:hAnsi="宋体" w:cs="宋体" w:hint="eastAsia"/>
                <w:szCs w:val="21"/>
              </w:rPr>
              <w:t xml:space="preserve">   审核：</w:t>
            </w:r>
            <w:r w:rsidR="00D7576F">
              <w:rPr>
                <w:rFonts w:ascii="宋体" w:hAnsi="宋体" w:cs="宋体" w:hint="eastAsia"/>
                <w:szCs w:val="21"/>
              </w:rPr>
              <w:t>刘晓莹</w:t>
            </w:r>
            <w:r w:rsidRPr="00552276">
              <w:rPr>
                <w:rFonts w:ascii="宋体" w:hAnsi="宋体" w:cs="宋体" w:hint="eastAsia"/>
                <w:szCs w:val="21"/>
              </w:rPr>
              <w:t xml:space="preserve">   批准：</w:t>
            </w:r>
            <w:r w:rsidR="00D7576F">
              <w:rPr>
                <w:rFonts w:ascii="宋体" w:hAnsi="宋体" w:cs="宋体" w:hint="eastAsia"/>
                <w:szCs w:val="21"/>
              </w:rPr>
              <w:t>刘跃宾</w:t>
            </w:r>
          </w:p>
          <w:p w:rsidR="000756AF" w:rsidRDefault="000756AF" w:rsidP="00552276">
            <w:pPr>
              <w:spacing w:line="280" w:lineRule="exact"/>
              <w:ind w:firstLineChars="200" w:firstLine="420"/>
              <w:rPr>
                <w:rFonts w:ascii="宋体" w:hAnsi="宋体" w:cs="宋体"/>
                <w:kern w:val="0"/>
                <w:szCs w:val="21"/>
              </w:rPr>
            </w:pPr>
          </w:p>
        </w:tc>
        <w:tc>
          <w:tcPr>
            <w:tcW w:w="646" w:type="dxa"/>
          </w:tcPr>
          <w:p w:rsidR="000756AF" w:rsidRDefault="000756AF">
            <w:pPr>
              <w:rPr>
                <w:rFonts w:ascii="宋体" w:hAnsi="宋体" w:cs="宋体"/>
                <w:szCs w:val="21"/>
              </w:rPr>
            </w:pPr>
          </w:p>
        </w:tc>
      </w:tr>
      <w:tr w:rsidR="000756AF">
        <w:trPr>
          <w:trHeight w:val="9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资源、总则</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szCs w:val="21"/>
              </w:rPr>
            </w:pPr>
            <w:r>
              <w:rPr>
                <w:szCs w:val="21"/>
              </w:rPr>
              <w:t>Q</w:t>
            </w:r>
            <w:r>
              <w:rPr>
                <w:rFonts w:hint="eastAsia"/>
                <w:szCs w:val="21"/>
              </w:rPr>
              <w:t>7.1</w:t>
            </w:r>
          </w:p>
          <w:p w:rsidR="000756AF" w:rsidRDefault="000756AF">
            <w:pPr>
              <w:spacing w:line="280" w:lineRule="exact"/>
              <w:rPr>
                <w:rFonts w:ascii="宋体" w:hAnsi="宋体" w:cs="宋体"/>
                <w:color w:val="FF0000"/>
                <w:szCs w:val="21"/>
              </w:rPr>
            </w:pPr>
          </w:p>
        </w:tc>
        <w:tc>
          <w:tcPr>
            <w:tcW w:w="10943" w:type="dxa"/>
            <w:vAlign w:val="center"/>
          </w:tcPr>
          <w:p w:rsidR="005C526D" w:rsidRPr="006F198B" w:rsidRDefault="005C526D" w:rsidP="00F734CC">
            <w:pPr>
              <w:pStyle w:val="a"/>
              <w:rPr>
                <w:rFonts w:ascii="宋体" w:hAnsi="宋体" w:cs="宋体"/>
                <w:szCs w:val="21"/>
              </w:rPr>
            </w:pPr>
            <w:r w:rsidRPr="006F198B">
              <w:rPr>
                <w:rFonts w:ascii="宋体" w:hAnsi="宋体" w:cs="宋体" w:hint="eastAsia"/>
                <w:szCs w:val="21"/>
              </w:rPr>
              <w:t>公司配备的人力资源，</w:t>
            </w:r>
            <w:r w:rsidR="00500B41" w:rsidRPr="006F198B">
              <w:rPr>
                <w:rFonts w:ascii="宋体" w:hAnsi="宋体" w:cs="宋体" w:hint="eastAsia"/>
                <w:szCs w:val="21"/>
              </w:rPr>
              <w:t>现有的员工能够满足公司发展需要</w:t>
            </w:r>
            <w:r w:rsidRPr="006F198B">
              <w:rPr>
                <w:rFonts w:ascii="宋体" w:hAnsi="宋体" w:cs="宋体" w:hint="eastAsia"/>
                <w:szCs w:val="21"/>
              </w:rPr>
              <w:t>.</w:t>
            </w:r>
            <w:r w:rsidR="006F198B" w:rsidRPr="006F198B">
              <w:rPr>
                <w:rFonts w:ascii="宋体" w:hAnsi="宋体" w:cs="宋体" w:hint="eastAsia"/>
                <w:szCs w:val="21"/>
              </w:rPr>
              <w:t>车辆及货车司机的数量也基本可以保证公司业发展需要。在管理评审中对资源的充分性总经理实施了有效的评价。</w:t>
            </w:r>
          </w:p>
          <w:p w:rsidR="00D70DF1" w:rsidRPr="00D70DF1" w:rsidRDefault="006F198B" w:rsidP="00F734CC">
            <w:pPr>
              <w:pStyle w:val="a"/>
            </w:pPr>
            <w:r w:rsidRPr="006F198B">
              <w:rPr>
                <w:rFonts w:ascii="宋体" w:hAnsi="宋体" w:cs="宋体" w:hint="eastAsia"/>
                <w:szCs w:val="21"/>
              </w:rPr>
              <w:t>其他</w:t>
            </w:r>
            <w:r w:rsidR="005C526D" w:rsidRPr="006F198B">
              <w:rPr>
                <w:rFonts w:ascii="宋体" w:hAnsi="宋体" w:cs="宋体" w:hint="eastAsia"/>
                <w:szCs w:val="21"/>
              </w:rPr>
              <w:t>基础</w:t>
            </w:r>
            <w:r w:rsidRPr="006F198B">
              <w:rPr>
                <w:rFonts w:ascii="宋体" w:hAnsi="宋体" w:cs="宋体" w:hint="eastAsia"/>
                <w:szCs w:val="21"/>
              </w:rPr>
              <w:t>辅助</w:t>
            </w:r>
            <w:r w:rsidR="005C526D" w:rsidRPr="006F198B">
              <w:rPr>
                <w:rFonts w:ascii="宋体" w:hAnsi="宋体" w:cs="宋体" w:hint="eastAsia"/>
                <w:szCs w:val="21"/>
              </w:rPr>
              <w:t>设施：台式机笔记本电脑、打印机等设施等，规范文件、资金等必要的资源，能够持续满足顾客需求和管理体系改进的需要。</w:t>
            </w:r>
            <w:r w:rsidR="00D70DF1" w:rsidRPr="006F198B">
              <w:rPr>
                <w:rFonts w:hint="eastAsia"/>
              </w:rPr>
              <w:t>公司对员工涉及的职业健康安全提供必要的资源，如体系标准及法律法规的培训，疫情期间提供口罩等。</w:t>
            </w:r>
          </w:p>
        </w:tc>
        <w:tc>
          <w:tcPr>
            <w:tcW w:w="646" w:type="dxa"/>
          </w:tcPr>
          <w:p w:rsidR="000756AF" w:rsidRDefault="000756AF">
            <w:pPr>
              <w:rPr>
                <w:rFonts w:ascii="宋体" w:hAnsi="宋体" w:cs="宋体"/>
                <w:szCs w:val="21"/>
              </w:rPr>
            </w:pPr>
          </w:p>
        </w:tc>
      </w:tr>
      <w:tr w:rsidR="000756AF">
        <w:trPr>
          <w:trHeight w:val="1645"/>
        </w:trPr>
        <w:tc>
          <w:tcPr>
            <w:tcW w:w="2160" w:type="dxa"/>
            <w:vAlign w:val="center"/>
          </w:tcPr>
          <w:p w:rsidR="000756AF" w:rsidRDefault="00386B12">
            <w:pPr>
              <w:rPr>
                <w:rFonts w:ascii="宋体" w:hAnsi="宋体" w:cs="宋体"/>
                <w:szCs w:val="21"/>
              </w:rPr>
            </w:pPr>
            <w:r>
              <w:rPr>
                <w:rFonts w:asciiTheme="minorEastAsia" w:eastAsiaTheme="minorEastAsia" w:hAnsiTheme="minorEastAsia" w:cstheme="minorEastAsia" w:hint="eastAsia"/>
                <w:szCs w:val="21"/>
              </w:rPr>
              <w:t>绩效测量和监视</w:t>
            </w:r>
          </w:p>
        </w:tc>
        <w:tc>
          <w:tcPr>
            <w:tcW w:w="960" w:type="dxa"/>
            <w:vAlign w:val="center"/>
          </w:tcPr>
          <w:p w:rsidR="000756AF" w:rsidRDefault="00386B1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Q9.1.1</w:t>
            </w:r>
          </w:p>
          <w:p w:rsidR="000756AF" w:rsidRDefault="000756AF"/>
        </w:tc>
        <w:tc>
          <w:tcPr>
            <w:tcW w:w="10943" w:type="dxa"/>
            <w:vAlign w:val="center"/>
          </w:tcPr>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公司编制了《顾客满意度控制程序》，对</w:t>
            </w:r>
            <w:r w:rsidR="006F198B">
              <w:rPr>
                <w:rFonts w:asciiTheme="minorEastAsia" w:eastAsiaTheme="minorEastAsia" w:hAnsiTheme="minorEastAsia" w:cstheme="minorEastAsia" w:hint="eastAsia"/>
                <w:szCs w:val="21"/>
              </w:rPr>
              <w:t>货运</w:t>
            </w:r>
            <w:r w:rsidRPr="005C526D">
              <w:rPr>
                <w:rFonts w:asciiTheme="minorEastAsia" w:eastAsiaTheme="minorEastAsia" w:hAnsiTheme="minorEastAsia" w:cstheme="minorEastAsia" w:hint="eastAsia"/>
                <w:szCs w:val="21"/>
              </w:rPr>
              <w:t>服务的质量特性进行监视和测量，以验证其符合要求的程度，确保服务符合要求。</w:t>
            </w:r>
            <w:r w:rsidR="006F198B">
              <w:rPr>
                <w:rFonts w:asciiTheme="minorEastAsia" w:eastAsiaTheme="minorEastAsia" w:hAnsiTheme="minorEastAsia" w:cstheme="minorEastAsia" w:hint="eastAsia"/>
                <w:szCs w:val="21"/>
              </w:rPr>
              <w:t>三级文件中制订了：</w:t>
            </w:r>
            <w:r w:rsidR="006F198B" w:rsidRPr="006F198B">
              <w:rPr>
                <w:rFonts w:asciiTheme="minorEastAsia" w:eastAsiaTheme="minorEastAsia" w:hAnsiTheme="minorEastAsia" w:cstheme="minorEastAsia" w:hint="eastAsia"/>
                <w:szCs w:val="21"/>
              </w:rPr>
              <w:t>货运服务业务流程 BHYT-SJ-06</w:t>
            </w:r>
            <w:r w:rsidR="006F198B">
              <w:rPr>
                <w:rFonts w:asciiTheme="minorEastAsia" w:eastAsiaTheme="minorEastAsia" w:hAnsiTheme="minorEastAsia" w:cstheme="minorEastAsia" w:hint="eastAsia"/>
                <w:szCs w:val="21"/>
              </w:rPr>
              <w:t>等，达到过程明确化且可测量的目的。</w:t>
            </w:r>
          </w:p>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查阅“部门质量目标策划及考核记录表”，</w:t>
            </w:r>
          </w:p>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提供管理目标指标的检查考核工作，均完成目标考核要求。</w:t>
            </w:r>
          </w:p>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外部对公司质量管理要求一般口头交流；对供应商及客户等相关方有“相关方告知书”等。</w:t>
            </w:r>
          </w:p>
          <w:p w:rsidR="005C526D" w:rsidRPr="005C526D" w:rsidRDefault="005C526D" w:rsidP="005C526D">
            <w:pPr>
              <w:ind w:firstLineChars="200" w:firstLine="420"/>
              <w:rPr>
                <w:rFonts w:asciiTheme="minorEastAsia" w:eastAsiaTheme="minorEastAsia" w:hAnsiTheme="minorEastAsia" w:cstheme="minorEastAsia"/>
                <w:szCs w:val="21"/>
              </w:rPr>
            </w:pPr>
            <w:r w:rsidRPr="005C526D">
              <w:rPr>
                <w:rFonts w:asciiTheme="minorEastAsia" w:eastAsiaTheme="minorEastAsia" w:hAnsiTheme="minorEastAsia" w:cstheme="minorEastAsia" w:hint="eastAsia"/>
                <w:szCs w:val="21"/>
              </w:rPr>
              <w:t>目前未发现公司出现违规现象。无被动性绩效的监视和测量。</w:t>
            </w:r>
          </w:p>
          <w:p w:rsidR="000756AF" w:rsidRDefault="000756AF" w:rsidP="005C526D">
            <w:pPr>
              <w:pStyle w:val="a"/>
            </w:pPr>
          </w:p>
        </w:tc>
        <w:tc>
          <w:tcPr>
            <w:tcW w:w="646" w:type="dxa"/>
          </w:tcPr>
          <w:p w:rsidR="000756AF" w:rsidRDefault="000756AF">
            <w:pPr>
              <w:rPr>
                <w:rFonts w:ascii="宋体" w:hAnsi="宋体" w:cs="宋体"/>
                <w:szCs w:val="21"/>
              </w:rPr>
            </w:pPr>
          </w:p>
        </w:tc>
      </w:tr>
      <w:tr w:rsidR="000756AF">
        <w:trPr>
          <w:trHeight w:val="1645"/>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管理评审</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szCs w:val="21"/>
              </w:rPr>
            </w:pPr>
            <w:r>
              <w:rPr>
                <w:szCs w:val="21"/>
              </w:rPr>
              <w:t>Q</w:t>
            </w:r>
            <w:r>
              <w:rPr>
                <w:rFonts w:hint="eastAsia"/>
                <w:szCs w:val="21"/>
              </w:rPr>
              <w:t>9.3</w:t>
            </w:r>
          </w:p>
          <w:p w:rsidR="000756AF" w:rsidRDefault="000756AF">
            <w:pPr>
              <w:spacing w:line="280" w:lineRule="exact"/>
              <w:rPr>
                <w:szCs w:val="21"/>
              </w:rPr>
            </w:pPr>
          </w:p>
          <w:p w:rsidR="000756AF" w:rsidRDefault="000756AF">
            <w:pPr>
              <w:spacing w:line="280" w:lineRule="exact"/>
              <w:rPr>
                <w:rFonts w:ascii="宋体" w:hAnsi="宋体" w:cs="宋体"/>
                <w:szCs w:val="21"/>
              </w:rPr>
            </w:pPr>
          </w:p>
        </w:tc>
        <w:tc>
          <w:tcPr>
            <w:tcW w:w="10943" w:type="dxa"/>
            <w:vAlign w:val="center"/>
          </w:tcPr>
          <w:p w:rsidR="00F734CC" w:rsidRDefault="00F734CC" w:rsidP="00F734CC">
            <w:pPr>
              <w:spacing w:line="280" w:lineRule="exact"/>
              <w:ind w:firstLineChars="200" w:firstLine="420"/>
            </w:pPr>
            <w:r>
              <w:rPr>
                <w:rFonts w:hint="eastAsia"/>
              </w:rPr>
              <w:t>公司编制并实施《管理评审程序》，规定管理评审每年进行一次，由</w:t>
            </w:r>
            <w:r w:rsidR="00A07063">
              <w:rPr>
                <w:rFonts w:hint="eastAsia"/>
              </w:rPr>
              <w:t>周坤</w:t>
            </w:r>
            <w:r>
              <w:rPr>
                <w:rFonts w:hint="eastAsia"/>
              </w:rPr>
              <w:t>总经理决定是否增加管理评审的频次。</w:t>
            </w:r>
          </w:p>
          <w:p w:rsidR="00F734CC" w:rsidRDefault="00F734CC" w:rsidP="00F734CC">
            <w:pPr>
              <w:spacing w:line="280" w:lineRule="exact"/>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rsidR="00F734CC" w:rsidRDefault="00F734CC" w:rsidP="00F734CC">
            <w:pPr>
              <w:spacing w:line="280" w:lineRule="exact"/>
              <w:ind w:firstLineChars="200" w:firstLine="420"/>
            </w:pPr>
            <w:r>
              <w:rPr>
                <w:rFonts w:hint="eastAsia"/>
              </w:rPr>
              <w:t>查阅公司管理评审资料，提供：</w:t>
            </w:r>
          </w:p>
          <w:p w:rsidR="00F734CC" w:rsidRDefault="00F734CC" w:rsidP="00F734CC">
            <w:pPr>
              <w:spacing w:line="280" w:lineRule="exact"/>
              <w:ind w:firstLineChars="200" w:firstLine="420"/>
            </w:pPr>
            <w:r>
              <w:rPr>
                <w:rFonts w:hint="eastAsia"/>
              </w:rPr>
              <w:t>1.</w:t>
            </w:r>
            <w:r>
              <w:rPr>
                <w:rFonts w:hint="eastAsia"/>
              </w:rPr>
              <w:t>管理评审计划</w:t>
            </w:r>
          </w:p>
          <w:p w:rsidR="00F734CC" w:rsidRDefault="00F734CC" w:rsidP="00F734CC">
            <w:pPr>
              <w:spacing w:line="280" w:lineRule="exact"/>
              <w:ind w:firstLineChars="200" w:firstLine="420"/>
            </w:pPr>
            <w:r>
              <w:rPr>
                <w:rFonts w:hint="eastAsia"/>
              </w:rPr>
              <w:t>评审时间：计划</w:t>
            </w:r>
            <w:r>
              <w:rPr>
                <w:rFonts w:hint="eastAsia"/>
              </w:rPr>
              <w:t>2020</w:t>
            </w:r>
            <w:r>
              <w:rPr>
                <w:rFonts w:hint="eastAsia"/>
              </w:rPr>
              <w:t>年</w:t>
            </w:r>
            <w:r>
              <w:rPr>
                <w:rFonts w:hint="eastAsia"/>
              </w:rPr>
              <w:t>0</w:t>
            </w:r>
            <w:r w:rsidR="006F198B">
              <w:t>9</w:t>
            </w:r>
            <w:r>
              <w:rPr>
                <w:rFonts w:hint="eastAsia"/>
              </w:rPr>
              <w:t>月</w:t>
            </w:r>
            <w:r>
              <w:rPr>
                <w:rFonts w:hint="eastAsia"/>
              </w:rPr>
              <w:t>2</w:t>
            </w:r>
            <w:r w:rsidR="006F198B">
              <w:t>6</w:t>
            </w:r>
            <w:r>
              <w:rPr>
                <w:rFonts w:hint="eastAsia"/>
              </w:rPr>
              <w:t>日进行，初审无间隔要求，评审方式：会议评审，</w:t>
            </w:r>
            <w:r>
              <w:rPr>
                <w:rFonts w:hint="eastAsia"/>
              </w:rPr>
              <w:t xml:space="preserve"> </w:t>
            </w:r>
            <w:r>
              <w:rPr>
                <w:rFonts w:hint="eastAsia"/>
              </w:rPr>
              <w:t>拟稿</w:t>
            </w:r>
            <w:r w:rsidR="006F198B">
              <w:rPr>
                <w:rFonts w:hint="eastAsia"/>
              </w:rPr>
              <w:t>经营管理部</w:t>
            </w:r>
            <w:r>
              <w:rPr>
                <w:rFonts w:hint="eastAsia"/>
              </w:rPr>
              <w:t xml:space="preserve">  </w:t>
            </w:r>
            <w:r>
              <w:rPr>
                <w:rFonts w:hint="eastAsia"/>
              </w:rPr>
              <w:t>，签发：</w:t>
            </w:r>
            <w:r w:rsidR="006F198B">
              <w:rPr>
                <w:rFonts w:hint="eastAsia"/>
              </w:rPr>
              <w:t>刘晓莹</w:t>
            </w:r>
            <w:r>
              <w:rPr>
                <w:rFonts w:hint="eastAsia"/>
              </w:rPr>
              <w:t>，参加人员包括公司总经理、管理者代表、各部门负责人，计划中明确了评审内容和资料准备要求。</w:t>
            </w:r>
          </w:p>
          <w:p w:rsidR="00F734CC" w:rsidRDefault="00F734CC" w:rsidP="00F734CC">
            <w:pPr>
              <w:spacing w:line="280" w:lineRule="exact"/>
              <w:ind w:firstLineChars="200" w:firstLine="420"/>
            </w:pPr>
            <w:r>
              <w:rPr>
                <w:rFonts w:hint="eastAsia"/>
              </w:rPr>
              <w:t>2.</w:t>
            </w:r>
            <w:r>
              <w:rPr>
                <w:rFonts w:hint="eastAsia"/>
              </w:rPr>
              <w:t>管理评审会议记录</w:t>
            </w:r>
          </w:p>
          <w:p w:rsidR="00F734CC" w:rsidRDefault="00F734CC" w:rsidP="00F734CC">
            <w:pPr>
              <w:spacing w:line="280" w:lineRule="exact"/>
              <w:ind w:firstLineChars="200" w:firstLine="42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F734CC" w:rsidRDefault="00F734CC" w:rsidP="00F734CC">
            <w:pPr>
              <w:spacing w:line="280" w:lineRule="exact"/>
              <w:ind w:firstLineChars="200" w:firstLine="420"/>
            </w:pPr>
            <w:r>
              <w:rPr>
                <w:rFonts w:hint="eastAsia"/>
              </w:rPr>
              <w:t>3.</w:t>
            </w:r>
            <w:r>
              <w:rPr>
                <w:rFonts w:hint="eastAsia"/>
              </w:rPr>
              <w:t>管理评审报告</w:t>
            </w:r>
          </w:p>
          <w:p w:rsidR="006F198B" w:rsidRDefault="00F734CC" w:rsidP="006F198B">
            <w:pPr>
              <w:spacing w:line="280" w:lineRule="exact"/>
              <w:ind w:firstLineChars="200" w:firstLine="420"/>
              <w:rPr>
                <w:rFonts w:hint="eastAsia"/>
              </w:rPr>
            </w:pPr>
            <w:r>
              <w:rPr>
                <w:rFonts w:hint="eastAsia"/>
              </w:rPr>
              <w:t>管理评审结论：</w:t>
            </w:r>
            <w:r w:rsidR="006F198B">
              <w:rPr>
                <w:rFonts w:hint="eastAsia"/>
              </w:rPr>
              <w:t>通过本次评审，最终得出本公司管理体系是适宜的、充分的、有效的，方针和目标是适宜的和有效的。但为了更好的运行体系，特提出以下要求：</w:t>
            </w:r>
          </w:p>
          <w:p w:rsidR="00F734CC" w:rsidRDefault="006F198B" w:rsidP="006F198B">
            <w:pPr>
              <w:spacing w:line="280" w:lineRule="exact"/>
              <w:ind w:firstLineChars="200" w:firstLine="420"/>
            </w:pPr>
            <w:r>
              <w:rPr>
                <w:rFonts w:hint="eastAsia"/>
              </w:rPr>
              <w:t>体系运行过程中全体人员都有责任对体系文件的不适宜之处提出修改建议，来进一步完善体系文件。</w:t>
            </w:r>
          </w:p>
          <w:p w:rsidR="00F734CC" w:rsidRDefault="00F734CC" w:rsidP="00F734CC">
            <w:pPr>
              <w:spacing w:line="280" w:lineRule="exact"/>
              <w:ind w:firstLineChars="200" w:firstLine="420"/>
            </w:pPr>
            <w:r>
              <w:rPr>
                <w:rFonts w:hint="eastAsia"/>
              </w:rPr>
              <w:t>4.</w:t>
            </w:r>
            <w:r>
              <w:rPr>
                <w:rFonts w:hint="eastAsia"/>
              </w:rPr>
              <w:t>改进计划</w:t>
            </w:r>
          </w:p>
          <w:p w:rsidR="00164D95" w:rsidRDefault="00164D95" w:rsidP="00164D95">
            <w:pPr>
              <w:pStyle w:val="a"/>
              <w:rPr>
                <w:rFonts w:hint="eastAsia"/>
              </w:rPr>
            </w:pPr>
            <w:r>
              <w:rPr>
                <w:rFonts w:hint="eastAsia"/>
              </w:rPr>
              <w:lastRenderedPageBreak/>
              <w:t>1</w:t>
            </w:r>
            <w:r>
              <w:rPr>
                <w:rFonts w:hint="eastAsia"/>
              </w:rPr>
              <w:t>）</w:t>
            </w:r>
            <w:r>
              <w:rPr>
                <w:rFonts w:hint="eastAsia"/>
              </w:rPr>
              <w:tab/>
            </w:r>
            <w:r>
              <w:rPr>
                <w:rFonts w:hint="eastAsia"/>
              </w:rPr>
              <w:t>加强新版职业健康安全的标准培训。</w:t>
            </w:r>
          </w:p>
          <w:p w:rsidR="000756AF" w:rsidRDefault="00164D95" w:rsidP="00164D95">
            <w:pPr>
              <w:pStyle w:val="a"/>
            </w:pPr>
            <w:r>
              <w:rPr>
                <w:rFonts w:hint="eastAsia"/>
              </w:rPr>
              <w:t>2</w:t>
            </w:r>
            <w:r>
              <w:rPr>
                <w:rFonts w:hint="eastAsia"/>
              </w:rPr>
              <w:t>）</w:t>
            </w:r>
            <w:r>
              <w:rPr>
                <w:rFonts w:hint="eastAsia"/>
              </w:rPr>
              <w:tab/>
            </w:r>
            <w:r>
              <w:rPr>
                <w:rFonts w:hint="eastAsia"/>
              </w:rPr>
              <w:t>加强环境和安全的运行检查频次。</w:t>
            </w:r>
          </w:p>
        </w:tc>
        <w:tc>
          <w:tcPr>
            <w:tcW w:w="646" w:type="dxa"/>
          </w:tcPr>
          <w:p w:rsidR="000756AF" w:rsidRDefault="000756AF">
            <w:pPr>
              <w:rPr>
                <w:rFonts w:ascii="宋体" w:hAnsi="宋体" w:cs="宋体"/>
                <w:szCs w:val="21"/>
              </w:rPr>
            </w:pPr>
          </w:p>
        </w:tc>
      </w:tr>
      <w:tr w:rsidR="000756AF">
        <w:trPr>
          <w:trHeight w:val="1247"/>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总则</w:t>
            </w:r>
          </w:p>
          <w:p w:rsidR="000756AF" w:rsidRDefault="000756AF">
            <w:pPr>
              <w:spacing w:line="280" w:lineRule="exact"/>
              <w:rPr>
                <w:rFonts w:ascii="宋体" w:hAnsi="宋体" w:cs="宋体"/>
                <w:szCs w:val="21"/>
              </w:rPr>
            </w:pPr>
          </w:p>
        </w:tc>
        <w:tc>
          <w:tcPr>
            <w:tcW w:w="960" w:type="dxa"/>
          </w:tcPr>
          <w:p w:rsidR="000756AF" w:rsidRDefault="00386B12">
            <w:pPr>
              <w:spacing w:line="280" w:lineRule="exact"/>
              <w:rPr>
                <w:szCs w:val="21"/>
              </w:rPr>
            </w:pPr>
            <w:r>
              <w:rPr>
                <w:szCs w:val="21"/>
              </w:rPr>
              <w:t>Q</w:t>
            </w:r>
            <w:r>
              <w:rPr>
                <w:rFonts w:hint="eastAsia"/>
                <w:szCs w:val="21"/>
              </w:rPr>
              <w:t xml:space="preserve"> 10.1</w:t>
            </w:r>
          </w:p>
          <w:p w:rsidR="000756AF" w:rsidRDefault="000756AF">
            <w:pPr>
              <w:spacing w:line="280" w:lineRule="exact"/>
              <w:rPr>
                <w:rFonts w:ascii="宋体" w:hAnsi="宋体" w:cs="宋体"/>
                <w:szCs w:val="21"/>
              </w:rPr>
            </w:pPr>
          </w:p>
        </w:tc>
        <w:tc>
          <w:tcPr>
            <w:tcW w:w="10943" w:type="dxa"/>
            <w:vAlign w:val="center"/>
          </w:tcPr>
          <w:p w:rsidR="000756AF" w:rsidRDefault="00386B12">
            <w:pPr>
              <w:spacing w:line="280" w:lineRule="exact"/>
              <w:ind w:firstLineChars="200" w:firstLine="420"/>
              <w:rPr>
                <w:rFonts w:ascii="宋体" w:hAnsi="宋体" w:cs="宋体"/>
                <w:szCs w:val="21"/>
              </w:rPr>
            </w:pPr>
            <w:r>
              <w:rPr>
                <w:rFonts w:ascii="宋体" w:hAnsi="宋体" w:cs="宋体" w:hint="eastAsia"/>
                <w:szCs w:val="21"/>
              </w:rPr>
              <w:t>综合全</w:t>
            </w:r>
            <w:r w:rsidR="00164D95">
              <w:rPr>
                <w:rFonts w:ascii="宋体" w:hAnsi="宋体" w:cs="宋体" w:hint="eastAsia"/>
                <w:szCs w:val="21"/>
              </w:rPr>
              <w:t>部门</w:t>
            </w:r>
            <w:r>
              <w:rPr>
                <w:rFonts w:ascii="宋体" w:hAnsi="宋体" w:cs="宋体" w:hint="eastAsia"/>
                <w:szCs w:val="21"/>
              </w:rPr>
              <w:t xml:space="preserve">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rsidR="000756AF" w:rsidRDefault="00386B12">
            <w:pPr>
              <w:spacing w:line="280" w:lineRule="exact"/>
              <w:rPr>
                <w:rFonts w:ascii="宋体" w:hAnsi="宋体" w:cs="宋体"/>
                <w:kern w:val="0"/>
                <w:szCs w:val="21"/>
              </w:rPr>
            </w:pPr>
            <w:r>
              <w:rPr>
                <w:rFonts w:ascii="宋体" w:hAnsi="宋体" w:cs="宋体" w:hint="eastAsia"/>
                <w:szCs w:val="21"/>
              </w:rPr>
              <w:t xml:space="preserve"> ——具体事实可见审核10.2条款记录。</w:t>
            </w:r>
          </w:p>
        </w:tc>
        <w:tc>
          <w:tcPr>
            <w:tcW w:w="646" w:type="dxa"/>
          </w:tcPr>
          <w:p w:rsidR="000756AF" w:rsidRDefault="000756AF">
            <w:pPr>
              <w:rPr>
                <w:rFonts w:ascii="宋体" w:hAnsi="宋体" w:cs="宋体"/>
                <w:szCs w:val="21"/>
              </w:rPr>
            </w:pPr>
          </w:p>
        </w:tc>
      </w:tr>
      <w:tr w:rsidR="000756AF">
        <w:trPr>
          <w:trHeight w:val="2110"/>
        </w:trPr>
        <w:tc>
          <w:tcPr>
            <w:tcW w:w="2160" w:type="dxa"/>
          </w:tcPr>
          <w:p w:rsidR="000756AF" w:rsidRDefault="00386B12">
            <w:pPr>
              <w:spacing w:line="280" w:lineRule="exact"/>
              <w:rPr>
                <w:rFonts w:ascii="宋体" w:hAnsi="宋体" w:cs="宋体"/>
                <w:szCs w:val="21"/>
              </w:rPr>
            </w:pPr>
            <w:r>
              <w:rPr>
                <w:rFonts w:ascii="宋体" w:hAnsi="宋体" w:cs="宋体" w:hint="eastAsia"/>
                <w:szCs w:val="21"/>
              </w:rPr>
              <w:t>持续改进</w:t>
            </w:r>
          </w:p>
        </w:tc>
        <w:tc>
          <w:tcPr>
            <w:tcW w:w="960" w:type="dxa"/>
          </w:tcPr>
          <w:p w:rsidR="000756AF" w:rsidRDefault="00386B12">
            <w:pPr>
              <w:spacing w:line="280" w:lineRule="exact"/>
              <w:rPr>
                <w:szCs w:val="21"/>
              </w:rPr>
            </w:pPr>
            <w:r>
              <w:rPr>
                <w:rFonts w:hint="eastAsia"/>
                <w:szCs w:val="21"/>
              </w:rPr>
              <w:t>Q 10.3</w:t>
            </w:r>
          </w:p>
          <w:p w:rsidR="000756AF" w:rsidRDefault="000756AF">
            <w:pPr>
              <w:spacing w:line="280" w:lineRule="exact"/>
              <w:rPr>
                <w:rFonts w:ascii="宋体" w:hAnsi="宋体" w:cs="宋体"/>
                <w:color w:val="FF0000"/>
                <w:szCs w:val="21"/>
              </w:rPr>
            </w:pPr>
          </w:p>
        </w:tc>
        <w:tc>
          <w:tcPr>
            <w:tcW w:w="10943" w:type="dxa"/>
            <w:vAlign w:val="center"/>
          </w:tcPr>
          <w:p w:rsidR="000756AF" w:rsidRDefault="00386B12">
            <w:pPr>
              <w:spacing w:line="280" w:lineRule="exact"/>
              <w:rPr>
                <w:rFonts w:ascii="宋体" w:hAnsi="宋体" w:cs="宋体"/>
                <w:szCs w:val="21"/>
              </w:rPr>
            </w:pPr>
            <w:r>
              <w:rPr>
                <w:rFonts w:ascii="宋体" w:hAnsi="宋体" w:cs="宋体" w:hint="eastAsia"/>
                <w:szCs w:val="21"/>
              </w:rPr>
              <w:t xml:space="preserve">    公司组织确定并选择改进机会，根据不同过程、不同产品和不同要求，采取不同的方法进行监视、测量和分析。</w:t>
            </w:r>
          </w:p>
          <w:p w:rsidR="000756AF" w:rsidRDefault="00386B12">
            <w:pPr>
              <w:spacing w:line="280" w:lineRule="exact"/>
              <w:rPr>
                <w:rFonts w:ascii="宋体" w:hAnsi="宋体" w:cs="宋体"/>
                <w:szCs w:val="21"/>
              </w:rPr>
            </w:pPr>
            <w:r>
              <w:rPr>
                <w:rFonts w:ascii="宋体" w:hAnsi="宋体" w:cs="宋体" w:hint="eastAsia"/>
                <w:szCs w:val="21"/>
              </w:rPr>
              <w:t>采取必要措施，满足顾客要求和增强顾客满意。</w:t>
            </w:r>
          </w:p>
          <w:p w:rsidR="000756AF" w:rsidRDefault="00386B12">
            <w:pPr>
              <w:spacing w:line="280" w:lineRule="exact"/>
              <w:rPr>
                <w:rFonts w:ascii="宋体" w:hAnsi="宋体" w:cs="宋体"/>
                <w:szCs w:val="21"/>
              </w:rPr>
            </w:pPr>
            <w:r>
              <w:rPr>
                <w:rFonts w:ascii="宋体" w:hAnsi="宋体" w:cs="宋体" w:hint="eastAsia"/>
                <w:szCs w:val="21"/>
              </w:rPr>
              <w:t>包括：</w:t>
            </w:r>
          </w:p>
          <w:p w:rsidR="000756AF" w:rsidRDefault="00164D95">
            <w:pPr>
              <w:spacing w:line="280" w:lineRule="exact"/>
              <w:rPr>
                <w:rFonts w:ascii="宋体" w:hAnsi="宋体" w:cs="宋体"/>
                <w:szCs w:val="21"/>
              </w:rPr>
            </w:pPr>
            <w:r w:rsidRPr="00164D95">
              <w:rPr>
                <w:rFonts w:ascii="宋体" w:hAnsi="宋体" w:cs="宋体" w:hint="eastAsia"/>
                <w:szCs w:val="21"/>
              </w:rPr>
              <w:t>在质量环境安全管理体系运行以来，公司在诸多方面还不够完善，比如内部文件管理制度不明确，文件记录无规范输入标准；采购过程和业务扩展过程对外出人员的管理不到位；个别员工的环保意识和安全意识不强等不足。在接下来的工作中，公司各个部门仍需对管理体系文件进行进一步学习，理解管理制度，提高体系的运行绩效。</w:t>
            </w:r>
            <w:r w:rsidR="00386B12">
              <w:rPr>
                <w:rFonts w:ascii="宋体" w:hAnsi="宋体" w:cs="宋体" w:hint="eastAsia"/>
                <w:szCs w:val="21"/>
              </w:rPr>
              <w:t>改进的示例可以包括纠正、纠正措施、持续改进。</w:t>
            </w:r>
          </w:p>
          <w:p w:rsidR="000756AF" w:rsidRDefault="00386B12">
            <w:pPr>
              <w:spacing w:line="280" w:lineRule="exact"/>
              <w:ind w:firstLineChars="200" w:firstLine="420"/>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0756AF" w:rsidRDefault="00386B12">
            <w:pPr>
              <w:spacing w:line="280" w:lineRule="exact"/>
              <w:rPr>
                <w:rFonts w:ascii="宋体" w:hAnsi="宋体" w:cs="宋体"/>
                <w:szCs w:val="21"/>
              </w:rPr>
            </w:pPr>
            <w:r>
              <w:rPr>
                <w:rFonts w:ascii="宋体" w:hAnsi="宋体" w:cs="宋体" w:hint="eastAsia"/>
                <w:szCs w:val="21"/>
              </w:rPr>
              <w:t>1.证实</w:t>
            </w:r>
            <w:r w:rsidR="00164D95">
              <w:rPr>
                <w:rFonts w:ascii="宋体" w:hAnsi="宋体" w:cs="宋体" w:hint="eastAsia"/>
                <w:szCs w:val="21"/>
              </w:rPr>
              <w:t>服务</w:t>
            </w:r>
            <w:bookmarkStart w:id="0" w:name="_GoBack"/>
            <w:bookmarkEnd w:id="0"/>
            <w:r>
              <w:rPr>
                <w:rFonts w:ascii="宋体" w:hAnsi="宋体" w:cs="宋体" w:hint="eastAsia"/>
                <w:szCs w:val="21"/>
              </w:rPr>
              <w:t>满足规定的要求；</w:t>
            </w:r>
          </w:p>
          <w:p w:rsidR="000756AF" w:rsidRDefault="00386B12">
            <w:pPr>
              <w:spacing w:line="280" w:lineRule="exact"/>
              <w:rPr>
                <w:rFonts w:ascii="宋体" w:hAnsi="宋体" w:cs="宋体"/>
                <w:szCs w:val="21"/>
              </w:rPr>
            </w:pPr>
            <w:r>
              <w:rPr>
                <w:rFonts w:ascii="宋体" w:hAnsi="宋体" w:cs="宋体" w:hint="eastAsia"/>
                <w:szCs w:val="21"/>
              </w:rPr>
              <w:t>2.确保管理体系的符合性；</w:t>
            </w:r>
          </w:p>
          <w:p w:rsidR="000756AF" w:rsidRDefault="00386B12">
            <w:pPr>
              <w:spacing w:line="280" w:lineRule="exact"/>
              <w:rPr>
                <w:rFonts w:ascii="宋体" w:hAnsi="宋体" w:cs="宋体"/>
                <w:szCs w:val="21"/>
              </w:rPr>
            </w:pPr>
            <w:r>
              <w:rPr>
                <w:rFonts w:ascii="宋体" w:hAnsi="宋体" w:cs="宋体" w:hint="eastAsia"/>
                <w:szCs w:val="21"/>
              </w:rPr>
              <w:t>3.持续改进管理体系的有效性。</w:t>
            </w:r>
          </w:p>
          <w:p w:rsidR="000756AF" w:rsidRDefault="00386B12">
            <w:pPr>
              <w:spacing w:line="280" w:lineRule="exact"/>
              <w:ind w:firstLineChars="200" w:firstLine="420"/>
              <w:rPr>
                <w:rFonts w:ascii="宋体" w:hAnsi="宋体" w:cs="宋体"/>
                <w:kern w:val="0"/>
                <w:szCs w:val="21"/>
              </w:rPr>
            </w:pPr>
            <w:r>
              <w:rPr>
                <w:rFonts w:ascii="宋体" w:hAnsi="宋体" w:cs="宋体" w:hint="eastAsia"/>
                <w:szCs w:val="21"/>
              </w:rPr>
              <w:lastRenderedPageBreak/>
              <w:t>公司利用管理方针、目标、内审和外审、数据分析、纠正和预防措施以及管理评审，识别任何改进的机会，持续改进管理体系的适宜性、充分性和有效性。</w:t>
            </w:r>
          </w:p>
        </w:tc>
        <w:tc>
          <w:tcPr>
            <w:tcW w:w="646" w:type="dxa"/>
          </w:tcPr>
          <w:p w:rsidR="000756AF" w:rsidRDefault="000756AF">
            <w:pPr>
              <w:rPr>
                <w:rFonts w:ascii="宋体" w:hAnsi="宋体" w:cs="宋体"/>
                <w:szCs w:val="21"/>
              </w:rPr>
            </w:pPr>
          </w:p>
        </w:tc>
      </w:tr>
    </w:tbl>
    <w:p w:rsidR="000756AF" w:rsidRDefault="000756AF"/>
    <w:p w:rsidR="000756AF" w:rsidRDefault="00386B12">
      <w:pPr>
        <w:pStyle w:val="Footer"/>
      </w:pPr>
      <w:r>
        <w:rPr>
          <w:rFonts w:hint="eastAsia"/>
        </w:rPr>
        <w:t>说明：不符合标注</w:t>
      </w:r>
      <w:r>
        <w:rPr>
          <w:rFonts w:hint="eastAsia"/>
        </w:rPr>
        <w:t>N</w:t>
      </w:r>
    </w:p>
    <w:sectPr w:rsidR="000756A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67" w:rsidRDefault="00885867">
      <w:pPr>
        <w:spacing w:after="0" w:line="240" w:lineRule="auto"/>
      </w:pPr>
      <w:r>
        <w:separator/>
      </w:r>
    </w:p>
  </w:endnote>
  <w:endnote w:type="continuationSeparator" w:id="0">
    <w:p w:rsidR="00885867" w:rsidRDefault="0088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华文中宋">
    <w:altName w:val="宋体"/>
    <w:charset w:val="86"/>
    <w:family w:val="auto"/>
    <w:pitch w:val="default"/>
    <w:sig w:usb0="00000287" w:usb1="080F0000" w:usb2="00000000" w:usb3="00000000" w:csb0="0004009F" w:csb1="DFD70000"/>
  </w:font>
  <w:font w:name="Cambria">
    <w:altName w:val="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756AF" w:rsidRDefault="00386B12">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164D9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64D95">
              <w:rPr>
                <w:b/>
                <w:noProof/>
              </w:rPr>
              <w:t>10</w:t>
            </w:r>
            <w:r>
              <w:rPr>
                <w:b/>
                <w:sz w:val="24"/>
                <w:szCs w:val="24"/>
              </w:rPr>
              <w:fldChar w:fldCharType="end"/>
            </w:r>
          </w:p>
        </w:sdtContent>
      </w:sdt>
    </w:sdtContent>
  </w:sdt>
  <w:p w:rsidR="000756AF" w:rsidRDefault="0007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67" w:rsidRDefault="00885867">
      <w:pPr>
        <w:spacing w:after="0" w:line="240" w:lineRule="auto"/>
      </w:pPr>
      <w:r>
        <w:separator/>
      </w:r>
    </w:p>
  </w:footnote>
  <w:footnote w:type="continuationSeparator" w:id="0">
    <w:p w:rsidR="00885867" w:rsidRDefault="0088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AF" w:rsidRDefault="00386B12">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56AF" w:rsidRDefault="00885867">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756AF" w:rsidRDefault="00386B1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86B12">
      <w:rPr>
        <w:rStyle w:val="CharChar1"/>
        <w:rFonts w:hint="default"/>
      </w:rPr>
      <w:t xml:space="preserve">        </w:t>
    </w:r>
    <w:r w:rsidR="00386B12">
      <w:rPr>
        <w:rStyle w:val="CharChar1"/>
        <w:rFonts w:hint="default"/>
        <w:w w:val="90"/>
      </w:rPr>
      <w:t>Beijing International Standard united Certification Co.,Ltd.</w:t>
    </w:r>
    <w:r w:rsidR="00386B12">
      <w:rPr>
        <w:rStyle w:val="CharChar1"/>
        <w:rFonts w:hint="default"/>
        <w:w w:val="90"/>
        <w:szCs w:val="21"/>
      </w:rPr>
      <w:t xml:space="preserve">  </w:t>
    </w:r>
    <w:r w:rsidR="00386B12">
      <w:rPr>
        <w:rStyle w:val="CharChar1"/>
        <w:rFonts w:hint="default"/>
        <w:w w:val="90"/>
        <w:sz w:val="20"/>
      </w:rPr>
      <w:t xml:space="preserve"> </w:t>
    </w:r>
    <w:r w:rsidR="00386B12">
      <w:rPr>
        <w:rStyle w:val="CharChar1"/>
        <w:rFonts w:hint="default"/>
        <w:w w:val="90"/>
      </w:rPr>
      <w:t xml:space="preserve">                   </w:t>
    </w:r>
  </w:p>
  <w:p w:rsidR="000756AF" w:rsidRDefault="00075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164D95"/>
    <w:rsid w:val="001A2D7F"/>
    <w:rsid w:val="001C5D0F"/>
    <w:rsid w:val="002619E9"/>
    <w:rsid w:val="00337922"/>
    <w:rsid w:val="00340867"/>
    <w:rsid w:val="00380837"/>
    <w:rsid w:val="00386B12"/>
    <w:rsid w:val="003A198A"/>
    <w:rsid w:val="00410914"/>
    <w:rsid w:val="005001B9"/>
    <w:rsid w:val="00500B41"/>
    <w:rsid w:val="00536930"/>
    <w:rsid w:val="00552276"/>
    <w:rsid w:val="00564E53"/>
    <w:rsid w:val="005B1D35"/>
    <w:rsid w:val="005B6C0E"/>
    <w:rsid w:val="005C526D"/>
    <w:rsid w:val="005D65C9"/>
    <w:rsid w:val="00630243"/>
    <w:rsid w:val="00644FE2"/>
    <w:rsid w:val="0067640C"/>
    <w:rsid w:val="0069544D"/>
    <w:rsid w:val="006B0A89"/>
    <w:rsid w:val="006E678B"/>
    <w:rsid w:val="006F198B"/>
    <w:rsid w:val="007757F3"/>
    <w:rsid w:val="007E6AEB"/>
    <w:rsid w:val="008078E9"/>
    <w:rsid w:val="00833ECB"/>
    <w:rsid w:val="00885867"/>
    <w:rsid w:val="00886C4E"/>
    <w:rsid w:val="008973EE"/>
    <w:rsid w:val="00916208"/>
    <w:rsid w:val="009529C4"/>
    <w:rsid w:val="00955278"/>
    <w:rsid w:val="00971600"/>
    <w:rsid w:val="009973B4"/>
    <w:rsid w:val="009A18F4"/>
    <w:rsid w:val="009A2DE9"/>
    <w:rsid w:val="009C28C1"/>
    <w:rsid w:val="009F7EED"/>
    <w:rsid w:val="00A07063"/>
    <w:rsid w:val="00A53A38"/>
    <w:rsid w:val="00AF0AAB"/>
    <w:rsid w:val="00B740E7"/>
    <w:rsid w:val="00BA64C4"/>
    <w:rsid w:val="00BB19D7"/>
    <w:rsid w:val="00BD32F3"/>
    <w:rsid w:val="00BF597E"/>
    <w:rsid w:val="00C51A36"/>
    <w:rsid w:val="00C55228"/>
    <w:rsid w:val="00C952AC"/>
    <w:rsid w:val="00CE315A"/>
    <w:rsid w:val="00D06F59"/>
    <w:rsid w:val="00D70DF1"/>
    <w:rsid w:val="00D7576F"/>
    <w:rsid w:val="00D8388C"/>
    <w:rsid w:val="00E33F49"/>
    <w:rsid w:val="00E743B5"/>
    <w:rsid w:val="00EB0164"/>
    <w:rsid w:val="00EC19AF"/>
    <w:rsid w:val="00ED0F62"/>
    <w:rsid w:val="00ED5AE9"/>
    <w:rsid w:val="00F734CC"/>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76A4D9"/>
  <w15:docId w15:val="{E8FF7552-B67A-443C-BC72-2F9C58B0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pPr>
      <w:ind w:left="720"/>
      <w:contextualSpacing/>
    </w:pPr>
  </w:style>
  <w:style w:type="paragraph" w:customStyle="1" w:styleId="txt">
    <w:name w:val="txt"/>
    <w:basedOn w:val="Normal"/>
    <w:rsid w:val="006B0A89"/>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26</cp:revision>
  <dcterms:created xsi:type="dcterms:W3CDTF">2015-06-17T12:51:00Z</dcterms:created>
  <dcterms:modified xsi:type="dcterms:W3CDTF">2020-12-07T11:07:00Z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