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3D" w:rsidRDefault="00B73F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8363D">
        <w:trPr>
          <w:trHeight w:val="515"/>
        </w:trPr>
        <w:tc>
          <w:tcPr>
            <w:tcW w:w="1809" w:type="dxa"/>
            <w:vMerge w:val="restart"/>
            <w:vAlign w:val="center"/>
          </w:tcPr>
          <w:p w:rsidR="0018363D" w:rsidRDefault="00B73FC2">
            <w:pPr>
              <w:spacing w:before="120" w:line="360" w:lineRule="auto"/>
              <w:jc w:val="center"/>
              <w:rPr>
                <w:rFonts w:eastAsiaTheme="minorEastAsia"/>
                <w:sz w:val="24"/>
                <w:szCs w:val="24"/>
              </w:rPr>
            </w:pPr>
            <w:r>
              <w:rPr>
                <w:rFonts w:eastAsiaTheme="minorEastAsia" w:hAnsiTheme="minorEastAsia"/>
                <w:sz w:val="24"/>
                <w:szCs w:val="24"/>
              </w:rPr>
              <w:t>过程与活动、</w:t>
            </w:r>
          </w:p>
          <w:p w:rsidR="0018363D" w:rsidRDefault="00B73FC2">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受审核部门：管理层</w:t>
            </w:r>
            <w:r w:rsidR="005729E7">
              <w:rPr>
                <w:rFonts w:eastAsiaTheme="minorEastAsia" w:hAnsiTheme="minorEastAsia" w:hint="eastAsia"/>
                <w:sz w:val="24"/>
                <w:szCs w:val="24"/>
              </w:rPr>
              <w:t xml:space="preserve">       </w:t>
            </w:r>
            <w:r>
              <w:rPr>
                <w:rFonts w:eastAsiaTheme="minorEastAsia" w:hAnsiTheme="minorEastAsia"/>
                <w:sz w:val="24"/>
                <w:szCs w:val="24"/>
              </w:rPr>
              <w:t>主管领导：</w:t>
            </w:r>
            <w:r w:rsidR="00282331">
              <w:rPr>
                <w:rFonts w:hint="eastAsia"/>
                <w:sz w:val="24"/>
                <w:szCs w:val="24"/>
              </w:rPr>
              <w:t>肖香枝</w:t>
            </w:r>
            <w:r w:rsidR="005729E7">
              <w:rPr>
                <w:rFonts w:asciiTheme="majorEastAsia" w:eastAsiaTheme="majorEastAsia" w:hAnsiTheme="majorEastAsia" w:cstheme="majorEastAsia" w:hint="eastAsia"/>
                <w:color w:val="000000"/>
                <w:sz w:val="24"/>
              </w:rPr>
              <w:t xml:space="preserve">      </w:t>
            </w:r>
            <w:r>
              <w:rPr>
                <w:rFonts w:eastAsiaTheme="minorEastAsia" w:hAnsiTheme="minorEastAsia"/>
                <w:sz w:val="24"/>
                <w:szCs w:val="24"/>
              </w:rPr>
              <w:t>陪同人员：</w:t>
            </w:r>
            <w:r w:rsidR="00282331" w:rsidRPr="00282331">
              <w:rPr>
                <w:rFonts w:asciiTheme="majorEastAsia" w:eastAsiaTheme="majorEastAsia" w:hAnsiTheme="majorEastAsia" w:cstheme="majorEastAsia" w:hint="eastAsia"/>
                <w:color w:val="000000"/>
                <w:sz w:val="24"/>
              </w:rPr>
              <w:t>韩永成</w:t>
            </w:r>
          </w:p>
        </w:tc>
        <w:tc>
          <w:tcPr>
            <w:tcW w:w="1585"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判定</w:t>
            </w:r>
          </w:p>
        </w:tc>
      </w:tr>
      <w:tr w:rsidR="0018363D">
        <w:trPr>
          <w:trHeight w:val="403"/>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rsidP="00282331">
            <w:pPr>
              <w:spacing w:before="120" w:line="360" w:lineRule="auto"/>
              <w:rPr>
                <w:rFonts w:eastAsiaTheme="minorEastAsia"/>
                <w:sz w:val="24"/>
                <w:szCs w:val="24"/>
              </w:rPr>
            </w:pPr>
            <w:r>
              <w:rPr>
                <w:rFonts w:eastAsiaTheme="minorEastAsia" w:hAnsiTheme="minorEastAsia"/>
                <w:sz w:val="24"/>
                <w:szCs w:val="24"/>
              </w:rPr>
              <w:t>审核员：</w:t>
            </w:r>
            <w:r w:rsidR="005729E7">
              <w:rPr>
                <w:rFonts w:eastAsiaTheme="minorEastAsia" w:hAnsiTheme="minorEastAsia"/>
                <w:sz w:val="24"/>
                <w:szCs w:val="24"/>
              </w:rPr>
              <w:t>文波</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282331">
              <w:rPr>
                <w:rFonts w:eastAsiaTheme="minorEastAsia" w:hint="eastAsia"/>
                <w:sz w:val="24"/>
                <w:szCs w:val="24"/>
              </w:rPr>
              <w:t>11</w:t>
            </w:r>
            <w:r>
              <w:rPr>
                <w:rFonts w:eastAsiaTheme="minorEastAsia"/>
                <w:sz w:val="24"/>
                <w:szCs w:val="24"/>
              </w:rPr>
              <w:t>.</w:t>
            </w:r>
            <w:r w:rsidR="00282331">
              <w:rPr>
                <w:rFonts w:eastAsiaTheme="minorEastAsia" w:hint="eastAsia"/>
                <w:sz w:val="24"/>
                <w:szCs w:val="24"/>
              </w:rPr>
              <w:t>24</w:t>
            </w:r>
          </w:p>
        </w:tc>
        <w:tc>
          <w:tcPr>
            <w:tcW w:w="1585" w:type="dxa"/>
            <w:vMerge/>
          </w:tcPr>
          <w:p w:rsidR="0018363D" w:rsidRDefault="0018363D">
            <w:pPr>
              <w:spacing w:line="360" w:lineRule="auto"/>
              <w:rPr>
                <w:rFonts w:eastAsiaTheme="minorEastAsia"/>
                <w:sz w:val="24"/>
                <w:szCs w:val="24"/>
              </w:rPr>
            </w:pPr>
          </w:p>
        </w:tc>
      </w:tr>
      <w:tr w:rsidR="0018363D">
        <w:trPr>
          <w:trHeight w:val="1848"/>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pPr>
              <w:spacing w:line="360" w:lineRule="auto"/>
              <w:rPr>
                <w:rFonts w:eastAsiaTheme="minorEastAsia" w:hAnsiTheme="minorEastAsia"/>
                <w:sz w:val="24"/>
                <w:szCs w:val="24"/>
              </w:rPr>
            </w:pPr>
            <w:r>
              <w:rPr>
                <w:rFonts w:eastAsiaTheme="minorEastAsia" w:hAnsiTheme="minorEastAsia"/>
                <w:sz w:val="24"/>
                <w:szCs w:val="24"/>
              </w:rPr>
              <w:t>审核条款</w:t>
            </w:r>
            <w:bookmarkStart w:id="0" w:name="_GoBack"/>
            <w:bookmarkEnd w:id="0"/>
          </w:p>
          <w:p w:rsidR="005729E7" w:rsidRPr="005729E7" w:rsidRDefault="005729E7" w:rsidP="005729E7">
            <w:pPr>
              <w:adjustRightInd w:val="0"/>
              <w:snapToGrid w:val="0"/>
              <w:spacing w:line="360" w:lineRule="auto"/>
              <w:ind w:rightChars="50" w:right="105"/>
              <w:textAlignment w:val="baseline"/>
              <w:rPr>
                <w:rFonts w:ascii="宋体" w:hAnsi="宋体" w:cs="Arial"/>
                <w:spacing w:val="-6"/>
                <w:szCs w:val="21"/>
              </w:rPr>
            </w:pPr>
            <w:r w:rsidRPr="005729E7">
              <w:rPr>
                <w:rFonts w:ascii="宋体" w:hAnsi="宋体" w:cs="Arial" w:hint="eastAsia"/>
                <w:spacing w:val="-6"/>
                <w:szCs w:val="21"/>
              </w:rPr>
              <w:t>EMS:4.1理解组织及其环境、4.2理解相关方的需求和期望、4.3 确定管理体系的范围、4.4质量/环境管理体系及其过程、5.1领导作用和承诺、5.2质量/环境方针、5.3组织的岗位、职责和权限、6.1应对风险和机遇的措施、6.2质量目标及其实现的策划、9.3管理评审、10.1改进、10.3持续改进，</w:t>
            </w:r>
          </w:p>
          <w:p w:rsidR="0018363D" w:rsidRDefault="00ED5A6D" w:rsidP="00ED5A6D">
            <w:pPr>
              <w:spacing w:line="360" w:lineRule="auto"/>
              <w:rPr>
                <w:rFonts w:eastAsiaTheme="minorEastAsia" w:hAnsiTheme="minorEastAsia"/>
                <w:sz w:val="24"/>
                <w:szCs w:val="24"/>
              </w:rPr>
            </w:pPr>
            <w:r w:rsidRPr="00ED5A6D">
              <w:rPr>
                <w:rFonts w:ascii="宋体" w:hAnsi="宋体" w:cs="Arial" w:hint="eastAsia"/>
                <w:spacing w:val="-6"/>
                <w:szCs w:val="21"/>
              </w:rPr>
              <w:t>标准/规范/法规的执行情况</w:t>
            </w:r>
            <w:r>
              <w:rPr>
                <w:rFonts w:ascii="宋体" w:hAnsi="宋体" w:cs="Arial" w:hint="eastAsia"/>
                <w:spacing w:val="-6"/>
                <w:szCs w:val="21"/>
              </w:rPr>
              <w:t>；</w:t>
            </w:r>
            <w:r w:rsidRPr="00ED5A6D">
              <w:rPr>
                <w:rFonts w:ascii="宋体" w:hAnsi="宋体" w:cs="Arial" w:hint="eastAsia"/>
                <w:spacing w:val="-6"/>
                <w:szCs w:val="21"/>
              </w:rPr>
              <w:t>上次审核不符合项的验证</w:t>
            </w:r>
            <w:r>
              <w:rPr>
                <w:rFonts w:ascii="宋体" w:hAnsi="宋体" w:cs="Arial" w:hint="eastAsia"/>
                <w:spacing w:val="-6"/>
                <w:szCs w:val="21"/>
              </w:rPr>
              <w:t>；</w:t>
            </w:r>
            <w:r w:rsidRPr="00ED5A6D">
              <w:rPr>
                <w:rFonts w:ascii="宋体" w:hAnsi="宋体" w:cs="Arial" w:hint="eastAsia"/>
                <w:spacing w:val="-6"/>
                <w:szCs w:val="21"/>
              </w:rPr>
              <w:t>认证证书、标志的使用情况</w:t>
            </w:r>
            <w:r>
              <w:rPr>
                <w:rFonts w:ascii="宋体" w:hAnsi="宋体" w:cs="Arial" w:hint="eastAsia"/>
                <w:spacing w:val="-6"/>
                <w:szCs w:val="21"/>
              </w:rPr>
              <w:t>；</w:t>
            </w:r>
            <w:r w:rsidRPr="00ED5A6D">
              <w:rPr>
                <w:rFonts w:ascii="宋体" w:hAnsi="宋体" w:cs="Arial" w:hint="eastAsia"/>
                <w:spacing w:val="-6"/>
                <w:szCs w:val="21"/>
              </w:rPr>
              <w:t>投诉或事故、监督抽查情况、体系变动</w:t>
            </w:r>
          </w:p>
        </w:tc>
        <w:tc>
          <w:tcPr>
            <w:tcW w:w="1585" w:type="dxa"/>
            <w:vMerge/>
          </w:tcPr>
          <w:p w:rsidR="0018363D" w:rsidRDefault="0018363D">
            <w:pPr>
              <w:spacing w:line="360" w:lineRule="auto"/>
              <w:rPr>
                <w:rFonts w:eastAsiaTheme="minorEastAsia"/>
                <w:sz w:val="24"/>
                <w:szCs w:val="24"/>
              </w:rPr>
            </w:pPr>
          </w:p>
        </w:tc>
      </w:tr>
      <w:tr w:rsidR="0018363D">
        <w:trPr>
          <w:trHeight w:val="416"/>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18363D" w:rsidRDefault="0018363D">
            <w:pPr>
              <w:spacing w:line="360" w:lineRule="auto"/>
              <w:rPr>
                <w:rFonts w:eastAsiaTheme="minorEastAsia"/>
                <w:b/>
                <w:sz w:val="24"/>
                <w:szCs w:val="24"/>
              </w:rPr>
            </w:pP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sidR="00282331">
              <w:rPr>
                <w:rFonts w:hint="eastAsia"/>
                <w:sz w:val="24"/>
                <w:szCs w:val="24"/>
              </w:rPr>
              <w:t>肖香枝</w:t>
            </w:r>
            <w:r>
              <w:rPr>
                <w:rFonts w:eastAsiaTheme="minorEastAsia" w:hAnsiTheme="minorEastAsia"/>
                <w:sz w:val="24"/>
                <w:szCs w:val="24"/>
              </w:rPr>
              <w:t>，管代</w:t>
            </w:r>
            <w:r>
              <w:rPr>
                <w:rFonts w:eastAsiaTheme="minorEastAsia" w:hAnsiTheme="minorEastAsia" w:hint="eastAsia"/>
                <w:sz w:val="24"/>
                <w:szCs w:val="24"/>
              </w:rPr>
              <w:t>：</w:t>
            </w:r>
            <w:r w:rsidR="00282331" w:rsidRPr="00282331">
              <w:rPr>
                <w:rFonts w:asciiTheme="majorEastAsia" w:eastAsiaTheme="majorEastAsia" w:hAnsiTheme="majorEastAsia" w:cstheme="majorEastAsia" w:hint="eastAsia"/>
                <w:color w:val="000000"/>
                <w:sz w:val="24"/>
              </w:rPr>
              <w:t>韩永成</w:t>
            </w:r>
            <w:r>
              <w:rPr>
                <w:rFonts w:eastAsiaTheme="minorEastAsia" w:hAnsiTheme="minorEastAsia"/>
                <w:sz w:val="24"/>
                <w:szCs w:val="24"/>
              </w:rPr>
              <w:t>，</w:t>
            </w:r>
          </w:p>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w:t>
            </w:r>
            <w:r w:rsidR="004C56EC">
              <w:rPr>
                <w:rFonts w:eastAsiaTheme="minorEastAsia" w:hint="eastAsia"/>
                <w:sz w:val="24"/>
                <w:szCs w:val="24"/>
              </w:rPr>
              <w:t>3</w:t>
            </w:r>
            <w:r>
              <w:rPr>
                <w:rFonts w:eastAsiaTheme="minorEastAsia" w:hAnsiTheme="minorEastAsia"/>
                <w:sz w:val="24"/>
                <w:szCs w:val="24"/>
              </w:rPr>
              <w:t>年</w:t>
            </w:r>
            <w:r w:rsidR="004C56EC">
              <w:rPr>
                <w:rFonts w:eastAsiaTheme="minorEastAsia" w:hint="eastAsia"/>
                <w:sz w:val="24"/>
                <w:szCs w:val="24"/>
              </w:rPr>
              <w:t>4</w:t>
            </w:r>
            <w:r>
              <w:rPr>
                <w:rFonts w:eastAsiaTheme="minorEastAsia" w:hAnsiTheme="minorEastAsia"/>
                <w:sz w:val="24"/>
                <w:szCs w:val="24"/>
              </w:rPr>
              <w:t>月</w:t>
            </w:r>
            <w:r w:rsidR="004C56EC">
              <w:rPr>
                <w:rFonts w:eastAsiaTheme="minorEastAsia" w:hint="eastAsia"/>
                <w:sz w:val="24"/>
                <w:szCs w:val="24"/>
              </w:rPr>
              <w:t>11</w:t>
            </w:r>
            <w:r>
              <w:rPr>
                <w:rFonts w:eastAsiaTheme="minorEastAsia" w:hAnsiTheme="minorEastAsia"/>
                <w:sz w:val="24"/>
                <w:szCs w:val="24"/>
              </w:rPr>
              <w:t>日，法人代表</w:t>
            </w:r>
            <w:r w:rsidR="00282331">
              <w:rPr>
                <w:rFonts w:hint="eastAsia"/>
                <w:sz w:val="24"/>
                <w:szCs w:val="24"/>
              </w:rPr>
              <w:t>肖香枝</w:t>
            </w:r>
            <w:r>
              <w:rPr>
                <w:rFonts w:eastAsiaTheme="minorEastAsia" w:hAnsiTheme="minorEastAsia"/>
                <w:sz w:val="24"/>
                <w:szCs w:val="24"/>
              </w:rPr>
              <w:t>，</w:t>
            </w:r>
            <w:r>
              <w:rPr>
                <w:rFonts w:eastAsiaTheme="minorEastAsia" w:hAnsiTheme="minorEastAsia"/>
                <w:color w:val="000000"/>
                <w:sz w:val="24"/>
                <w:szCs w:val="24"/>
              </w:rPr>
              <w:t>公司注册资本</w:t>
            </w:r>
            <w:r w:rsidR="00282331">
              <w:rPr>
                <w:rFonts w:eastAsiaTheme="minorEastAsia" w:hint="eastAsia"/>
                <w:color w:val="000000"/>
                <w:sz w:val="24"/>
                <w:szCs w:val="24"/>
              </w:rPr>
              <w:t>5</w:t>
            </w:r>
            <w:r w:rsidR="004C56EC">
              <w:rPr>
                <w:rFonts w:eastAsiaTheme="minorEastAsia" w:hint="eastAsia"/>
                <w:color w:val="000000"/>
                <w:sz w:val="24"/>
                <w:szCs w:val="24"/>
              </w:rPr>
              <w:t>0</w:t>
            </w:r>
            <w:r>
              <w:rPr>
                <w:rFonts w:eastAsiaTheme="minorEastAsia" w:hint="eastAsia"/>
                <w:color w:val="000000"/>
                <w:sz w:val="24"/>
                <w:szCs w:val="24"/>
              </w:rPr>
              <w:t>0</w:t>
            </w:r>
            <w:r w:rsidR="00282331">
              <w:rPr>
                <w:rFonts w:eastAsiaTheme="minorEastAsia" w:hint="eastAsia"/>
                <w:color w:val="000000"/>
                <w:sz w:val="24"/>
                <w:szCs w:val="24"/>
              </w:rPr>
              <w:t>0</w:t>
            </w:r>
            <w:r>
              <w:rPr>
                <w:rFonts w:eastAsiaTheme="minorEastAsia" w:hAnsiTheme="minorEastAsia"/>
                <w:color w:val="000000"/>
                <w:sz w:val="24"/>
                <w:szCs w:val="24"/>
              </w:rPr>
              <w:t>万元。</w:t>
            </w:r>
          </w:p>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282331" w:rsidRPr="00282331">
              <w:rPr>
                <w:rFonts w:asciiTheme="minorEastAsia" w:eastAsiaTheme="minorEastAsia" w:hAnsiTheme="minorEastAsia" w:hint="eastAsia"/>
                <w:sz w:val="24"/>
                <w:szCs w:val="24"/>
              </w:rPr>
              <w:t>南京市江北新区大桥北路9号016幢旭日华庭金棕榈弘阳大厦1单元2115室</w:t>
            </w:r>
            <w:r>
              <w:rPr>
                <w:rFonts w:eastAsiaTheme="minorEastAsia" w:hAnsiTheme="minorEastAsia"/>
                <w:color w:val="000000"/>
                <w:sz w:val="24"/>
                <w:szCs w:val="24"/>
              </w:rPr>
              <w:t>。</w:t>
            </w:r>
          </w:p>
          <w:p w:rsidR="0018363D" w:rsidRPr="004C56EC" w:rsidRDefault="00B73FC2" w:rsidP="0028233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经营范围：</w:t>
            </w:r>
            <w:r w:rsidR="00282331" w:rsidRPr="00282331">
              <w:rPr>
                <w:rFonts w:eastAsiaTheme="minorEastAsia" w:hAnsiTheme="minorEastAsia" w:hint="eastAsia"/>
                <w:color w:val="000000"/>
                <w:sz w:val="24"/>
                <w:szCs w:val="24"/>
              </w:rPr>
              <w:t>医疗器械研发、制造、销售及咨询；医疗科技研发及咨询；办公设备、电子产品、通讯设备、档案柜、文件柜、家具制造、销售及售后服务；工程设计服务；计算机软硬件研发、制造、销售；自营和代理各类商品及技术的进出口业务（国家限定企业经营或禁止进出口的商品和技术除外）。（依法须经批准的项目，经相关部门批准后方可开展经营活动）</w:t>
            </w:r>
            <w:r w:rsidRPr="004C56EC">
              <w:rPr>
                <w:rFonts w:eastAsiaTheme="minorEastAsia" w:hAnsiTheme="minorEastAsia" w:hint="eastAsia"/>
                <w:color w:val="000000"/>
                <w:sz w:val="24"/>
                <w:szCs w:val="24"/>
              </w:rPr>
              <w:t>。</w:t>
            </w:r>
          </w:p>
          <w:p w:rsidR="0018363D" w:rsidRDefault="004C56EC"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w:t>
            </w:r>
            <w:r w:rsidR="00282331">
              <w:rPr>
                <w:rFonts w:eastAsiaTheme="minorEastAsia" w:hAnsiTheme="minorEastAsia"/>
                <w:color w:val="000000"/>
                <w:sz w:val="24"/>
                <w:szCs w:val="24"/>
              </w:rPr>
              <w:t>综合部</w:t>
            </w:r>
            <w:r w:rsidR="00B73FC2">
              <w:rPr>
                <w:rFonts w:eastAsiaTheme="minorEastAsia" w:hAnsiTheme="minorEastAsia"/>
                <w:color w:val="000000"/>
                <w:sz w:val="24"/>
                <w:szCs w:val="24"/>
              </w:rPr>
              <w:t>、</w:t>
            </w:r>
            <w:r w:rsidR="00282331">
              <w:rPr>
                <w:rFonts w:eastAsiaTheme="minorEastAsia" w:hAnsiTheme="minorEastAsia" w:hint="eastAsia"/>
                <w:color w:val="000000"/>
                <w:sz w:val="24"/>
                <w:szCs w:val="24"/>
              </w:rPr>
              <w:t>供销部</w:t>
            </w:r>
          </w:p>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55"/>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18363D" w:rsidRDefault="004C56EC">
            <w:pPr>
              <w:spacing w:line="360" w:lineRule="auto"/>
              <w:rPr>
                <w:rFonts w:eastAsiaTheme="minorEastAsia"/>
                <w:b/>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5.1</w:t>
            </w:r>
            <w:r w:rsidR="00B73FC2">
              <w:rPr>
                <w:rFonts w:eastAsiaTheme="minorEastAsia" w:hAnsiTheme="minorEastAsia"/>
                <w:sz w:val="24"/>
                <w:szCs w:val="24"/>
              </w:rPr>
              <w:t>，</w:t>
            </w:r>
            <w:r w:rsidR="00B73FC2">
              <w:rPr>
                <w:rFonts w:eastAsiaTheme="minorEastAsia"/>
                <w:sz w:val="24"/>
                <w:szCs w:val="24"/>
              </w:rPr>
              <w:t xml:space="preserve">5.3  </w:t>
            </w: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sidR="00282331">
              <w:rPr>
                <w:rFonts w:eastAsiaTheme="minorEastAsia" w:hAnsiTheme="minorEastAsia"/>
                <w:sz w:val="24"/>
                <w:szCs w:val="24"/>
              </w:rPr>
              <w:t>韩永成</w:t>
            </w:r>
            <w:r w:rsidR="004C56EC">
              <w:rPr>
                <w:rFonts w:asciiTheme="majorEastAsia" w:eastAsiaTheme="majorEastAsia" w:hAnsiTheme="majorEastAsia" w:cstheme="majorEastAsia" w:hint="eastAsia"/>
                <w:color w:val="000000"/>
                <w:sz w:val="24"/>
              </w:rPr>
              <w:t>男</w:t>
            </w:r>
            <w:r>
              <w:rPr>
                <w:rFonts w:eastAsiaTheme="minorEastAsia" w:hAnsiTheme="minorEastAsia"/>
                <w:sz w:val="24"/>
                <w:szCs w:val="24"/>
              </w:rPr>
              <w:t>介绍，公司管理体系运行已</w:t>
            </w:r>
            <w:r w:rsidR="004C56EC">
              <w:rPr>
                <w:rFonts w:eastAsiaTheme="minorEastAsia" w:hint="eastAsia"/>
                <w:sz w:val="24"/>
                <w:szCs w:val="24"/>
              </w:rPr>
              <w:t>1</w:t>
            </w:r>
            <w:r w:rsidR="004C56EC">
              <w:rPr>
                <w:rFonts w:eastAsiaTheme="minorEastAsia" w:hint="eastAsia"/>
                <w:sz w:val="24"/>
                <w:szCs w:val="24"/>
              </w:rPr>
              <w:t>年</w:t>
            </w:r>
            <w:r w:rsidR="00282331">
              <w:rPr>
                <w:rFonts w:eastAsiaTheme="minorEastAsia" w:hint="eastAsia"/>
                <w:sz w:val="24"/>
                <w:szCs w:val="24"/>
              </w:rPr>
              <w:t>7</w:t>
            </w:r>
            <w:r>
              <w:rPr>
                <w:rFonts w:eastAsiaTheme="minorEastAsia" w:hAnsiTheme="minorEastAsia"/>
                <w:sz w:val="24"/>
                <w:szCs w:val="24"/>
              </w:rPr>
              <w:t>个</w:t>
            </w:r>
            <w:r w:rsidR="004C56EC">
              <w:rPr>
                <w:rFonts w:eastAsiaTheme="minorEastAsia" w:hAnsiTheme="minorEastAsia"/>
                <w:sz w:val="24"/>
                <w:szCs w:val="24"/>
              </w:rPr>
              <w:t>多</w:t>
            </w:r>
            <w:r>
              <w:rPr>
                <w:rFonts w:eastAsiaTheme="minorEastAsia" w:hAnsiTheme="minorEastAsia"/>
                <w:sz w:val="24"/>
                <w:szCs w:val="24"/>
              </w:rPr>
              <w:t>月。对部门及其职责进行了规定，设有</w:t>
            </w:r>
            <w:r w:rsidR="00282331">
              <w:rPr>
                <w:rFonts w:eastAsiaTheme="minorEastAsia" w:hAnsiTheme="minorEastAsia" w:hint="eastAsia"/>
                <w:color w:val="000000"/>
                <w:sz w:val="24"/>
                <w:szCs w:val="24"/>
              </w:rPr>
              <w:t>综合部、供销</w:t>
            </w:r>
            <w:r>
              <w:rPr>
                <w:rFonts w:eastAsiaTheme="minorEastAsia" w:hAnsiTheme="minorEastAsia" w:hint="eastAsia"/>
                <w:color w:val="000000"/>
                <w:sz w:val="24"/>
                <w:szCs w:val="24"/>
              </w:rPr>
              <w:t>部</w:t>
            </w:r>
            <w:r>
              <w:rPr>
                <w:rFonts w:eastAsiaTheme="minorEastAsia" w:hAnsiTheme="minorEastAsia"/>
                <w:sz w:val="24"/>
                <w:szCs w:val="24"/>
              </w:rPr>
              <w:t>，编制了岗位职责汇编，以文件上发的形式沟通各部门的职责及各部门之间工作的联系。</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282331">
              <w:rPr>
                <w:rFonts w:asciiTheme="majorEastAsia" w:eastAsiaTheme="majorEastAsia" w:hAnsiTheme="majorEastAsia" w:cstheme="majorEastAsia" w:hint="eastAsia"/>
                <w:color w:val="000000"/>
                <w:sz w:val="24"/>
              </w:rPr>
              <w:t>肖香枝</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日常主要侧重于公司财务及采购销售工作，根据体系的要求，负责组织制定方针、目标，管理评审等工作；</w:t>
            </w:r>
            <w:r>
              <w:rPr>
                <w:rFonts w:eastAsiaTheme="minorEastAsia" w:hAnsiTheme="minorEastAsia"/>
                <w:sz w:val="24"/>
                <w:szCs w:val="24"/>
              </w:rPr>
              <w:t>确保本公司三体系所需的过程得到建立</w:t>
            </w:r>
            <w:r w:rsidR="004C56EC">
              <w:rPr>
                <w:rFonts w:eastAsiaTheme="minorEastAsia" w:hAnsiTheme="minorEastAsia"/>
                <w:sz w:val="24"/>
                <w:szCs w:val="24"/>
              </w:rPr>
              <w:t>、实施和保持；在全公司范围内促进满足顾客要求意识、环境保护意识</w:t>
            </w:r>
            <w:r>
              <w:rPr>
                <w:rFonts w:eastAsiaTheme="minorEastAsia" w:hAnsiTheme="minorEastAsia"/>
                <w:sz w:val="24"/>
                <w:szCs w:val="24"/>
              </w:rPr>
              <w:t>的形成和提高；就体系有关事宜对外联系。</w:t>
            </w:r>
          </w:p>
          <w:p w:rsidR="0018363D" w:rsidRDefault="004C56EC"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w:t>
            </w:r>
            <w:r w:rsidR="00B73FC2">
              <w:rPr>
                <w:rFonts w:eastAsiaTheme="minorEastAsia" w:hAnsiTheme="minorEastAsia"/>
                <w:sz w:val="24"/>
                <w:szCs w:val="24"/>
              </w:rPr>
              <w:t>管理体系，对管理体系的运行和保持进行了适当的授权，提供了必需的资源，能履行其管理承诺。</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sidR="00282331">
              <w:rPr>
                <w:rFonts w:eastAsiaTheme="minorEastAsia" w:hint="eastAsia"/>
                <w:sz w:val="24"/>
                <w:szCs w:val="24"/>
              </w:rPr>
              <w:t>19</w:t>
            </w:r>
            <w:r>
              <w:rPr>
                <w:rFonts w:eastAsiaTheme="minorEastAsia" w:hAnsiTheme="minorEastAsia"/>
                <w:sz w:val="24"/>
                <w:szCs w:val="24"/>
              </w:rPr>
              <w:t>年</w:t>
            </w:r>
            <w:r w:rsidR="00282331">
              <w:rPr>
                <w:rFonts w:eastAsiaTheme="minorEastAsia" w:hint="eastAsia"/>
                <w:sz w:val="24"/>
                <w:szCs w:val="24"/>
              </w:rPr>
              <w:t>3</w:t>
            </w:r>
            <w:r w:rsidR="004C56EC">
              <w:rPr>
                <w:rFonts w:eastAsiaTheme="minorEastAsia" w:hAnsiTheme="minorEastAsia"/>
                <w:sz w:val="24"/>
                <w:szCs w:val="24"/>
              </w:rPr>
              <w:t>月开始运行质量</w:t>
            </w:r>
            <w:r w:rsidR="004C56EC">
              <w:rPr>
                <w:rFonts w:eastAsiaTheme="minorEastAsia" w:hAnsiTheme="minorEastAsia" w:hint="eastAsia"/>
                <w:sz w:val="24"/>
                <w:szCs w:val="24"/>
              </w:rPr>
              <w:t>/</w:t>
            </w:r>
            <w:r w:rsidR="004C56EC">
              <w:rPr>
                <w:rFonts w:eastAsiaTheme="minorEastAsia" w:hAnsiTheme="minorEastAsia" w:hint="eastAsia"/>
                <w:sz w:val="24"/>
                <w:szCs w:val="24"/>
              </w:rPr>
              <w:t>环境</w:t>
            </w:r>
            <w:r w:rsidR="00282331">
              <w:rPr>
                <w:rFonts w:eastAsiaTheme="minorEastAsia" w:hAnsiTheme="minorEastAsia" w:hint="eastAsia"/>
                <w:sz w:val="24"/>
                <w:szCs w:val="24"/>
              </w:rPr>
              <w:t>/</w:t>
            </w:r>
            <w:r w:rsidR="00282331">
              <w:rPr>
                <w:rFonts w:eastAsiaTheme="minorEastAsia" w:hAnsiTheme="minorEastAsia" w:hint="eastAsia"/>
                <w:sz w:val="24"/>
                <w:szCs w:val="24"/>
              </w:rPr>
              <w:t>职业健康安全</w:t>
            </w:r>
            <w:r w:rsidR="004C56EC">
              <w:rPr>
                <w:rFonts w:eastAsiaTheme="minorEastAsia" w:hAnsiTheme="minorEastAsia" w:hint="eastAsia"/>
                <w:sz w:val="24"/>
                <w:szCs w:val="24"/>
              </w:rPr>
              <w:t>管理</w:t>
            </w:r>
            <w:r>
              <w:rPr>
                <w:rFonts w:eastAsiaTheme="minorEastAsia" w:hAnsiTheme="minorEastAsia"/>
                <w:sz w:val="24"/>
                <w:szCs w:val="24"/>
              </w:rPr>
              <w:t>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标准。</w:t>
            </w:r>
            <w:r w:rsidR="00282331">
              <w:rPr>
                <w:rFonts w:eastAsiaTheme="minorEastAsia" w:hAnsiTheme="minorEastAsia"/>
                <w:sz w:val="24"/>
                <w:szCs w:val="24"/>
              </w:rPr>
              <w:t>最新版</w:t>
            </w:r>
            <w:r w:rsidR="00282331">
              <w:rPr>
                <w:rFonts w:eastAsiaTheme="minorEastAsia" w:hAnsiTheme="minorEastAsia"/>
                <w:sz w:val="24"/>
                <w:szCs w:val="24"/>
              </w:rPr>
              <w:t>A</w:t>
            </w:r>
            <w:r w:rsidR="00282331">
              <w:rPr>
                <w:rFonts w:eastAsiaTheme="minorEastAsia" w:hAnsiTheme="minorEastAsia" w:hint="eastAsia"/>
                <w:sz w:val="24"/>
                <w:szCs w:val="24"/>
              </w:rPr>
              <w:t>1</w:t>
            </w:r>
            <w:r w:rsidR="00282331">
              <w:rPr>
                <w:rFonts w:eastAsiaTheme="minorEastAsia" w:hAnsiTheme="minorEastAsia" w:hint="eastAsia"/>
                <w:sz w:val="24"/>
                <w:szCs w:val="24"/>
              </w:rPr>
              <w:t>版</w:t>
            </w:r>
            <w:r>
              <w:rPr>
                <w:rFonts w:eastAsiaTheme="minorEastAsia"/>
                <w:sz w:val="24"/>
                <w:szCs w:val="24"/>
              </w:rPr>
              <w:t>20</w:t>
            </w:r>
            <w:r w:rsidR="00282331">
              <w:rPr>
                <w:rFonts w:eastAsiaTheme="minorEastAsia" w:hint="eastAsia"/>
                <w:sz w:val="24"/>
                <w:szCs w:val="24"/>
              </w:rPr>
              <w:t>20</w:t>
            </w:r>
            <w:r w:rsidR="00282331">
              <w:rPr>
                <w:rFonts w:eastAsiaTheme="minorEastAsia"/>
                <w:sz w:val="24"/>
                <w:szCs w:val="24"/>
              </w:rPr>
              <w:t>.</w:t>
            </w:r>
            <w:r w:rsidR="004C56EC">
              <w:rPr>
                <w:rFonts w:eastAsiaTheme="minorEastAsia" w:hint="eastAsia"/>
                <w:sz w:val="24"/>
                <w:szCs w:val="24"/>
              </w:rPr>
              <w:t>1</w:t>
            </w:r>
            <w:r>
              <w:rPr>
                <w:rFonts w:eastAsiaTheme="minorEastAsia"/>
                <w:sz w:val="24"/>
                <w:szCs w:val="24"/>
              </w:rPr>
              <w:t>.</w:t>
            </w:r>
            <w:r w:rsidR="00282331">
              <w:rPr>
                <w:rFonts w:eastAsiaTheme="minorEastAsia" w:hint="eastAsia"/>
                <w:sz w:val="24"/>
                <w:szCs w:val="24"/>
              </w:rPr>
              <w:t>5</w:t>
            </w:r>
            <w:r>
              <w:rPr>
                <w:rFonts w:eastAsiaTheme="minorEastAsia" w:hAnsiTheme="minorEastAsia"/>
                <w:sz w:val="24"/>
                <w:szCs w:val="24"/>
              </w:rPr>
              <w:t>发布，</w:t>
            </w:r>
            <w:r>
              <w:rPr>
                <w:rFonts w:eastAsiaTheme="minorEastAsia"/>
                <w:sz w:val="24"/>
                <w:szCs w:val="24"/>
              </w:rPr>
              <w:t>20</w:t>
            </w:r>
            <w:r w:rsidR="00282331">
              <w:rPr>
                <w:rFonts w:eastAsiaTheme="minorEastAsia" w:hint="eastAsia"/>
                <w:sz w:val="24"/>
                <w:szCs w:val="24"/>
              </w:rPr>
              <w:t>20</w:t>
            </w:r>
            <w:r>
              <w:rPr>
                <w:rFonts w:eastAsiaTheme="minorEastAsia"/>
                <w:sz w:val="24"/>
                <w:szCs w:val="24"/>
              </w:rPr>
              <w:t>.1.</w:t>
            </w:r>
            <w:r w:rsidR="00282331">
              <w:rPr>
                <w:rFonts w:eastAsiaTheme="minorEastAsia" w:hint="eastAsia"/>
                <w:sz w:val="24"/>
                <w:szCs w:val="24"/>
              </w:rPr>
              <w:t>5</w:t>
            </w:r>
            <w:r w:rsidR="004C56EC">
              <w:rPr>
                <w:rFonts w:eastAsiaTheme="minorEastAsia" w:hAnsiTheme="minorEastAsia"/>
                <w:sz w:val="24"/>
                <w:szCs w:val="24"/>
              </w:rPr>
              <w:t>实施；</w:t>
            </w:r>
            <w:r w:rsidR="00282331">
              <w:rPr>
                <w:rFonts w:eastAsiaTheme="minorEastAsia"/>
                <w:sz w:val="24"/>
                <w:szCs w:val="24"/>
              </w:rPr>
              <w:t xml:space="preserve"> </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rsidTr="00ED5A6D">
        <w:trPr>
          <w:trHeight w:val="55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18363D" w:rsidRDefault="00B73FC2">
            <w:pPr>
              <w:spacing w:line="360" w:lineRule="auto"/>
              <w:rPr>
                <w:rFonts w:eastAsiaTheme="minorEastAsia"/>
                <w:b/>
                <w:sz w:val="24"/>
                <w:szCs w:val="24"/>
              </w:rPr>
            </w:pPr>
            <w:r>
              <w:rPr>
                <w:rFonts w:eastAsiaTheme="minorEastAsia"/>
                <w:sz w:val="24"/>
                <w:szCs w:val="24"/>
              </w:rPr>
              <w:t>E</w:t>
            </w:r>
            <w:r>
              <w:rPr>
                <w:rFonts w:eastAsiaTheme="minorEastAsia" w:hAnsiTheme="minorEastAsia"/>
                <w:sz w:val="24"/>
                <w:szCs w:val="24"/>
              </w:rPr>
              <w:t>：</w:t>
            </w:r>
            <w:r>
              <w:rPr>
                <w:rFonts w:eastAsiaTheme="minorEastAsia"/>
                <w:sz w:val="24"/>
                <w:szCs w:val="24"/>
              </w:rPr>
              <w:t>4.1</w:t>
            </w:r>
          </w:p>
        </w:tc>
        <w:tc>
          <w:tcPr>
            <w:tcW w:w="10004" w:type="dxa"/>
            <w:vAlign w:val="center"/>
          </w:tcPr>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sidR="00282331">
              <w:rPr>
                <w:rFonts w:eastAsiaTheme="minorEastAsia" w:hAnsiTheme="minorEastAsia" w:hint="eastAsia"/>
                <w:sz w:val="24"/>
                <w:szCs w:val="24"/>
              </w:rPr>
              <w:t>肖香枝</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96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4.2</w:t>
            </w:r>
          </w:p>
        </w:tc>
        <w:tc>
          <w:tcPr>
            <w:tcW w:w="10004" w:type="dxa"/>
            <w:vAlign w:val="center"/>
          </w:tcPr>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188"/>
        </w:trPr>
        <w:tc>
          <w:tcPr>
            <w:tcW w:w="1809" w:type="dxa"/>
            <w:vAlign w:val="center"/>
          </w:tcPr>
          <w:p w:rsidR="0018363D" w:rsidRDefault="00B73FC2" w:rsidP="004C56EC">
            <w:pPr>
              <w:spacing w:line="360" w:lineRule="auto"/>
              <w:rPr>
                <w:rFonts w:eastAsiaTheme="minorEastAsia"/>
                <w:sz w:val="24"/>
                <w:szCs w:val="24"/>
              </w:rPr>
            </w:pPr>
            <w:r>
              <w:rPr>
                <w:rFonts w:eastAsiaTheme="minorEastAsia" w:hAnsiTheme="minorEastAsia"/>
                <w:sz w:val="24"/>
                <w:szCs w:val="24"/>
              </w:rPr>
              <w:t>环境管理体系的范围</w:t>
            </w:r>
          </w:p>
        </w:tc>
        <w:tc>
          <w:tcPr>
            <w:tcW w:w="1311" w:type="dxa"/>
            <w:vAlign w:val="center"/>
          </w:tcPr>
          <w:p w:rsidR="0018363D" w:rsidRDefault="004C56EC">
            <w:pPr>
              <w:spacing w:line="360" w:lineRule="auto"/>
              <w:rPr>
                <w:rFonts w:eastAsiaTheme="minorEastAsia"/>
                <w:color w:val="000000"/>
                <w:sz w:val="24"/>
                <w:szCs w:val="24"/>
              </w:rPr>
            </w:pPr>
            <w:r>
              <w:rPr>
                <w:rFonts w:eastAsiaTheme="minorEastAsia"/>
                <w:color w:val="000000"/>
                <w:sz w:val="24"/>
                <w:szCs w:val="24"/>
              </w:rPr>
              <w:t>E</w:t>
            </w:r>
            <w:r w:rsidR="00B73FC2">
              <w:rPr>
                <w:rFonts w:eastAsiaTheme="minorEastAsia" w:hAnsiTheme="minorEastAsia"/>
                <w:color w:val="000000"/>
                <w:sz w:val="24"/>
                <w:szCs w:val="24"/>
              </w:rPr>
              <w:t>：</w:t>
            </w:r>
            <w:r w:rsidR="00B73FC2">
              <w:rPr>
                <w:rFonts w:eastAsiaTheme="minorEastAsia"/>
                <w:color w:val="000000"/>
                <w:sz w:val="24"/>
                <w:szCs w:val="24"/>
              </w:rPr>
              <w:t xml:space="preserve">4.3 </w:t>
            </w:r>
          </w:p>
        </w:tc>
        <w:tc>
          <w:tcPr>
            <w:tcW w:w="10004" w:type="dxa"/>
            <w:vAlign w:val="center"/>
          </w:tcPr>
          <w:p w:rsidR="0018363D" w:rsidRDefault="00B73FC2" w:rsidP="00282331">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443F23" w:rsidRPr="00443F23" w:rsidRDefault="00443F23" w:rsidP="00282331">
            <w:pPr>
              <w:spacing w:beforeLines="30" w:afterLines="30" w:line="288" w:lineRule="auto"/>
              <w:ind w:firstLineChars="200" w:firstLine="480"/>
              <w:jc w:val="left"/>
              <w:rPr>
                <w:rFonts w:eastAsiaTheme="minorEastAsia"/>
                <w:color w:val="000000"/>
                <w:sz w:val="24"/>
                <w:szCs w:val="24"/>
              </w:rPr>
            </w:pPr>
            <w:r w:rsidRPr="00443F23">
              <w:rPr>
                <w:rFonts w:eastAsiaTheme="minorEastAsia" w:hint="eastAsia"/>
                <w:color w:val="000000"/>
                <w:sz w:val="24"/>
                <w:szCs w:val="24"/>
              </w:rPr>
              <w:t>E</w:t>
            </w:r>
            <w:r w:rsidRPr="00443F23">
              <w:rPr>
                <w:rFonts w:eastAsiaTheme="minorEastAsia" w:hint="eastAsia"/>
                <w:color w:val="000000"/>
                <w:sz w:val="24"/>
                <w:szCs w:val="24"/>
              </w:rPr>
              <w:t>：</w:t>
            </w:r>
            <w:r w:rsidR="00282331" w:rsidRPr="00282331">
              <w:rPr>
                <w:rFonts w:eastAsiaTheme="minorEastAsia" w:hint="eastAsia"/>
                <w:color w:val="000000"/>
                <w:sz w:val="24"/>
                <w:szCs w:val="24"/>
              </w:rPr>
              <w:t>办公转椅、医用诊疗桌、治疗柜、污洗池、新生婴儿推车、通风柜、多功能取材台、安全柜、操作台、文件柜，</w:t>
            </w:r>
            <w:r w:rsidR="00282331" w:rsidRPr="00282331">
              <w:rPr>
                <w:rFonts w:eastAsiaTheme="minorEastAsia" w:hint="eastAsia"/>
                <w:color w:val="000000"/>
                <w:sz w:val="24"/>
                <w:szCs w:val="24"/>
              </w:rPr>
              <w:t>ICU</w:t>
            </w:r>
            <w:r w:rsidR="00282331" w:rsidRPr="00282331">
              <w:rPr>
                <w:rFonts w:eastAsiaTheme="minorEastAsia" w:hint="eastAsia"/>
                <w:color w:val="000000"/>
                <w:sz w:val="24"/>
                <w:szCs w:val="24"/>
              </w:rPr>
              <w:t>床边柜的销售及其所涉及场所的相关环境管理活动</w:t>
            </w:r>
          </w:p>
          <w:p w:rsidR="0018363D" w:rsidRDefault="00B73FC2" w:rsidP="00282331">
            <w:pPr>
              <w:spacing w:beforeLines="30" w:afterLines="30" w:line="288" w:lineRule="auto"/>
              <w:ind w:firstLineChars="200" w:firstLine="480"/>
              <w:rPr>
                <w:rFonts w:eastAsiaTheme="minorEastAsia"/>
                <w:color w:val="FF0000"/>
                <w:sz w:val="24"/>
                <w:szCs w:val="24"/>
              </w:rPr>
            </w:pPr>
            <w:r>
              <w:rPr>
                <w:rFonts w:eastAsiaTheme="minorEastAsia" w:hAnsiTheme="minorEastAsia"/>
                <w:sz w:val="24"/>
                <w:szCs w:val="24"/>
              </w:rPr>
              <w:t>体系自运行以来范围没有变化</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rsidP="004C56EC">
            <w:pPr>
              <w:spacing w:line="360" w:lineRule="auto"/>
              <w:rPr>
                <w:rFonts w:eastAsiaTheme="minorEastAsia"/>
                <w:sz w:val="24"/>
                <w:szCs w:val="24"/>
              </w:rPr>
            </w:pPr>
            <w:r>
              <w:rPr>
                <w:rFonts w:eastAsiaTheme="minorEastAsia" w:hAnsiTheme="minorEastAsia"/>
                <w:sz w:val="24"/>
                <w:szCs w:val="24"/>
              </w:rPr>
              <w:t>环境管理体系及其过程</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4.4  </w:t>
            </w: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GB/T24001-2016</w:t>
            </w:r>
            <w:r w:rsidR="004C56EC">
              <w:rPr>
                <w:rFonts w:eastAsiaTheme="minorEastAsia" w:hAnsiTheme="minorEastAsia"/>
                <w:sz w:val="24"/>
                <w:szCs w:val="24"/>
              </w:rPr>
              <w:t>标准的要求识别了</w:t>
            </w:r>
            <w:r>
              <w:rPr>
                <w:rFonts w:eastAsiaTheme="minorEastAsia" w:hAnsiTheme="minorEastAsia"/>
                <w:sz w:val="24"/>
                <w:szCs w:val="24"/>
              </w:rPr>
              <w:t>环境管理所需的过程及相互作用，识别了质量和环境、职业健康安全管理体系涉及的各个过程：</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sz w:val="24"/>
                <w:szCs w:val="24"/>
              </w:rPr>
              <w:lastRenderedPageBreak/>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18363D" w:rsidRDefault="004C56EC"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w:t>
            </w:r>
            <w:r w:rsidR="00B73FC2">
              <w:rPr>
                <w:rFonts w:eastAsiaTheme="minorEastAsia" w:hAnsiTheme="minorEastAsia"/>
                <w:sz w:val="24"/>
                <w:szCs w:val="24"/>
              </w:rPr>
              <w:t>环境</w:t>
            </w:r>
            <w:r>
              <w:rPr>
                <w:rFonts w:eastAsiaTheme="minorEastAsia" w:hAnsiTheme="minorEastAsia"/>
                <w:sz w:val="24"/>
                <w:szCs w:val="24"/>
              </w:rPr>
              <w:t>管理体系，编制了</w:t>
            </w:r>
            <w:r w:rsidR="00B73FC2">
              <w:rPr>
                <w:rFonts w:eastAsiaTheme="minorEastAsia" w:hAnsiTheme="minorEastAsia"/>
                <w:sz w:val="24"/>
                <w:szCs w:val="24"/>
              </w:rPr>
              <w:t>环境</w:t>
            </w:r>
            <w:r>
              <w:rPr>
                <w:rFonts w:eastAsiaTheme="minorEastAsia"/>
                <w:sz w:val="24"/>
                <w:szCs w:val="24"/>
              </w:rPr>
              <w:t>管理</w:t>
            </w:r>
            <w:r w:rsidR="00B73FC2">
              <w:rPr>
                <w:rFonts w:eastAsiaTheme="minorEastAsia" w:hAnsiTheme="minorEastAsia"/>
                <w:sz w:val="24"/>
                <w:szCs w:val="24"/>
              </w:rPr>
              <w:t>手册，流程性文件、管理制度、作业指导书、检验规程等；并对各个过程的监控进行了记录，形成了相关文件化信息，为过程运行提供了支持，以证实过程按照策划执行。</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52"/>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5.2 </w:t>
            </w:r>
          </w:p>
        </w:tc>
        <w:tc>
          <w:tcPr>
            <w:tcW w:w="10004" w:type="dxa"/>
            <w:vAlign w:val="center"/>
          </w:tcPr>
          <w:p w:rsidR="0018363D" w:rsidRDefault="008478BA"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企业已经制定环境</w:t>
            </w:r>
            <w:r w:rsidR="00B73FC2">
              <w:rPr>
                <w:rFonts w:eastAsiaTheme="minorEastAsia" w:hAnsiTheme="minorEastAsia"/>
                <w:sz w:val="24"/>
                <w:szCs w:val="24"/>
              </w:rPr>
              <w:t>方针，具体包含在《管理手册》，公司的方针是：</w:t>
            </w:r>
          </w:p>
          <w:p w:rsidR="00282331" w:rsidRDefault="00282331" w:rsidP="00282331">
            <w:pPr>
              <w:spacing w:beforeLines="30" w:afterLines="30" w:line="288" w:lineRule="auto"/>
              <w:ind w:firstLineChars="200" w:firstLine="560"/>
              <w:rPr>
                <w:rFonts w:ascii="宋体" w:hAnsi="宋体" w:hint="eastAsia"/>
                <w:spacing w:val="20"/>
                <w:sz w:val="24"/>
              </w:rPr>
            </w:pPr>
            <w:r>
              <w:rPr>
                <w:rFonts w:ascii="宋体" w:hAnsi="宋体" w:hint="eastAsia"/>
                <w:spacing w:val="20"/>
                <w:sz w:val="24"/>
              </w:rPr>
              <w:t>用户至上、产品求精、持续改进、质量兴企</w:t>
            </w:r>
          </w:p>
          <w:p w:rsidR="00282331" w:rsidRDefault="00282331" w:rsidP="00282331">
            <w:pPr>
              <w:spacing w:beforeLines="30" w:afterLines="30" w:line="288" w:lineRule="auto"/>
              <w:ind w:firstLineChars="200" w:firstLine="560"/>
              <w:rPr>
                <w:rFonts w:ascii="宋体" w:hAnsi="宋体" w:hint="eastAsia"/>
                <w:spacing w:val="20"/>
                <w:sz w:val="24"/>
              </w:rPr>
            </w:pPr>
            <w:r w:rsidRPr="00282331">
              <w:rPr>
                <w:rFonts w:ascii="宋体" w:hAnsi="宋体" w:hint="eastAsia"/>
                <w:spacing w:val="20"/>
                <w:sz w:val="24"/>
              </w:rPr>
              <w:t>预防为主，降低风险；遵章守法，创造和谐</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r>
              <w:rPr>
                <w:rFonts w:eastAsiaTheme="minorEastAsia" w:hAnsiTheme="minorEastAsia" w:hint="eastAsia"/>
                <w:sz w:val="24"/>
                <w:szCs w:val="24"/>
              </w:rPr>
              <w:t>总经理</w:t>
            </w:r>
            <w:r>
              <w:rPr>
                <w:rFonts w:eastAsiaTheme="minorEastAsia" w:hAnsiTheme="minorEastAsia" w:hint="eastAsia"/>
                <w:sz w:val="24"/>
                <w:szCs w:val="24"/>
              </w:rPr>
              <w:t xml:space="preserve">: </w:t>
            </w:r>
            <w:r w:rsidR="00282331">
              <w:rPr>
                <w:rFonts w:eastAsiaTheme="minorEastAsia" w:hAnsiTheme="minorEastAsia" w:hint="eastAsia"/>
                <w:sz w:val="24"/>
                <w:szCs w:val="24"/>
              </w:rPr>
              <w:t>肖香枝，管代：韩永成</w:t>
            </w:r>
            <w:r>
              <w:rPr>
                <w:rFonts w:eastAsiaTheme="minorEastAsia" w:hAnsiTheme="minorEastAsia" w:hint="eastAsia"/>
                <w:sz w:val="24"/>
                <w:szCs w:val="24"/>
              </w:rPr>
              <w:t>，按照标准要求制订的方针</w:t>
            </w:r>
            <w:r w:rsidR="008478BA">
              <w:rPr>
                <w:rFonts w:eastAsiaTheme="minorEastAsia" w:hAnsiTheme="minorEastAsia" w:hint="eastAsia"/>
                <w:sz w:val="24"/>
                <w:szCs w:val="24"/>
              </w:rPr>
              <w:t>，并介绍了方针的含义，对体系知识的学习还需加强。管理评审对环境方针的适宜性作了评审，判定适宜，适合公司的发展需求。</w:t>
            </w:r>
            <w:r>
              <w:rPr>
                <w:rFonts w:eastAsiaTheme="minorEastAsia" w:hAnsiTheme="minorEastAsia" w:hint="eastAsia"/>
                <w:sz w:val="24"/>
                <w:szCs w:val="24"/>
              </w:rPr>
              <w:t>环境方针符合标准要求。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676"/>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5.3  </w:t>
            </w:r>
          </w:p>
        </w:tc>
        <w:tc>
          <w:tcPr>
            <w:tcW w:w="10004" w:type="dxa"/>
            <w:vAlign w:val="center"/>
          </w:tcPr>
          <w:p w:rsidR="0018363D" w:rsidRDefault="00B73FC2" w:rsidP="00282331">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应对风险和机会的措施</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6.1</w:t>
            </w: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6.2  </w:t>
            </w: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8363D" w:rsidRDefault="008478BA" w:rsidP="0028233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环境</w:t>
            </w:r>
            <w:r w:rsidR="00B73FC2">
              <w:rPr>
                <w:rFonts w:eastAsiaTheme="minorEastAsia" w:hAnsiTheme="minorEastAsia" w:hint="eastAsia"/>
                <w:sz w:val="24"/>
                <w:szCs w:val="24"/>
              </w:rPr>
              <w:t>目标：</w:t>
            </w:r>
          </w:p>
          <w:p w:rsidR="0018363D" w:rsidRPr="008478BA" w:rsidRDefault="00B73FC2" w:rsidP="00282331">
            <w:pPr>
              <w:spacing w:beforeLines="30" w:afterLines="30" w:line="288" w:lineRule="auto"/>
              <w:ind w:firstLineChars="200" w:firstLine="480"/>
              <w:jc w:val="left"/>
              <w:rPr>
                <w:rFonts w:eastAsiaTheme="minorEastAsia" w:hAnsiTheme="minorEastAsia"/>
                <w:sz w:val="24"/>
                <w:szCs w:val="24"/>
              </w:rPr>
            </w:pPr>
            <w:r w:rsidRPr="008478BA">
              <w:rPr>
                <w:rFonts w:eastAsiaTheme="minorEastAsia" w:hAnsiTheme="minorEastAsia" w:hint="eastAsia"/>
                <w:sz w:val="24"/>
                <w:szCs w:val="24"/>
              </w:rPr>
              <w:t>固体废弃物分类</w:t>
            </w:r>
            <w:r w:rsidR="008478BA">
              <w:rPr>
                <w:rFonts w:eastAsiaTheme="minorEastAsia" w:hAnsiTheme="minorEastAsia" w:hint="eastAsia"/>
                <w:sz w:val="24"/>
                <w:szCs w:val="24"/>
              </w:rPr>
              <w:t>管理</w:t>
            </w:r>
            <w:r w:rsidRPr="008478BA">
              <w:rPr>
                <w:rFonts w:eastAsiaTheme="minorEastAsia" w:hAnsiTheme="minorEastAsia" w:hint="eastAsia"/>
                <w:sz w:val="24"/>
                <w:szCs w:val="24"/>
              </w:rPr>
              <w:t>处理率</w:t>
            </w:r>
            <w:r w:rsidRPr="008478BA">
              <w:rPr>
                <w:rFonts w:eastAsiaTheme="minorEastAsia" w:hAnsiTheme="minorEastAsia" w:hint="eastAsia"/>
                <w:sz w:val="24"/>
                <w:szCs w:val="24"/>
              </w:rPr>
              <w:t>100%</w:t>
            </w:r>
            <w:r w:rsidRPr="008478BA">
              <w:rPr>
                <w:rFonts w:eastAsiaTheme="minorEastAsia" w:hAnsiTheme="minorEastAsia" w:hint="eastAsia"/>
                <w:sz w:val="24"/>
                <w:szCs w:val="24"/>
              </w:rPr>
              <w:t>；</w:t>
            </w:r>
            <w:r w:rsidR="008478BA" w:rsidRPr="008478BA">
              <w:rPr>
                <w:rFonts w:eastAsiaTheme="minorEastAsia" w:hAnsiTheme="minorEastAsia" w:hint="eastAsia"/>
                <w:sz w:val="24"/>
                <w:szCs w:val="24"/>
              </w:rPr>
              <w:t>火灾事故为</w:t>
            </w:r>
            <w:r w:rsidRPr="008478BA">
              <w:rPr>
                <w:rFonts w:eastAsiaTheme="minorEastAsia" w:hAnsiTheme="minorEastAsia" w:hint="eastAsia"/>
                <w:sz w:val="24"/>
                <w:szCs w:val="24"/>
              </w:rPr>
              <w:t>0</w:t>
            </w:r>
            <w:r w:rsidRPr="008478BA">
              <w:rPr>
                <w:rFonts w:eastAsiaTheme="minorEastAsia" w:hAnsiTheme="minorEastAsia" w:hint="eastAsia"/>
                <w:sz w:val="24"/>
                <w:szCs w:val="24"/>
              </w:rPr>
              <w:t>；</w:t>
            </w:r>
          </w:p>
          <w:p w:rsidR="0018363D" w:rsidRDefault="00B73FC2" w:rsidP="00282331">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w:t>
            </w:r>
            <w:r w:rsidR="00282331">
              <w:rPr>
                <w:rFonts w:eastAsiaTheme="minorEastAsia" w:hAnsiTheme="minorEastAsia" w:hint="eastAsia"/>
                <w:color w:val="000000"/>
                <w:sz w:val="24"/>
                <w:szCs w:val="24"/>
              </w:rPr>
              <w:t>2020.7.15</w:t>
            </w:r>
            <w:r>
              <w:rPr>
                <w:rFonts w:eastAsiaTheme="minorEastAsia" w:hAnsiTheme="minorEastAsia" w:hint="eastAsia"/>
                <w:color w:val="000000"/>
                <w:sz w:val="24"/>
                <w:szCs w:val="24"/>
              </w:rPr>
              <w:t>各指标已达成，</w:t>
            </w:r>
            <w:r>
              <w:rPr>
                <w:rFonts w:eastAsiaTheme="minorEastAsia" w:hAnsiTheme="minorEastAsia"/>
                <w:color w:val="000000"/>
                <w:sz w:val="24"/>
                <w:szCs w:val="24"/>
              </w:rPr>
              <w:t>具体达成情况见各部门目标完成记录单。</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18363D" w:rsidRDefault="00B73FC2">
            <w:pPr>
              <w:spacing w:line="480" w:lineRule="exact"/>
              <w:rPr>
                <w:rFonts w:eastAsiaTheme="minorEastAsia"/>
                <w:sz w:val="24"/>
                <w:szCs w:val="24"/>
              </w:rPr>
            </w:pPr>
            <w:r>
              <w:rPr>
                <w:rFonts w:eastAsiaTheme="minorEastAsia"/>
                <w:sz w:val="24"/>
                <w:szCs w:val="24"/>
              </w:rPr>
              <w:t>E</w:t>
            </w:r>
            <w:r>
              <w:rPr>
                <w:rFonts w:eastAsiaTheme="minorEastAsia" w:hAnsiTheme="minorEastAsia"/>
                <w:sz w:val="24"/>
                <w:szCs w:val="24"/>
              </w:rPr>
              <w:t>：</w:t>
            </w:r>
            <w:r>
              <w:rPr>
                <w:rFonts w:eastAsiaTheme="minorEastAsia"/>
                <w:sz w:val="24"/>
                <w:szCs w:val="24"/>
              </w:rPr>
              <w:t>7.1</w:t>
            </w: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为确保公司环保、安全资金得得以保障，公司每年制定专门预算，及时提供有关资金，确保本公司各项资金及时到位，保证环保、安全活动得到实施，达到预防污染、安全第一的活动</w:t>
            </w:r>
            <w:r>
              <w:rPr>
                <w:rFonts w:eastAsiaTheme="minorEastAsia" w:hAnsiTheme="minorEastAsia"/>
                <w:sz w:val="24"/>
                <w:szCs w:val="24"/>
              </w:rPr>
              <w:lastRenderedPageBreak/>
              <w:t>目的。</w:t>
            </w:r>
            <w:r>
              <w:rPr>
                <w:rFonts w:eastAsiaTheme="minorEastAsia" w:hAnsiTheme="minorEastAsia" w:hint="eastAsia"/>
                <w:sz w:val="24"/>
                <w:szCs w:val="24"/>
              </w:rPr>
              <w:t>通过观察组织的办公设备有</w:t>
            </w:r>
            <w:r w:rsidR="00282331">
              <w:rPr>
                <w:rFonts w:eastAsiaTheme="minorEastAsia" w:hAnsiTheme="minorEastAsia" w:hint="eastAsia"/>
                <w:sz w:val="24"/>
                <w:szCs w:val="24"/>
              </w:rPr>
              <w:t>台式电脑、笔记本电脑、办公桌椅、投影仪、打印机、固定电话、小推车</w:t>
            </w:r>
            <w:r>
              <w:rPr>
                <w:rFonts w:eastAsiaTheme="minorEastAsia" w:hAnsiTheme="minorEastAsia" w:hint="eastAsia"/>
                <w:sz w:val="24"/>
                <w:szCs w:val="24"/>
              </w:rPr>
              <w:t>等。</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18363D" w:rsidRDefault="008478BA"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公司目前的基础设施，能够满足当前环境管理</w:t>
            </w:r>
            <w:r w:rsidR="00B73FC2">
              <w:rPr>
                <w:rFonts w:eastAsiaTheme="minorEastAsia" w:hAnsiTheme="minorEastAsia"/>
                <w:sz w:val="24"/>
                <w:szCs w:val="24"/>
              </w:rPr>
              <w:t>体系的要求。公司将依据经营发展的需要，会不断补充与增加。</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lastRenderedPageBreak/>
              <w:t>信息交流、沟通、</w:t>
            </w:r>
          </w:p>
          <w:p w:rsidR="0018363D" w:rsidRDefault="0018363D">
            <w:pPr>
              <w:spacing w:line="480" w:lineRule="exact"/>
              <w:rPr>
                <w:rFonts w:eastAsiaTheme="minorEastAsia"/>
                <w:sz w:val="24"/>
                <w:szCs w:val="24"/>
              </w:rPr>
            </w:pPr>
          </w:p>
        </w:tc>
        <w:tc>
          <w:tcPr>
            <w:tcW w:w="1311" w:type="dxa"/>
            <w:vAlign w:val="center"/>
          </w:tcPr>
          <w:p w:rsidR="0018363D" w:rsidRDefault="008478BA" w:rsidP="008478BA">
            <w:pPr>
              <w:spacing w:line="480" w:lineRule="exact"/>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7.4</w:t>
            </w:r>
          </w:p>
        </w:tc>
        <w:tc>
          <w:tcPr>
            <w:tcW w:w="10004" w:type="dxa"/>
            <w:vAlign w:val="center"/>
          </w:tcPr>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282331">
              <w:rPr>
                <w:rFonts w:eastAsiaTheme="minorEastAsia" w:hAnsiTheme="minorEastAsia" w:hint="eastAsia"/>
                <w:sz w:val="24"/>
                <w:szCs w:val="24"/>
              </w:rPr>
              <w:t>肖香枝</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sidR="00282331">
              <w:rPr>
                <w:rFonts w:eastAsiaTheme="minorEastAsia" w:hAnsiTheme="minorEastAsia" w:hint="eastAsia"/>
                <w:sz w:val="24"/>
                <w:szCs w:val="24"/>
              </w:rPr>
              <w:t>韩永成</w:t>
            </w:r>
            <w:r>
              <w:rPr>
                <w:rFonts w:eastAsiaTheme="minorEastAsia" w:hAnsiTheme="minorEastAsia"/>
                <w:sz w:val="24"/>
                <w:szCs w:val="24"/>
              </w:rPr>
              <w:t>介绍公司规模较小，组织为各部门管理人员及基层工作人员明确了职责和权限，各部门管理人参与了环境因素、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日常对于环保方面的信息主要利用会议、培训、座谈、电话、网络、收文等方式进行内外部沟通和协商。</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由于公司福利待遇正常发放，员工无抱怨，目前信息交流机制畅通。</w:t>
            </w:r>
          </w:p>
          <w:p w:rsidR="0018363D" w:rsidRDefault="00B73FC2" w:rsidP="0028233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119"/>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9.3  </w:t>
            </w:r>
          </w:p>
        </w:tc>
        <w:tc>
          <w:tcPr>
            <w:tcW w:w="10004" w:type="dxa"/>
            <w:vAlign w:val="center"/>
          </w:tcPr>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公司编制并实施《管理评审程序》，规定管理评审每年进行一次，由总经理决定是否增加管理评审的频次。</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查策划：在《管理评审程序》中明确了管理评审的实施要求。策划每年进行一次管理评审，间隔不超过</w:t>
            </w:r>
            <w:r w:rsidRPr="000A158D">
              <w:rPr>
                <w:rFonts w:eastAsiaTheme="minorEastAsia" w:hAnsiTheme="minorEastAsia" w:hint="eastAsia"/>
                <w:sz w:val="24"/>
                <w:szCs w:val="24"/>
              </w:rPr>
              <w:t>12</w:t>
            </w:r>
            <w:r w:rsidRPr="000A158D">
              <w:rPr>
                <w:rFonts w:eastAsiaTheme="minorEastAsia" w:hAnsiTheme="minorEastAsia" w:hint="eastAsia"/>
                <w:sz w:val="24"/>
                <w:szCs w:val="24"/>
              </w:rPr>
              <w:t>个月。</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查阅公司管理评审资料，提供：</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1.</w:t>
            </w:r>
            <w:r w:rsidRPr="000A158D">
              <w:rPr>
                <w:rFonts w:eastAsiaTheme="minorEastAsia" w:hAnsiTheme="minorEastAsia" w:hint="eastAsia"/>
                <w:sz w:val="24"/>
                <w:szCs w:val="24"/>
              </w:rPr>
              <w:t>管理评审计划“管评通知”</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评审时间：计划</w:t>
            </w:r>
            <w:r w:rsidRPr="000A158D">
              <w:rPr>
                <w:rFonts w:eastAsiaTheme="minorEastAsia" w:hAnsiTheme="minorEastAsia" w:hint="eastAsia"/>
                <w:sz w:val="24"/>
                <w:szCs w:val="24"/>
              </w:rPr>
              <w:t>2020.4.11</w:t>
            </w:r>
            <w:r w:rsidRPr="000A158D">
              <w:rPr>
                <w:rFonts w:eastAsiaTheme="minorEastAsia" w:hAnsiTheme="minorEastAsia" w:hint="eastAsia"/>
                <w:sz w:val="24"/>
                <w:szCs w:val="24"/>
              </w:rPr>
              <w:t>进行、评审方式：会议评审，编制批准：综合部</w:t>
            </w:r>
            <w:r w:rsidRPr="000A158D">
              <w:rPr>
                <w:rFonts w:eastAsiaTheme="minorEastAsia" w:hAnsiTheme="minorEastAsia" w:hint="eastAsia"/>
                <w:sz w:val="24"/>
                <w:szCs w:val="24"/>
              </w:rPr>
              <w:t xml:space="preserve"> </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参加人员包括公司总经理、管理者代表、各部门负责人</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计划中明确了评审内容和资料准备要求。</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2.</w:t>
            </w:r>
            <w:r w:rsidRPr="000A158D">
              <w:rPr>
                <w:rFonts w:eastAsiaTheme="minorEastAsia" w:hAnsiTheme="minorEastAsia" w:hint="eastAsia"/>
                <w:sz w:val="24"/>
                <w:szCs w:val="24"/>
              </w:rPr>
              <w:t>管理评审会议记录</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等；</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3.</w:t>
            </w:r>
            <w:r w:rsidRPr="000A158D">
              <w:rPr>
                <w:rFonts w:eastAsiaTheme="minorEastAsia" w:hAnsiTheme="minorEastAsia" w:hint="eastAsia"/>
                <w:sz w:val="24"/>
                <w:szCs w:val="24"/>
              </w:rPr>
              <w:t>管理评审报告</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管理评审结论：在评审会上，经过综合讨论分析就公司的管理方针和目标的贯彻、运行现</w:t>
            </w:r>
            <w:r w:rsidRPr="000A158D">
              <w:rPr>
                <w:rFonts w:eastAsiaTheme="minorEastAsia" w:hAnsiTheme="minorEastAsia" w:hint="eastAsia"/>
                <w:sz w:val="24"/>
                <w:szCs w:val="24"/>
              </w:rPr>
              <w:lastRenderedPageBreak/>
              <w:t>状及适用性、符合性和有效性作出如下结论：</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管</w:t>
            </w:r>
            <w:r>
              <w:rPr>
                <w:rFonts w:eastAsiaTheme="minorEastAsia" w:hAnsiTheme="minorEastAsia" w:hint="eastAsia"/>
                <w:sz w:val="24"/>
                <w:szCs w:val="24"/>
              </w:rPr>
              <w:t>理体系文件运行是有效的，方针和目标的贯彻是有效的。没有发生</w:t>
            </w:r>
            <w:r w:rsidRPr="000A158D">
              <w:rPr>
                <w:rFonts w:eastAsiaTheme="minorEastAsia" w:hAnsiTheme="minorEastAsia" w:hint="eastAsia"/>
                <w:sz w:val="24"/>
                <w:szCs w:val="24"/>
              </w:rPr>
              <w:t>环境</w:t>
            </w:r>
            <w:r>
              <w:rPr>
                <w:rFonts w:eastAsiaTheme="minorEastAsia" w:hAnsiTheme="minorEastAsia" w:hint="eastAsia"/>
                <w:sz w:val="24"/>
                <w:szCs w:val="24"/>
              </w:rPr>
              <w:t>相关</w:t>
            </w:r>
            <w:r w:rsidRPr="000A158D">
              <w:rPr>
                <w:rFonts w:eastAsiaTheme="minorEastAsia" w:hAnsiTheme="minorEastAsia" w:hint="eastAsia"/>
                <w:sz w:val="24"/>
                <w:szCs w:val="24"/>
              </w:rPr>
              <w:t>投诉，运行符</w:t>
            </w:r>
            <w:r>
              <w:rPr>
                <w:rFonts w:eastAsiaTheme="minorEastAsia" w:hAnsiTheme="minorEastAsia" w:hint="eastAsia"/>
                <w:sz w:val="24"/>
                <w:szCs w:val="24"/>
              </w:rPr>
              <w:t>合法律法规的要求。领导的重视为体系的运行创造了有利条件。为保证环境管理</w:t>
            </w:r>
            <w:r w:rsidRPr="000A158D">
              <w:rPr>
                <w:rFonts w:eastAsiaTheme="minorEastAsia" w:hAnsiTheme="minorEastAsia" w:hint="eastAsia"/>
                <w:sz w:val="24"/>
                <w:szCs w:val="24"/>
              </w:rPr>
              <w:t>体系的持续正常有效运行，对运行中存在的问题根据实际情况及时纠正。</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通过环境管理</w:t>
            </w:r>
            <w:r w:rsidRPr="000A158D">
              <w:rPr>
                <w:rFonts w:eastAsiaTheme="minorEastAsia" w:hAnsiTheme="minorEastAsia" w:hint="eastAsia"/>
                <w:sz w:val="24"/>
                <w:szCs w:val="24"/>
              </w:rPr>
              <w:t>体系文件的运行，我公司各项管理制度更加健全，并促进了各项工作的规范化、制度化和标准化。使得我公司的质量及环境更加符合管理体系的方针和目标，为确保文明供销部提供了有力的体系支承平台。</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体系的运行也促进了公司文件及记录管理的规范化和标准化，促进了公司资料的规范整理。体系的正常运</w:t>
            </w:r>
            <w:r>
              <w:rPr>
                <w:rFonts w:eastAsiaTheme="minorEastAsia" w:hAnsiTheme="minorEastAsia" w:hint="eastAsia"/>
                <w:sz w:val="24"/>
                <w:szCs w:val="24"/>
              </w:rPr>
              <w:t>行，也使得公司物资采购及机械设备的管理更加规范合理。总之，通过环境管理</w:t>
            </w:r>
            <w:r w:rsidRPr="000A158D">
              <w:rPr>
                <w:rFonts w:eastAsiaTheme="minorEastAsia" w:hAnsiTheme="minorEastAsia" w:hint="eastAsia"/>
                <w:sz w:val="24"/>
                <w:szCs w:val="24"/>
              </w:rPr>
              <w:t>体系的运行，使得公司的各项管理工作走上了一条正规合理有效的道路。</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4.</w:t>
            </w:r>
            <w:r w:rsidRPr="000A158D">
              <w:rPr>
                <w:rFonts w:eastAsiaTheme="minorEastAsia" w:hAnsiTheme="minorEastAsia" w:hint="eastAsia"/>
                <w:sz w:val="24"/>
                <w:szCs w:val="24"/>
              </w:rPr>
              <w:t>改进计划</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各职能部门和生产车间应集中精力，抓好贯标的各项工作。应将内审中出现的不合格项深入进行整改，还应对照其它部门的不合格报告进行举一反三地整改。全公司上下齐心协力、高度重视，务必顺利通过此次的第三方认证。为了使贯标的成果得以巩固，使管理体系能持续改进和提高，通过贯标，实实在在地提高企业的管理水平，增强全体员工的市场竞争意识、经济效益意识、与国际接轨意识、质量、环境、职业健康安全的文化意识等，确保企业管理方针和目标的实现。</w:t>
            </w:r>
            <w:r w:rsidRPr="000A158D">
              <w:rPr>
                <w:rFonts w:eastAsiaTheme="minorEastAsia" w:hAnsiTheme="minorEastAsia" w:hint="eastAsia"/>
                <w:sz w:val="24"/>
                <w:szCs w:val="24"/>
              </w:rPr>
              <w:t>a</w:t>
            </w:r>
            <w:r w:rsidRPr="000A158D">
              <w:rPr>
                <w:rFonts w:eastAsiaTheme="minorEastAsia" w:hAnsiTheme="minorEastAsia" w:hint="eastAsia"/>
                <w:sz w:val="24"/>
                <w:szCs w:val="24"/>
              </w:rPr>
              <w:t>）全面强化各级领导积极参与公司“三体系”运行工作。在实施过程中，使其充分理解体系运行的真正意义，提升其使命感和责任感。建立奖惩机制，促使全体职工自觉参与公司“三体系”管理，避免出现人为的执行偏差。</w:t>
            </w:r>
          </w:p>
          <w:p w:rsidR="000A158D" w:rsidRPr="000A158D" w:rsidRDefault="000A158D" w:rsidP="000A158D">
            <w:pPr>
              <w:spacing w:beforeLines="30" w:afterLines="30" w:line="288" w:lineRule="auto"/>
              <w:ind w:firstLineChars="200" w:firstLine="480"/>
              <w:rPr>
                <w:rFonts w:eastAsiaTheme="minorEastAsia" w:hAnsiTheme="minorEastAsia" w:hint="eastAsia"/>
                <w:sz w:val="24"/>
                <w:szCs w:val="24"/>
              </w:rPr>
            </w:pPr>
            <w:r w:rsidRPr="000A158D">
              <w:rPr>
                <w:rFonts w:eastAsiaTheme="minorEastAsia" w:hAnsiTheme="minorEastAsia" w:hint="eastAsia"/>
                <w:sz w:val="24"/>
                <w:szCs w:val="24"/>
              </w:rPr>
              <w:t>主持及批准：肖香枝、日期</w:t>
            </w:r>
            <w:r w:rsidRPr="000A158D">
              <w:rPr>
                <w:rFonts w:eastAsiaTheme="minorEastAsia" w:hAnsiTheme="minorEastAsia" w:hint="eastAsia"/>
                <w:sz w:val="24"/>
                <w:szCs w:val="24"/>
              </w:rPr>
              <w:t>2020.4.11</w:t>
            </w:r>
            <w:r w:rsidRPr="000A158D">
              <w:rPr>
                <w:rFonts w:eastAsiaTheme="minorEastAsia" w:hAnsiTheme="minorEastAsia" w:hint="eastAsia"/>
                <w:sz w:val="24"/>
                <w:szCs w:val="24"/>
              </w:rPr>
              <w:t>；</w:t>
            </w:r>
          </w:p>
          <w:p w:rsidR="0018363D" w:rsidRDefault="000A158D" w:rsidP="000A158D">
            <w:pPr>
              <w:spacing w:line="360" w:lineRule="auto"/>
              <w:ind w:firstLineChars="200" w:firstLine="480"/>
              <w:jc w:val="left"/>
              <w:rPr>
                <w:rFonts w:eastAsiaTheme="minorEastAsia"/>
                <w:sz w:val="24"/>
                <w:szCs w:val="24"/>
              </w:rPr>
            </w:pPr>
            <w:r w:rsidRPr="000A158D">
              <w:rPr>
                <w:rFonts w:eastAsiaTheme="minorEastAsia" w:hAnsiTheme="minorEastAsia" w:hint="eastAsia"/>
                <w:sz w:val="24"/>
                <w:szCs w:val="24"/>
              </w:rPr>
              <w:t>查</w:t>
            </w:r>
            <w:r w:rsidRPr="000A158D">
              <w:rPr>
                <w:rFonts w:eastAsiaTheme="minorEastAsia" w:hAnsiTheme="minorEastAsia" w:hint="eastAsia"/>
                <w:sz w:val="24"/>
                <w:szCs w:val="24"/>
              </w:rPr>
              <w:t>2019</w:t>
            </w:r>
            <w:r w:rsidRPr="000A158D">
              <w:rPr>
                <w:rFonts w:eastAsiaTheme="minorEastAsia" w:hAnsiTheme="minorEastAsia" w:hint="eastAsia"/>
                <w:sz w:val="24"/>
                <w:szCs w:val="24"/>
              </w:rPr>
              <w:t>年管理评审改进情况，已由综合部制定培训计划，并在</w:t>
            </w:r>
            <w:r w:rsidRPr="000A158D">
              <w:rPr>
                <w:rFonts w:eastAsiaTheme="minorEastAsia" w:hAnsiTheme="minorEastAsia" w:hint="eastAsia"/>
                <w:sz w:val="24"/>
                <w:szCs w:val="24"/>
              </w:rPr>
              <w:t>2020</w:t>
            </w:r>
            <w:r w:rsidRPr="000A158D">
              <w:rPr>
                <w:rFonts w:eastAsiaTheme="minorEastAsia" w:hAnsiTheme="minorEastAsia" w:hint="eastAsia"/>
                <w:sz w:val="24"/>
                <w:szCs w:val="24"/>
              </w:rPr>
              <w:t>年</w:t>
            </w:r>
            <w:r w:rsidRPr="000A158D">
              <w:rPr>
                <w:rFonts w:eastAsiaTheme="minorEastAsia" w:hAnsiTheme="minorEastAsia" w:hint="eastAsia"/>
                <w:sz w:val="24"/>
                <w:szCs w:val="24"/>
              </w:rPr>
              <w:t>3</w:t>
            </w:r>
            <w:r w:rsidRPr="000A158D">
              <w:rPr>
                <w:rFonts w:eastAsiaTheme="minorEastAsia" w:hAnsiTheme="minorEastAsia" w:hint="eastAsia"/>
                <w:sz w:val="24"/>
                <w:szCs w:val="24"/>
              </w:rPr>
              <w:t>月份完成。</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改进</w:t>
            </w:r>
          </w:p>
          <w:p w:rsidR="0018363D" w:rsidRDefault="0018363D">
            <w:pPr>
              <w:spacing w:line="360" w:lineRule="auto"/>
              <w:rPr>
                <w:rFonts w:eastAsiaTheme="minorEastAsia"/>
                <w:sz w:val="24"/>
                <w:szCs w:val="24"/>
              </w:rPr>
            </w:pP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E10.1</w:t>
            </w:r>
            <w:r>
              <w:rPr>
                <w:rFonts w:eastAsiaTheme="minorEastAsia" w:hAnsiTheme="minorEastAsia"/>
                <w:sz w:val="24"/>
                <w:szCs w:val="24"/>
              </w:rPr>
              <w:t>、</w:t>
            </w:r>
            <w:r>
              <w:rPr>
                <w:rFonts w:eastAsiaTheme="minorEastAsia"/>
                <w:sz w:val="24"/>
                <w:szCs w:val="24"/>
              </w:rPr>
              <w:t>10.3</w:t>
            </w:r>
          </w:p>
          <w:p w:rsidR="0018363D" w:rsidRDefault="0018363D">
            <w:pPr>
              <w:spacing w:line="360" w:lineRule="auto"/>
              <w:rPr>
                <w:rFonts w:eastAsiaTheme="minorEastAsia"/>
                <w:sz w:val="24"/>
                <w:szCs w:val="24"/>
              </w:rPr>
            </w:pPr>
          </w:p>
        </w:tc>
        <w:tc>
          <w:tcPr>
            <w:tcW w:w="10004" w:type="dxa"/>
            <w:vAlign w:val="center"/>
          </w:tcPr>
          <w:p w:rsidR="0018363D" w:rsidRDefault="00ED5A6D" w:rsidP="00282331">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管理者代表根据总经理意图组织持续改进过程的策划工作，由办公室</w:t>
            </w:r>
            <w:r w:rsidR="00B73FC2">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安全意识有较大的提高，持续改进了管理体系的有效性。</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ED5A6D" w:rsidTr="004A0B53">
        <w:trPr>
          <w:trHeight w:val="260"/>
        </w:trPr>
        <w:tc>
          <w:tcPr>
            <w:tcW w:w="1809" w:type="dxa"/>
            <w:vAlign w:val="center"/>
          </w:tcPr>
          <w:p w:rsidR="00ED5A6D" w:rsidRDefault="00ED5A6D" w:rsidP="00ED5A6D">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ED5A6D" w:rsidRDefault="00ED5A6D" w:rsidP="00ED5A6D">
            <w:pPr>
              <w:rPr>
                <w:rFonts w:eastAsiaTheme="minorEastAsia"/>
                <w:sz w:val="24"/>
                <w:szCs w:val="24"/>
              </w:rPr>
            </w:pPr>
            <w:r>
              <w:rPr>
                <w:rFonts w:eastAsiaTheme="minorEastAsia"/>
                <w:sz w:val="24"/>
                <w:szCs w:val="24"/>
              </w:rPr>
              <w:t>合格</w:t>
            </w:r>
          </w:p>
        </w:tc>
      </w:tr>
      <w:tr w:rsidR="00ED5A6D" w:rsidTr="004A0B53">
        <w:trPr>
          <w:trHeight w:val="487"/>
        </w:trPr>
        <w:tc>
          <w:tcPr>
            <w:tcW w:w="1809" w:type="dxa"/>
            <w:vAlign w:val="center"/>
          </w:tcPr>
          <w:p w:rsidR="00ED5A6D" w:rsidRDefault="00ED5A6D" w:rsidP="00ED5A6D">
            <w:pPr>
              <w:rPr>
                <w:rFonts w:hAnsi="宋体"/>
                <w:sz w:val="24"/>
                <w:szCs w:val="24"/>
              </w:rPr>
            </w:pPr>
            <w:r>
              <w:rPr>
                <w:rFonts w:hAnsi="宋体" w:hint="eastAsia"/>
                <w:sz w:val="24"/>
                <w:szCs w:val="24"/>
              </w:rPr>
              <w:t>上次审核不符合项的验证</w:t>
            </w:r>
          </w:p>
        </w:tc>
        <w:tc>
          <w:tcPr>
            <w:tcW w:w="1311" w:type="dxa"/>
            <w:vAlign w:val="center"/>
          </w:tcPr>
          <w:p w:rsidR="00ED5A6D" w:rsidRDefault="00ED5A6D" w:rsidP="00ED5A6D">
            <w:pPr>
              <w:rPr>
                <w:sz w:val="24"/>
                <w:szCs w:val="24"/>
              </w:rPr>
            </w:pPr>
          </w:p>
        </w:tc>
        <w:tc>
          <w:tcPr>
            <w:tcW w:w="10004" w:type="dxa"/>
            <w:vAlign w:val="center"/>
          </w:tcPr>
          <w:p w:rsidR="000A158D" w:rsidRPr="000A158D" w:rsidRDefault="000A158D" w:rsidP="000A158D">
            <w:pPr>
              <w:snapToGrid w:val="0"/>
              <w:spacing w:line="360" w:lineRule="auto"/>
              <w:ind w:firstLineChars="200" w:firstLine="480"/>
              <w:rPr>
                <w:rFonts w:hAnsi="宋体" w:hint="eastAsia"/>
                <w:color w:val="000000"/>
                <w:sz w:val="24"/>
                <w:szCs w:val="24"/>
              </w:rPr>
            </w:pPr>
            <w:r w:rsidRPr="000A158D">
              <w:rPr>
                <w:rFonts w:hAnsi="宋体" w:hint="eastAsia"/>
                <w:color w:val="000000"/>
                <w:sz w:val="24"/>
                <w:szCs w:val="24"/>
              </w:rPr>
              <w:t>上次审核时发现的问题，有</w:t>
            </w:r>
            <w:r w:rsidRPr="000A158D">
              <w:rPr>
                <w:rFonts w:hAnsi="宋体" w:hint="eastAsia"/>
                <w:color w:val="000000"/>
                <w:sz w:val="24"/>
                <w:szCs w:val="24"/>
              </w:rPr>
              <w:t>1</w:t>
            </w:r>
            <w:r w:rsidRPr="000A158D">
              <w:rPr>
                <w:rFonts w:hAnsi="宋体" w:hint="eastAsia"/>
                <w:color w:val="000000"/>
                <w:sz w:val="24"/>
                <w:szCs w:val="24"/>
              </w:rPr>
              <w:t>项不符合：</w:t>
            </w:r>
            <w:r w:rsidRPr="000A158D">
              <w:rPr>
                <w:rFonts w:hAnsi="宋体" w:hint="eastAsia"/>
                <w:color w:val="000000"/>
                <w:sz w:val="24"/>
                <w:szCs w:val="24"/>
              </w:rPr>
              <w:t>2019</w:t>
            </w:r>
            <w:r w:rsidRPr="000A158D">
              <w:rPr>
                <w:rFonts w:hAnsi="宋体" w:hint="eastAsia"/>
                <w:color w:val="000000"/>
                <w:sz w:val="24"/>
                <w:szCs w:val="24"/>
              </w:rPr>
              <w:t>年度培训计划仅包括</w:t>
            </w:r>
            <w:r w:rsidRPr="000A158D">
              <w:rPr>
                <w:rFonts w:hAnsi="宋体" w:hint="eastAsia"/>
                <w:color w:val="000000"/>
                <w:sz w:val="24"/>
                <w:szCs w:val="24"/>
              </w:rPr>
              <w:t>1-7</w:t>
            </w:r>
            <w:r w:rsidRPr="000A158D">
              <w:rPr>
                <w:rFonts w:hAnsi="宋体" w:hint="eastAsia"/>
                <w:color w:val="000000"/>
                <w:sz w:val="24"/>
                <w:szCs w:val="24"/>
              </w:rPr>
              <w:t>月份，未做全年计划。</w:t>
            </w:r>
          </w:p>
          <w:p w:rsidR="00ED5A6D" w:rsidRDefault="000A158D" w:rsidP="000A158D">
            <w:pPr>
              <w:snapToGrid w:val="0"/>
              <w:spacing w:line="360" w:lineRule="auto"/>
              <w:ind w:firstLineChars="200" w:firstLine="480"/>
              <w:rPr>
                <w:rFonts w:hAnsi="宋体"/>
                <w:color w:val="000000"/>
                <w:sz w:val="24"/>
                <w:szCs w:val="24"/>
              </w:rPr>
            </w:pPr>
            <w:r w:rsidRPr="000A158D">
              <w:rPr>
                <w:rFonts w:hAnsi="宋体" w:hint="eastAsia"/>
                <w:color w:val="000000"/>
                <w:sz w:val="24"/>
                <w:szCs w:val="24"/>
              </w:rPr>
              <w:t>经此次监督审核现场未发现类似问题，整改措施有效。</w:t>
            </w:r>
          </w:p>
        </w:tc>
        <w:tc>
          <w:tcPr>
            <w:tcW w:w="1585" w:type="dxa"/>
          </w:tcPr>
          <w:p w:rsidR="00ED5A6D" w:rsidRDefault="00ED5A6D" w:rsidP="00ED5A6D">
            <w:pPr>
              <w:spacing w:line="360" w:lineRule="auto"/>
              <w:rPr>
                <w:rFonts w:eastAsiaTheme="minorEastAsia"/>
                <w:sz w:val="24"/>
                <w:szCs w:val="24"/>
              </w:rPr>
            </w:pPr>
            <w:r>
              <w:rPr>
                <w:rFonts w:eastAsiaTheme="minorEastAsia"/>
                <w:sz w:val="24"/>
                <w:szCs w:val="24"/>
              </w:rPr>
              <w:t>合格</w:t>
            </w:r>
          </w:p>
        </w:tc>
      </w:tr>
      <w:tr w:rsidR="00ED5A6D" w:rsidTr="004A0B53">
        <w:trPr>
          <w:trHeight w:val="378"/>
        </w:trPr>
        <w:tc>
          <w:tcPr>
            <w:tcW w:w="1809" w:type="dxa"/>
            <w:vAlign w:val="center"/>
          </w:tcPr>
          <w:p w:rsidR="00ED5A6D" w:rsidRDefault="00ED5A6D" w:rsidP="00ED5A6D">
            <w:pPr>
              <w:rPr>
                <w:rFonts w:hAnsi="宋体"/>
                <w:sz w:val="24"/>
                <w:szCs w:val="24"/>
              </w:rPr>
            </w:pPr>
            <w:r>
              <w:rPr>
                <w:rFonts w:hAnsi="宋体" w:hint="eastAsia"/>
                <w:sz w:val="24"/>
                <w:szCs w:val="24"/>
              </w:rPr>
              <w:t>认证证书、标志的使用情况</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ED5A6D" w:rsidRDefault="00ED5A6D" w:rsidP="00ED5A6D">
            <w:pPr>
              <w:spacing w:line="360" w:lineRule="auto"/>
              <w:rPr>
                <w:rFonts w:eastAsiaTheme="minorEastAsia"/>
                <w:sz w:val="24"/>
                <w:szCs w:val="24"/>
              </w:rPr>
            </w:pPr>
            <w:r>
              <w:rPr>
                <w:rFonts w:eastAsiaTheme="minorEastAsia"/>
                <w:sz w:val="24"/>
                <w:szCs w:val="24"/>
              </w:rPr>
              <w:t>合格</w:t>
            </w:r>
          </w:p>
        </w:tc>
      </w:tr>
      <w:tr w:rsidR="00ED5A6D" w:rsidTr="004A0B53">
        <w:trPr>
          <w:trHeight w:val="378"/>
        </w:trPr>
        <w:tc>
          <w:tcPr>
            <w:tcW w:w="1809" w:type="dxa"/>
            <w:vAlign w:val="center"/>
          </w:tcPr>
          <w:p w:rsidR="00ED5A6D" w:rsidRDefault="00ED5A6D" w:rsidP="00ED5A6D">
            <w:pPr>
              <w:rPr>
                <w:rFonts w:hAnsi="宋体"/>
                <w:sz w:val="24"/>
                <w:szCs w:val="24"/>
              </w:rPr>
            </w:pPr>
            <w:r>
              <w:rPr>
                <w:rFonts w:hAnsi="宋体" w:hint="eastAsia"/>
                <w:sz w:val="24"/>
                <w:szCs w:val="24"/>
              </w:rPr>
              <w:t>投诉或事故、监督抽查情况、</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ED5A6D" w:rsidRDefault="00ED5A6D" w:rsidP="00ED5A6D">
            <w:pPr>
              <w:spacing w:line="360" w:lineRule="auto"/>
              <w:rPr>
                <w:rFonts w:eastAsiaTheme="minorEastAsia"/>
                <w:sz w:val="24"/>
                <w:szCs w:val="24"/>
              </w:rPr>
            </w:pPr>
            <w:r>
              <w:rPr>
                <w:rFonts w:eastAsiaTheme="minorEastAsia"/>
                <w:sz w:val="24"/>
                <w:szCs w:val="24"/>
              </w:rPr>
              <w:t>合格</w:t>
            </w:r>
          </w:p>
        </w:tc>
      </w:tr>
      <w:tr w:rsidR="00ED5A6D" w:rsidTr="004A0B53">
        <w:trPr>
          <w:trHeight w:val="378"/>
        </w:trPr>
        <w:tc>
          <w:tcPr>
            <w:tcW w:w="1809" w:type="dxa"/>
            <w:vAlign w:val="center"/>
          </w:tcPr>
          <w:p w:rsidR="00ED5A6D" w:rsidRDefault="00ED5A6D" w:rsidP="00ED5A6D">
            <w:pPr>
              <w:rPr>
                <w:rFonts w:hAnsi="宋体"/>
                <w:sz w:val="24"/>
                <w:szCs w:val="24"/>
              </w:rPr>
            </w:pPr>
            <w:r>
              <w:rPr>
                <w:rFonts w:eastAsiaTheme="minorEastAsia" w:hAnsiTheme="minorEastAsia" w:hint="eastAsia"/>
                <w:sz w:val="24"/>
                <w:szCs w:val="24"/>
              </w:rPr>
              <w:t>体系变动</w:t>
            </w:r>
          </w:p>
        </w:tc>
        <w:tc>
          <w:tcPr>
            <w:tcW w:w="1311" w:type="dxa"/>
            <w:vAlign w:val="center"/>
          </w:tcPr>
          <w:p w:rsidR="00ED5A6D" w:rsidRDefault="00ED5A6D" w:rsidP="00ED5A6D">
            <w:pPr>
              <w:rPr>
                <w:sz w:val="24"/>
                <w:szCs w:val="24"/>
              </w:rPr>
            </w:pPr>
          </w:p>
        </w:tc>
        <w:tc>
          <w:tcPr>
            <w:tcW w:w="10004" w:type="dxa"/>
            <w:vAlign w:val="center"/>
          </w:tcPr>
          <w:p w:rsidR="00ED5A6D" w:rsidRPr="00830BC5" w:rsidRDefault="00ED5A6D" w:rsidP="00ED5A6D">
            <w:pPr>
              <w:snapToGrid w:val="0"/>
              <w:spacing w:line="360" w:lineRule="auto"/>
              <w:ind w:firstLineChars="200" w:firstLine="480"/>
              <w:rPr>
                <w:rFonts w:hAnsi="宋体"/>
                <w:color w:val="000000"/>
                <w:sz w:val="24"/>
                <w:szCs w:val="24"/>
              </w:rPr>
            </w:pPr>
            <w:r>
              <w:rPr>
                <w:rFonts w:hAnsi="宋体"/>
                <w:color w:val="000000"/>
                <w:sz w:val="24"/>
                <w:szCs w:val="24"/>
              </w:rPr>
              <w:t>无</w:t>
            </w:r>
          </w:p>
        </w:tc>
        <w:tc>
          <w:tcPr>
            <w:tcW w:w="1585" w:type="dxa"/>
          </w:tcPr>
          <w:p w:rsidR="00ED5A6D" w:rsidRDefault="00ED5A6D" w:rsidP="00ED5A6D">
            <w:pPr>
              <w:spacing w:line="360" w:lineRule="auto"/>
              <w:rPr>
                <w:rFonts w:eastAsiaTheme="minorEastAsia"/>
                <w:sz w:val="24"/>
                <w:szCs w:val="24"/>
              </w:rPr>
            </w:pPr>
          </w:p>
        </w:tc>
      </w:tr>
    </w:tbl>
    <w:p w:rsidR="0018363D" w:rsidRDefault="00B73FC2">
      <w:r>
        <w:ptab w:relativeTo="margin" w:alignment="center" w:leader="none"/>
      </w:r>
    </w:p>
    <w:p w:rsidR="0018363D" w:rsidRDefault="0018363D"/>
    <w:p w:rsidR="0018363D" w:rsidRDefault="0018363D"/>
    <w:p w:rsidR="0018363D" w:rsidRDefault="00B73FC2">
      <w:pPr>
        <w:pStyle w:val="a4"/>
      </w:pPr>
      <w:r>
        <w:rPr>
          <w:rFonts w:hint="eastAsia"/>
        </w:rPr>
        <w:t>说明：不符合标注</w:t>
      </w:r>
      <w:r>
        <w:rPr>
          <w:rFonts w:hint="eastAsia"/>
        </w:rPr>
        <w:t>N</w:t>
      </w:r>
    </w:p>
    <w:sectPr w:rsidR="0018363D" w:rsidSect="0018363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AC" w:rsidRDefault="007315AC" w:rsidP="0018363D">
      <w:r>
        <w:separator/>
      </w:r>
    </w:p>
  </w:endnote>
  <w:endnote w:type="continuationSeparator" w:id="1">
    <w:p w:rsidR="007315AC" w:rsidRDefault="007315AC" w:rsidP="001836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8363D" w:rsidRDefault="007643AF">
            <w:pPr>
              <w:pStyle w:val="a4"/>
              <w:jc w:val="center"/>
            </w:pPr>
            <w:r>
              <w:rPr>
                <w:b/>
                <w:sz w:val="24"/>
                <w:szCs w:val="24"/>
              </w:rPr>
              <w:fldChar w:fldCharType="begin"/>
            </w:r>
            <w:r w:rsidR="00B73FC2">
              <w:rPr>
                <w:b/>
              </w:rPr>
              <w:instrText>PAGE</w:instrText>
            </w:r>
            <w:r>
              <w:rPr>
                <w:b/>
                <w:sz w:val="24"/>
                <w:szCs w:val="24"/>
              </w:rPr>
              <w:fldChar w:fldCharType="separate"/>
            </w:r>
            <w:r w:rsidR="000A158D">
              <w:rPr>
                <w:b/>
                <w:noProof/>
              </w:rPr>
              <w:t>1</w:t>
            </w:r>
            <w:r>
              <w:rPr>
                <w:b/>
                <w:sz w:val="24"/>
                <w:szCs w:val="24"/>
              </w:rPr>
              <w:fldChar w:fldCharType="end"/>
            </w:r>
            <w:r w:rsidR="00B73FC2">
              <w:rPr>
                <w:lang w:val="zh-CN"/>
              </w:rPr>
              <w:t xml:space="preserve"> / </w:t>
            </w:r>
            <w:r>
              <w:rPr>
                <w:b/>
                <w:sz w:val="24"/>
                <w:szCs w:val="24"/>
              </w:rPr>
              <w:fldChar w:fldCharType="begin"/>
            </w:r>
            <w:r w:rsidR="00B73FC2">
              <w:rPr>
                <w:b/>
              </w:rPr>
              <w:instrText>NUMPAGES</w:instrText>
            </w:r>
            <w:r>
              <w:rPr>
                <w:b/>
                <w:sz w:val="24"/>
                <w:szCs w:val="24"/>
              </w:rPr>
              <w:fldChar w:fldCharType="separate"/>
            </w:r>
            <w:r w:rsidR="000A158D">
              <w:rPr>
                <w:b/>
                <w:noProof/>
              </w:rPr>
              <w:t>9</w:t>
            </w:r>
            <w:r>
              <w:rPr>
                <w:b/>
                <w:sz w:val="24"/>
                <w:szCs w:val="24"/>
              </w:rPr>
              <w:fldChar w:fldCharType="end"/>
            </w:r>
          </w:p>
        </w:sdtContent>
      </w:sdt>
    </w:sdtContent>
  </w:sdt>
  <w:p w:rsidR="0018363D" w:rsidRDefault="00183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AC" w:rsidRDefault="007315AC" w:rsidP="0018363D">
      <w:r>
        <w:separator/>
      </w:r>
    </w:p>
  </w:footnote>
  <w:footnote w:type="continuationSeparator" w:id="1">
    <w:p w:rsidR="007315AC" w:rsidRDefault="007315AC" w:rsidP="00183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D" w:rsidRDefault="00B73FC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363D" w:rsidRDefault="007643A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18363D" w:rsidRDefault="00B73FC2">
                <w:r>
                  <w:rPr>
                    <w:rFonts w:hint="eastAsia"/>
                    <w:sz w:val="18"/>
                    <w:szCs w:val="18"/>
                  </w:rPr>
                  <w:t>ISC-</w:t>
                </w:r>
                <w:r>
                  <w:rPr>
                    <w:sz w:val="18"/>
                    <w:szCs w:val="18"/>
                  </w:rPr>
                  <w:t>B</w:t>
                </w:r>
                <w:r>
                  <w:rPr>
                    <w:rFonts w:hint="eastAsia"/>
                    <w:sz w:val="18"/>
                    <w:szCs w:val="18"/>
                  </w:rPr>
                  <w:t>-</w:t>
                </w:r>
                <w:r>
                  <w:rPr>
                    <w:sz w:val="18"/>
                    <w:szCs w:val="18"/>
                  </w:rPr>
                  <w:t>I</w:t>
                </w:r>
                <w:r w:rsidR="005729E7">
                  <w:rPr>
                    <w:sz w:val="18"/>
                    <w:szCs w:val="18"/>
                  </w:rPr>
                  <w:t>I</w:t>
                </w:r>
                <w:r w:rsidR="005729E7">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3FC2">
      <w:rPr>
        <w:rStyle w:val="CharChar1"/>
        <w:rFonts w:hint="default"/>
        <w:w w:val="90"/>
      </w:rPr>
      <w:t>Beijing International Standard united Certification Co.,Ltd.</w:t>
    </w:r>
  </w:p>
  <w:p w:rsidR="0018363D" w:rsidRDefault="0018363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0A158D"/>
    <w:rsid w:val="00160243"/>
    <w:rsid w:val="0018363D"/>
    <w:rsid w:val="00216D0F"/>
    <w:rsid w:val="002453E0"/>
    <w:rsid w:val="00282331"/>
    <w:rsid w:val="002D3C25"/>
    <w:rsid w:val="002F116E"/>
    <w:rsid w:val="003230EB"/>
    <w:rsid w:val="003254EE"/>
    <w:rsid w:val="003B6B18"/>
    <w:rsid w:val="003D25D2"/>
    <w:rsid w:val="00443311"/>
    <w:rsid w:val="00443F23"/>
    <w:rsid w:val="004815BC"/>
    <w:rsid w:val="004C56EC"/>
    <w:rsid w:val="004D58AA"/>
    <w:rsid w:val="004E1E33"/>
    <w:rsid w:val="00537A14"/>
    <w:rsid w:val="0055317A"/>
    <w:rsid w:val="005729E7"/>
    <w:rsid w:val="005C040C"/>
    <w:rsid w:val="005C2CC2"/>
    <w:rsid w:val="00607106"/>
    <w:rsid w:val="00615BD7"/>
    <w:rsid w:val="00711EF7"/>
    <w:rsid w:val="00720BC8"/>
    <w:rsid w:val="007315AC"/>
    <w:rsid w:val="007643AF"/>
    <w:rsid w:val="007D12E6"/>
    <w:rsid w:val="007F23D6"/>
    <w:rsid w:val="008478BA"/>
    <w:rsid w:val="008A1D90"/>
    <w:rsid w:val="008B13D5"/>
    <w:rsid w:val="008B394B"/>
    <w:rsid w:val="008B4944"/>
    <w:rsid w:val="008D6E91"/>
    <w:rsid w:val="008E0CBF"/>
    <w:rsid w:val="009C6CE5"/>
    <w:rsid w:val="009C71AF"/>
    <w:rsid w:val="00A143B6"/>
    <w:rsid w:val="00A23916"/>
    <w:rsid w:val="00A31BAA"/>
    <w:rsid w:val="00AD0913"/>
    <w:rsid w:val="00B20739"/>
    <w:rsid w:val="00B4325F"/>
    <w:rsid w:val="00B73FC2"/>
    <w:rsid w:val="00BC5B55"/>
    <w:rsid w:val="00CF62F2"/>
    <w:rsid w:val="00D050A8"/>
    <w:rsid w:val="00D10ACD"/>
    <w:rsid w:val="00D471E6"/>
    <w:rsid w:val="00D572DD"/>
    <w:rsid w:val="00D61BE1"/>
    <w:rsid w:val="00DB07D3"/>
    <w:rsid w:val="00DC08CB"/>
    <w:rsid w:val="00E15843"/>
    <w:rsid w:val="00E3296F"/>
    <w:rsid w:val="00E34B66"/>
    <w:rsid w:val="00E92D77"/>
    <w:rsid w:val="00EA40CD"/>
    <w:rsid w:val="00ED5A6D"/>
    <w:rsid w:val="00ED7AC6"/>
    <w:rsid w:val="00F7678E"/>
    <w:rsid w:val="09DE55FC"/>
    <w:rsid w:val="1F5A273D"/>
    <w:rsid w:val="263E0955"/>
    <w:rsid w:val="7F821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3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363D"/>
    <w:rPr>
      <w:sz w:val="18"/>
      <w:szCs w:val="18"/>
    </w:rPr>
  </w:style>
  <w:style w:type="paragraph" w:styleId="a4">
    <w:name w:val="footer"/>
    <w:basedOn w:val="a"/>
    <w:link w:val="Char0"/>
    <w:uiPriority w:val="99"/>
    <w:unhideWhenUsed/>
    <w:qFormat/>
    <w:rsid w:val="0018363D"/>
    <w:pPr>
      <w:tabs>
        <w:tab w:val="center" w:pos="4153"/>
        <w:tab w:val="right" w:pos="8306"/>
      </w:tabs>
      <w:snapToGrid w:val="0"/>
      <w:jc w:val="left"/>
    </w:pPr>
    <w:rPr>
      <w:sz w:val="18"/>
      <w:szCs w:val="18"/>
    </w:rPr>
  </w:style>
  <w:style w:type="paragraph" w:styleId="a5">
    <w:name w:val="header"/>
    <w:basedOn w:val="a"/>
    <w:link w:val="Char1"/>
    <w:unhideWhenUsed/>
    <w:rsid w:val="0018363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8363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8363D"/>
    <w:rPr>
      <w:rFonts w:ascii="Times New Roman" w:eastAsia="宋体" w:hAnsi="Times New Roman" w:cs="Times New Roman"/>
      <w:sz w:val="18"/>
      <w:szCs w:val="18"/>
    </w:rPr>
  </w:style>
  <w:style w:type="character" w:customStyle="1" w:styleId="Char0">
    <w:name w:val="页脚 Char"/>
    <w:basedOn w:val="a0"/>
    <w:link w:val="a4"/>
    <w:uiPriority w:val="99"/>
    <w:qFormat/>
    <w:rsid w:val="0018363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8363D"/>
    <w:rPr>
      <w:rFonts w:ascii="Times New Roman" w:eastAsia="宋体" w:hAnsi="Times New Roman" w:cs="Times New Roman"/>
      <w:sz w:val="18"/>
      <w:szCs w:val="18"/>
    </w:rPr>
  </w:style>
  <w:style w:type="character" w:customStyle="1" w:styleId="CharChar1">
    <w:name w:val="Char Char1"/>
    <w:qFormat/>
    <w:locked/>
    <w:rsid w:val="0018363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855</Words>
  <Characters>4877</Characters>
  <Application>Microsoft Office Word</Application>
  <DocSecurity>0</DocSecurity>
  <Lines>40</Lines>
  <Paragraphs>11</Paragraphs>
  <ScaleCrop>false</ScaleCrop>
  <Company>china</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cp:revision>
  <dcterms:created xsi:type="dcterms:W3CDTF">2015-06-17T12:51:00Z</dcterms:created>
  <dcterms:modified xsi:type="dcterms:W3CDTF">2020-11-23T11:47:00Z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