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224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20</w:t>
      </w:r>
    </w:p>
    <w:p>
      <w:pPr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抽查表</w:t>
      </w:r>
    </w:p>
    <w:tbl>
      <w:tblPr>
        <w:tblStyle w:val="6"/>
        <w:tblpPr w:leftFromText="180" w:rightFromText="180" w:vertAnchor="text" w:horzAnchor="margin" w:tblpXSpec="center" w:tblpY="21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11"/>
        <w:gridCol w:w="890"/>
        <w:gridCol w:w="1290"/>
        <w:gridCol w:w="1310"/>
        <w:gridCol w:w="1480"/>
        <w:gridCol w:w="1560"/>
        <w:gridCol w:w="950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281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玫德集团有限公司 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067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(</w:t>
            </w:r>
            <w:r>
              <w:rPr>
                <w:rFonts w:hint="eastAsia"/>
                <w:szCs w:val="21"/>
              </w:rPr>
              <w:t>5.12-100</w:t>
            </w:r>
            <w:r>
              <w:rPr>
                <w:rFonts w:ascii="Calibri" w:hAnsi="Calibri" w:cs="Calibri"/>
                <w:szCs w:val="21"/>
              </w:rPr>
              <w:t>)</w:t>
            </w:r>
            <w:r>
              <w:rPr>
                <w:rFonts w:hint="eastAsia" w:ascii="Calibri" w:hAnsi="Calibri" w:cs="Calibri"/>
                <w:szCs w:val="21"/>
              </w:rPr>
              <w:t>mm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一等量块标准装置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山东省计量科学研究院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2020.10.15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直读光谱仪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GS1000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color w:val="FF0000"/>
                <w:szCs w:val="21"/>
              </w:rPr>
              <w:t>U</w:t>
            </w:r>
            <w:r>
              <w:rPr>
                <w:rFonts w:hint="eastAsia"/>
                <w:szCs w:val="21"/>
              </w:rPr>
              <w:t>=0.002%-0.006%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碳素钢光谱分析用系列标准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辽宁东测检测技术有限公司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2020.10.15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</w:t>
            </w:r>
          </w:p>
        </w:tc>
        <w:tc>
          <w:tcPr>
            <w:tcW w:w="890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(0.5-100)mm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一等量块标准装置</w:t>
            </w:r>
            <w:r>
              <w:rPr>
                <w:rFonts w:hint="eastAsia"/>
                <w:i/>
                <w:color w:val="FF0000"/>
                <w:szCs w:val="21"/>
              </w:rPr>
              <w:t>U</w:t>
            </w:r>
            <w:r>
              <w:rPr>
                <w:rFonts w:ascii="Calibri" w:hAnsi="Calibri" w:cs="Calibri"/>
                <w:szCs w:val="21"/>
              </w:rPr>
              <w:t>=</w:t>
            </w:r>
            <w:r>
              <w:rPr>
                <w:rFonts w:hint="eastAsia"/>
                <w:szCs w:val="21"/>
              </w:rPr>
              <w:t>0.10um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山东省计量科学研究院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2020.10.15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三坐标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DI-1642-40-650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MHB121812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color w:val="FF0000"/>
                <w:szCs w:val="21"/>
              </w:rPr>
              <w:t>U</w:t>
            </w:r>
            <w:r>
              <w:rPr>
                <w:rFonts w:hint="eastAsia"/>
                <w:szCs w:val="21"/>
              </w:rPr>
              <w:t>=(0.3+2×10</w:t>
            </w:r>
            <w:r>
              <w:rPr>
                <w:rFonts w:hint="eastAsia"/>
                <w:szCs w:val="21"/>
                <w:vertAlign w:val="superscript"/>
              </w:rPr>
              <w:t>-3</w:t>
            </w:r>
            <w:r>
              <w:rPr>
                <w:rFonts w:hint="eastAsia"/>
                <w:szCs w:val="21"/>
              </w:rPr>
              <w:t>L)μm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4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3等量块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辽宁东测检测技术有限公司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2020.10.15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洛氏硬度计</w:t>
            </w:r>
          </w:p>
        </w:tc>
        <w:tc>
          <w:tcPr>
            <w:tcW w:w="8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1592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HR-150A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theme="minorHAnsi"/>
                <w:szCs w:val="21"/>
              </w:rPr>
              <w:t>1.0级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金属洛氏硬度计检定装置</w:t>
            </w:r>
            <w:r>
              <w:rPr>
                <w:rFonts w:hint="eastAsia"/>
                <w:i/>
                <w:color w:val="FF0000"/>
                <w:szCs w:val="21"/>
              </w:rPr>
              <w:t>U</w:t>
            </w:r>
            <w:r>
              <w:rPr>
                <w:rFonts w:ascii="Calibri" w:hAnsi="Calibri" w:cs="Calibri"/>
                <w:szCs w:val="21"/>
              </w:rPr>
              <w:t>=</w:t>
            </w:r>
            <w:r>
              <w:rPr>
                <w:rFonts w:hint="eastAsia"/>
                <w:szCs w:val="21"/>
              </w:rPr>
              <w:t>0.3HR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辽宁东测检测技术有限公司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2020.10.15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1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电子汽车衡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6001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SCS-150</w:t>
            </w:r>
          </w:p>
        </w:tc>
        <w:tc>
          <w:tcPr>
            <w:tcW w:w="1310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Ⅲ级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hint="eastAsia" w:eastAsiaTheme="minorEastAsia"/>
                <w:szCs w:val="21"/>
                <w:vertAlign w:val="subscript"/>
                <w:lang w:val="en-US" w:eastAsia="zh-CN"/>
              </w:rPr>
            </w:pPr>
            <w:r>
              <w:rPr>
                <w:rFonts w:hint="eastAsia"/>
                <w:szCs w:val="21"/>
              </w:rPr>
              <w:t>M1等级</w:t>
            </w:r>
            <w:r>
              <w:rPr>
                <w:rFonts w:hint="eastAsia"/>
                <w:szCs w:val="21"/>
                <w:lang w:val="en-US" w:eastAsia="zh-CN"/>
              </w:rPr>
              <w:t>砝码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平阴县计量检定所</w:t>
            </w:r>
          </w:p>
        </w:tc>
        <w:tc>
          <w:tcPr>
            <w:tcW w:w="9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2020.9.1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8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10507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(0-200㎜)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</w:rPr>
              <w:t>㎜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4等量块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自检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2020.9.12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质量管理部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89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20144302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(0-6)Mpa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1.6级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活塞压力计标准装置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平阴县计量检定所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2020.9.1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公司已建立了</w:t>
            </w:r>
            <w:r>
              <w:rPr>
                <w:rFonts w:hint="eastAsia" w:ascii="宋体" w:hAnsi="宋体"/>
                <w:color w:val="000000"/>
                <w:szCs w:val="21"/>
              </w:rPr>
              <w:t>测微量具，卡尺量具</w:t>
            </w:r>
            <w:r>
              <w:rPr>
                <w:rFonts w:hint="eastAsia" w:ascii="宋体" w:hAnsi="宋体"/>
                <w:szCs w:val="21"/>
              </w:rPr>
              <w:t>检定装置计量标准器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，测量设备全部送至山东省计量科学研究院，</w:t>
            </w:r>
            <w:r>
              <w:rPr>
                <w:rFonts w:hint="eastAsia"/>
                <w:szCs w:val="21"/>
              </w:rPr>
              <w:t>辽宁东测检测技术有限公司、平阴县计量检定所检定、校准，抽查8 台件测量设备，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符合量值溯源性管理的要求。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598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日期：2020年11月20-23 日上午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82317"/>
    <w:rsid w:val="000A236E"/>
    <w:rsid w:val="000C69C1"/>
    <w:rsid w:val="00141F79"/>
    <w:rsid w:val="001C0853"/>
    <w:rsid w:val="001C69C8"/>
    <w:rsid w:val="001E7B9C"/>
    <w:rsid w:val="002004DD"/>
    <w:rsid w:val="0021570A"/>
    <w:rsid w:val="0024057A"/>
    <w:rsid w:val="00244C31"/>
    <w:rsid w:val="002A3CBC"/>
    <w:rsid w:val="002D3C05"/>
    <w:rsid w:val="0033169D"/>
    <w:rsid w:val="0036244D"/>
    <w:rsid w:val="003857FA"/>
    <w:rsid w:val="00392597"/>
    <w:rsid w:val="003F7ABC"/>
    <w:rsid w:val="00474F39"/>
    <w:rsid w:val="00514A85"/>
    <w:rsid w:val="005224D2"/>
    <w:rsid w:val="005A0D84"/>
    <w:rsid w:val="005A7242"/>
    <w:rsid w:val="005D0B42"/>
    <w:rsid w:val="005E2896"/>
    <w:rsid w:val="00616CE9"/>
    <w:rsid w:val="006210E3"/>
    <w:rsid w:val="00636F70"/>
    <w:rsid w:val="00657525"/>
    <w:rsid w:val="0067166C"/>
    <w:rsid w:val="006A3FCE"/>
    <w:rsid w:val="006E01EA"/>
    <w:rsid w:val="006E5F8D"/>
    <w:rsid w:val="007076E0"/>
    <w:rsid w:val="00711A5E"/>
    <w:rsid w:val="0071439B"/>
    <w:rsid w:val="00741392"/>
    <w:rsid w:val="00763F5D"/>
    <w:rsid w:val="00766AFA"/>
    <w:rsid w:val="007A7DFC"/>
    <w:rsid w:val="00802524"/>
    <w:rsid w:val="0081413C"/>
    <w:rsid w:val="00816CDC"/>
    <w:rsid w:val="00830624"/>
    <w:rsid w:val="00845EE7"/>
    <w:rsid w:val="008544CF"/>
    <w:rsid w:val="0085467A"/>
    <w:rsid w:val="00884F4A"/>
    <w:rsid w:val="008B492F"/>
    <w:rsid w:val="008D01A0"/>
    <w:rsid w:val="00901F02"/>
    <w:rsid w:val="00910F61"/>
    <w:rsid w:val="00923B31"/>
    <w:rsid w:val="00933CD7"/>
    <w:rsid w:val="00943D20"/>
    <w:rsid w:val="00957382"/>
    <w:rsid w:val="00982CED"/>
    <w:rsid w:val="009876F5"/>
    <w:rsid w:val="009C6468"/>
    <w:rsid w:val="009E059D"/>
    <w:rsid w:val="009E173A"/>
    <w:rsid w:val="009F652A"/>
    <w:rsid w:val="00A10BE3"/>
    <w:rsid w:val="00A13FE4"/>
    <w:rsid w:val="00A20D62"/>
    <w:rsid w:val="00A35855"/>
    <w:rsid w:val="00A60DEA"/>
    <w:rsid w:val="00AB3CF0"/>
    <w:rsid w:val="00AF1461"/>
    <w:rsid w:val="00B00041"/>
    <w:rsid w:val="00B01161"/>
    <w:rsid w:val="00B1431A"/>
    <w:rsid w:val="00B40D68"/>
    <w:rsid w:val="00BC0644"/>
    <w:rsid w:val="00BD3740"/>
    <w:rsid w:val="00BE12CD"/>
    <w:rsid w:val="00BE60A4"/>
    <w:rsid w:val="00C0452F"/>
    <w:rsid w:val="00C21D75"/>
    <w:rsid w:val="00C261C6"/>
    <w:rsid w:val="00C60CDF"/>
    <w:rsid w:val="00C72FA7"/>
    <w:rsid w:val="00C74DF2"/>
    <w:rsid w:val="00CC7828"/>
    <w:rsid w:val="00CF03AA"/>
    <w:rsid w:val="00D01668"/>
    <w:rsid w:val="00D053B3"/>
    <w:rsid w:val="00D119FF"/>
    <w:rsid w:val="00D2482C"/>
    <w:rsid w:val="00D42CA9"/>
    <w:rsid w:val="00D4722A"/>
    <w:rsid w:val="00D5445C"/>
    <w:rsid w:val="00D5515E"/>
    <w:rsid w:val="00D57C29"/>
    <w:rsid w:val="00D82B51"/>
    <w:rsid w:val="00DD3B11"/>
    <w:rsid w:val="00E556AE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2B541A6"/>
    <w:rsid w:val="035D47FF"/>
    <w:rsid w:val="047C5B4F"/>
    <w:rsid w:val="081B588B"/>
    <w:rsid w:val="08730344"/>
    <w:rsid w:val="0BF520FD"/>
    <w:rsid w:val="0D091A8B"/>
    <w:rsid w:val="10ED7EFA"/>
    <w:rsid w:val="11661E8D"/>
    <w:rsid w:val="13C36D51"/>
    <w:rsid w:val="17033583"/>
    <w:rsid w:val="177F2C38"/>
    <w:rsid w:val="1A3525EB"/>
    <w:rsid w:val="21C405FE"/>
    <w:rsid w:val="249C7E16"/>
    <w:rsid w:val="28B16F58"/>
    <w:rsid w:val="28B4328C"/>
    <w:rsid w:val="29712CB7"/>
    <w:rsid w:val="2D0F099C"/>
    <w:rsid w:val="304738B2"/>
    <w:rsid w:val="306F06A4"/>
    <w:rsid w:val="3AEE3A69"/>
    <w:rsid w:val="3DD138B4"/>
    <w:rsid w:val="3EA43E35"/>
    <w:rsid w:val="4024739C"/>
    <w:rsid w:val="41264F05"/>
    <w:rsid w:val="4206500A"/>
    <w:rsid w:val="450E45EA"/>
    <w:rsid w:val="4547213A"/>
    <w:rsid w:val="462B4A43"/>
    <w:rsid w:val="4AB65BA3"/>
    <w:rsid w:val="4D31371C"/>
    <w:rsid w:val="502329B7"/>
    <w:rsid w:val="5167701A"/>
    <w:rsid w:val="54954B72"/>
    <w:rsid w:val="58CF1A2F"/>
    <w:rsid w:val="5B5121A6"/>
    <w:rsid w:val="5EEC095A"/>
    <w:rsid w:val="6DE41069"/>
    <w:rsid w:val="6F364D3A"/>
    <w:rsid w:val="6FBF39C1"/>
    <w:rsid w:val="6FC643DD"/>
    <w:rsid w:val="6FF72612"/>
    <w:rsid w:val="74060C7D"/>
    <w:rsid w:val="7B18314A"/>
    <w:rsid w:val="7D3E6822"/>
    <w:rsid w:val="7D754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757</Characters>
  <Lines>6</Lines>
  <Paragraphs>1</Paragraphs>
  <TotalTime>8</TotalTime>
  <ScaleCrop>false</ScaleCrop>
  <LinksUpToDate>false</LinksUpToDate>
  <CharactersWithSpaces>888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2020-11-23T00:29:48Z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