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教育培训部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牛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俊勇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曲俊豪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林兵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2020年</w:t>
            </w:r>
            <w:r>
              <w:rPr>
                <w:rFonts w:ascii="宋体" w:hAnsi="宋体" w:cs="Arial"/>
                <w:szCs w:val="21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Cs w:val="21"/>
              </w:rPr>
              <w:t>日-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E/O: 5.3、6.2、6.1.2、6.1.4、7.4、8.1、8.2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ind w:left="309" w:leftChars="97" w:hanging="105" w:hangingChar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公司提供保安服务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部门主要针对服务人员的职业素养培训、新员工的技能、环保安全意识培训工作。日常活动按</w:t>
            </w:r>
            <w:r>
              <w:rPr>
                <w:rFonts w:hint="eastAsia"/>
                <w:color w:val="000000"/>
                <w:szCs w:val="21"/>
              </w:rPr>
              <w:t>相关环境、职业健康安全管理活动的实施与执行。</w:t>
            </w:r>
          </w:p>
          <w:p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教育培训部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>
            <w:pPr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涉及生产部的环境和职业健康安全管理目标及完成情况：</w:t>
            </w:r>
          </w:p>
          <w:tbl>
            <w:tblPr>
              <w:tblStyle w:val="6"/>
              <w:tblW w:w="93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5"/>
              <w:gridCol w:w="3123"/>
              <w:gridCol w:w="3150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8" w:hRule="atLeast"/>
              </w:trPr>
              <w:tc>
                <w:tcPr>
                  <w:tcW w:w="1825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000000"/>
                      <w:sz w:val="24"/>
                      <w:szCs w:val="24"/>
                    </w:rPr>
                  </w:pPr>
                  <w:bookmarkStart w:id="0" w:name="OLE_LINK3" w:colFirst="2" w:colLast="3"/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教育培训部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1．办公场所分类处理各类废弃物，有专门收集箱并标识，回收处理率100%.</w:t>
                  </w:r>
                </w:p>
              </w:tc>
              <w:tc>
                <w:tcPr>
                  <w:tcW w:w="3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46" w:beforeLines="15" w:after="46" w:afterLines="15" w:line="0" w:lineRule="atLeast"/>
                    <w:ind w:left="0"/>
                    <w:rPr>
                      <w:rFonts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处理率＝处理数÷应回收处理总数×100%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46" w:beforeLines="15" w:after="46" w:afterLines="15" w:line="0" w:lineRule="atLeast"/>
                    <w:ind w:left="0"/>
                    <w:jc w:val="center"/>
                    <w:rPr>
                      <w:rFonts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82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46" w:beforeLines="15" w:after="46" w:afterLines="15" w:line="0" w:lineRule="atLeast"/>
                    <w:ind w:left="0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2.职业病发生率0</w:t>
                  </w:r>
                </w:p>
              </w:tc>
              <w:tc>
                <w:tcPr>
                  <w:tcW w:w="3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46" w:beforeLines="15" w:after="46" w:afterLines="15" w:line="0" w:lineRule="atLeast"/>
                    <w:ind w:left="0"/>
                    <w:rPr>
                      <w:rFonts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发生率＝发生次数×100%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46" w:beforeLines="15" w:after="46" w:afterLines="15" w:line="0" w:lineRule="atLeast"/>
                    <w:ind w:left="0"/>
                    <w:jc w:val="center"/>
                    <w:rPr>
                      <w:rFonts w:hint="default" w:ascii="黑体" w:hAnsi="黑体" w:eastAsia="黑体" w:cs="黑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825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3.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  <w:lang w:eastAsia="zh-CN"/>
                    </w:rPr>
                    <w:t>员工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培训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计划实施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率</w:t>
                  </w:r>
                  <w:r>
                    <w:rPr>
                      <w:rFonts w:hint="eastAsia" w:ascii="黑体" w:hAnsi="黑体" w:eastAsia="黑体" w:cs="黑体"/>
                      <w:b/>
                      <w:bCs w:val="0"/>
                      <w:color w:val="000000"/>
                      <w:sz w:val="24"/>
                      <w:lang w:eastAsia="zh-CN"/>
                    </w:rPr>
                    <w:t>≥</w:t>
                  </w:r>
                  <w:r>
                    <w:rPr>
                      <w:rFonts w:hint="eastAsia" w:ascii="黑体" w:hAnsi="黑体" w:eastAsia="黑体" w:cs="黑体"/>
                      <w:b/>
                      <w:bCs w:val="0"/>
                      <w:color w:val="000000"/>
                      <w:sz w:val="24"/>
                      <w:lang w:val="en-US" w:eastAsia="zh-CN"/>
                    </w:rPr>
                    <w:t>99%</w:t>
                  </w:r>
                </w:p>
              </w:tc>
              <w:tc>
                <w:tcPr>
                  <w:tcW w:w="3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培训率＝培训人次÷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培训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总人数×100%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100%</w:t>
                  </w:r>
                </w:p>
              </w:tc>
            </w:tr>
            <w:bookmarkEnd w:id="0"/>
          </w:tbl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目标可测量，与公司方针一致。根据提供的数据显示，以上管理目标已全部完成，考核：</w:t>
            </w:r>
            <w:bookmarkStart w:id="1" w:name="OLE_LINK4"/>
            <w:r>
              <w:rPr>
                <w:rFonts w:hint="eastAsia"/>
                <w:color w:val="000000"/>
                <w:szCs w:val="21"/>
                <w:lang w:val="en-US" w:eastAsia="zh-CN"/>
              </w:rPr>
              <w:t>曲俊豪</w:t>
            </w:r>
            <w:bookmarkEnd w:id="1"/>
            <w:r>
              <w:rPr>
                <w:rFonts w:hint="eastAsia"/>
                <w:color w:val="000000"/>
                <w:szCs w:val="21"/>
              </w:rPr>
              <w:t xml:space="preserve"> 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焦德尚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公司制定了</w:t>
            </w:r>
            <w:bookmarkStart w:id="2" w:name="OLE_LINK5"/>
            <w:r>
              <w:rPr>
                <w:rFonts w:hint="eastAsia" w:ascii="宋体" w:hAnsi="宋体" w:cs="宋体"/>
                <w:szCs w:val="21"/>
              </w:rPr>
              <w:t>《信息交流控制程序》</w:t>
            </w:r>
            <w:bookmarkEnd w:id="2"/>
            <w:r>
              <w:rPr>
                <w:rFonts w:hint="eastAsia" w:ascii="宋体" w:hAnsi="宋体" w:cs="宋体"/>
                <w:szCs w:val="21"/>
              </w:rPr>
              <w:t>，对沟通的信息内容、渠道、责任等进行了明确。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教育培训</w:t>
            </w:r>
            <w:r>
              <w:rPr>
                <w:rFonts w:hint="eastAsia" w:ascii="宋体" w:hAnsi="宋体" w:cs="宋体"/>
                <w:szCs w:val="21"/>
              </w:rPr>
              <w:t>部技术部主要负责与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办公室、保安部</w:t>
            </w:r>
            <w:r>
              <w:rPr>
                <w:rFonts w:hint="eastAsia" w:ascii="宋体" w:hAnsi="宋体" w:cs="宋体"/>
                <w:szCs w:val="21"/>
              </w:rPr>
              <w:t>进行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安保人员培训相关的</w:t>
            </w:r>
            <w:r>
              <w:rPr>
                <w:rFonts w:hint="eastAsia" w:ascii="宋体" w:hAnsi="宋体" w:cs="宋体"/>
                <w:szCs w:val="21"/>
              </w:rPr>
              <w:t>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公司对各岗位能力规定的要求包括了专业技能、岗位资格、能力、工作经验等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编制《</w:t>
            </w:r>
            <w:r>
              <w:rPr>
                <w:rFonts w:hint="eastAsia" w:ascii="宋体" w:hAnsi="宋体" w:cs="宋体"/>
                <w:szCs w:val="21"/>
              </w:rPr>
              <w:t>相关人员的职责和权限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</w:rPr>
              <w:t>人力资源控制程序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基本规定了公司运行部门和岗位职责及工作流程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查询浙江省保安管理系统，系统与省公安厅直接对接；公司保安人员资格通过系统申报和管理；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保安资格证，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主要对公司全体员工进行了能力的确认。查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张奇的证书：证书号：浙012019863012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，准予上岗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曾世清，证书号：浙012018003828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年培训计划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共列入12项培训项目，已实施完成10项，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容包括质量管理的7大原则（主要讲述管理活动中常用的方法）、统计技术与数据分析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、管理职责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、管理方针、目标等，编制部门：综合管理部；编制人：曲俊豪；批准人：焦德尚；日期为2020.6.5。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抽查《培训记录》：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1、2020-6-5：培训项目：“ISO9001、ISO14001、ISO 45001基础知识”，培训老师：咨询老师，参加人员：焦德尚、曲俊豪、牛俊勇、李顺坡、殷守龙、钱俊。口试形式进行考核，有效性评价结果。评价人：焦德尚。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培训项目：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质量管理七大基本原则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培训老师：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咨询老师（王）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，参加人：焦德尚、曲俊豪、牛俊勇、李顺坡、殷守龙、钱俊等，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口试形式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进行考核，有效性评价结果。评价人：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焦德尚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培训项目：“学校、公共场所疫情防控要求的培训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培训老师：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李顺坡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，参加人：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李顺坡、詹小英、李建军、王士军、李玉茹、李国富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口试形式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进行考核，有效性评价结果。评价人：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曲俊豪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提供2020.7.3,全体员工安全教育记录表，内容：安全生产操作规程；消防安全知识；新员工安全培训；   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查到2020年新入职工12名，提供《新员工“三级”安全教育记录表》，有公司教育、部门教育和班组教育，见教育者签名和本人确认；抽查王青海、沈中实的培训资料，有培训照片和考试试卷，培训合格。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7.3</w:t>
            </w:r>
          </w:p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</w:t>
            </w: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  <w:lang w:val="en-US" w:eastAsia="zh-CN"/>
              </w:rPr>
              <w:t>和质量</w:t>
            </w:r>
            <w:r>
              <w:rPr>
                <w:rFonts w:hint="eastAsia"/>
                <w:szCs w:val="21"/>
              </w:rPr>
              <w:t>目标；员工</w:t>
            </w:r>
            <w:r>
              <w:rPr>
                <w:rFonts w:hint="eastAsia"/>
                <w:szCs w:val="21"/>
                <w:lang w:val="en-US" w:eastAsia="zh-CN"/>
              </w:rPr>
              <w:t>对质量</w:t>
            </w:r>
            <w:r>
              <w:rPr>
                <w:rFonts w:hint="eastAsia"/>
                <w:szCs w:val="21"/>
              </w:rPr>
              <w:t>管理体系有效性的贡献，包括</w:t>
            </w:r>
            <w:r>
              <w:rPr>
                <w:rFonts w:hint="eastAsia"/>
                <w:szCs w:val="21"/>
                <w:lang w:val="en-US" w:eastAsia="zh-CN"/>
              </w:rPr>
              <w:t>持续提升客户满意、日常工作改进及</w:t>
            </w: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管理体系要求的后果。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询问何振康知道公司方针，知道所在的工作岗位的</w:t>
            </w: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目标，也了解自己的工作好坏会影响组织</w:t>
            </w: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管理体系的有效运行。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bookmarkStart w:id="3" w:name="_GoBack"/>
      <w:bookmarkEnd w:id="3"/>
      <w:r>
        <w:rPr>
          <w:rFonts w:hint="eastAsia"/>
          <w:lang w:val="en-US" w:eastAsia="zh-CN"/>
        </w:rPr>
        <w:t>；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07D09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24FF6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68E39FD"/>
    <w:rsid w:val="161B4906"/>
    <w:rsid w:val="1AD87B0B"/>
    <w:rsid w:val="26697912"/>
    <w:rsid w:val="47F92F7B"/>
    <w:rsid w:val="5E491BDC"/>
    <w:rsid w:val="79541286"/>
    <w:rsid w:val="7BF63DDB"/>
    <w:rsid w:val="7D9B6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left="360"/>
    </w:pPr>
    <w:rPr>
      <w:rFonts w:ascii="宋体"/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4">
    <w:name w:val="正文文本缩进 字符"/>
    <w:basedOn w:val="7"/>
    <w:link w:val="2"/>
    <w:qFormat/>
    <w:uiPriority w:val="0"/>
    <w:rPr>
      <w:rFonts w:ascii="宋体" w:hAnsi="Times New Roman" w:eastAsia="宋体" w:cs="Times New Roman"/>
      <w:kern w:val="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</Words>
  <Characters>2449</Characters>
  <Lines>20</Lines>
  <Paragraphs>5</Paragraphs>
  <TotalTime>10</TotalTime>
  <ScaleCrop>false</ScaleCrop>
  <LinksUpToDate>false</LinksUpToDate>
  <CharactersWithSpaces>2873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森林</cp:lastModifiedBy>
  <dcterms:modified xsi:type="dcterms:W3CDTF">2020-11-26T02:29:18Z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