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927"/>
        <w:gridCol w:w="315"/>
        <w:gridCol w:w="75"/>
        <w:gridCol w:w="101"/>
        <w:gridCol w:w="589"/>
        <w:gridCol w:w="261"/>
        <w:gridCol w:w="231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杭州品尚保安服务有限公司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浙江省杭州市余杭区五常街道盛奥铭座2幢2单元13楼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王香玉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0571-88970185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1002499812@QQ.COM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0649-2020-Q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保安服务（门卫、巡逻、守护、随身护卫、安全检查）及相关活动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35.12.00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2020年11月27日 上午至2020年11月28日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9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7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林兵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9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7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王央央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9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7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13757120929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任泽华</w:t>
            </w:r>
            <w:r>
              <w:rPr>
                <w:rFonts w:hint="eastAsia"/>
                <w:sz w:val="20"/>
                <w:lang w:val="en-US" w:eastAsia="zh-CN"/>
              </w:rPr>
              <w:t>/C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9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35.12.00</w:t>
            </w:r>
          </w:p>
        </w:tc>
        <w:tc>
          <w:tcPr>
            <w:tcW w:w="157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9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72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林兵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13588800890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2020-11-26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2020-11-27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361"/>
        <w:gridCol w:w="1560"/>
        <w:gridCol w:w="3163"/>
        <w:gridCol w:w="234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6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6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1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63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11-27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12:00~13:00午餐、休息</w:t>
            </w:r>
          </w:p>
        </w:tc>
        <w:tc>
          <w:tcPr>
            <w:tcW w:w="1361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</w:t>
            </w:r>
            <w:r>
              <w:rPr>
                <w:rFonts w:hint="eastAsia"/>
                <w:b/>
                <w:sz w:val="20"/>
                <w:lang w:val="en-US" w:eastAsia="zh-CN"/>
              </w:rPr>
              <w:t>~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7063" w:type="dxa"/>
            <w:gridSpan w:val="3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  <w:r>
              <w:rPr>
                <w:rFonts w:hint="eastAsia"/>
                <w:b/>
                <w:sz w:val="20"/>
                <w:lang w:val="en-US" w:eastAsia="zh-CN"/>
              </w:rPr>
              <w:t>：介绍审核目的、依据、审核过程、审核员介绍等；企业代表介绍企业情况；</w:t>
            </w:r>
          </w:p>
        </w:tc>
        <w:tc>
          <w:tcPr>
            <w:tcW w:w="10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1" w:type="dxa"/>
          </w:tcPr>
          <w:p>
            <w:pPr>
              <w:spacing w:line="300" w:lineRule="exact"/>
              <w:rPr>
                <w:rFonts w:hint="default" w:ascii="宋体" w:hAnsi="宋体" w:cs="Arial"/>
                <w:spacing w:val="-6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8:30~12:00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default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3163" w:type="dxa"/>
          </w:tcPr>
          <w:p>
            <w:pPr>
              <w:spacing w:line="300" w:lineRule="exact"/>
              <w:rPr>
                <w:rFonts w:hint="eastAsia" w:ascii="宋体" w:hAnsi="宋体" w:cs="Arial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理解公司及环境/相关方需求识别/方针/岗位职责/目标策划/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23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4.1、4.2、4.3 、4.4、5.1、5.2、5.3、5.4、6.1、6.2、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6.3、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7.1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7.1.2、7.1.6、7.5.1、9.1.1、</w:t>
            </w:r>
            <w:r>
              <w:rPr>
                <w:rFonts w:hint="eastAsia" w:ascii="宋体" w:hAnsi="宋体" w:cs="Arial"/>
                <w:sz w:val="18"/>
                <w:szCs w:val="18"/>
              </w:rPr>
              <w:t>9.2、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9.3、10.1、10.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 w:cs="Arial"/>
                <w:spacing w:val="-6"/>
                <w:sz w:val="18"/>
                <w:szCs w:val="18"/>
              </w:rPr>
              <w:t>10.3</w:t>
            </w:r>
          </w:p>
        </w:tc>
        <w:tc>
          <w:tcPr>
            <w:tcW w:w="10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1" w:type="dxa"/>
          </w:tcPr>
          <w:p>
            <w:pPr>
              <w:spacing w:line="300" w:lineRule="exact"/>
              <w:rPr>
                <w:rFonts w:hint="default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8:30~12:00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default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综合办公室</w:t>
            </w:r>
          </w:p>
        </w:tc>
        <w:tc>
          <w:tcPr>
            <w:tcW w:w="3163" w:type="dxa"/>
          </w:tcPr>
          <w:p>
            <w:pPr>
              <w:spacing w:line="300" w:lineRule="exact"/>
              <w:rPr>
                <w:rFonts w:hint="default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部门职责、部门目标、基础设施、运行环境、文件控制、顾客要求确定、评审、要求更改、采购控制、交付后更改及控制、顾客满意获取、分析与评价</w:t>
            </w:r>
          </w:p>
        </w:tc>
        <w:tc>
          <w:tcPr>
            <w:tcW w:w="234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5.3、6.2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7.1.3、7.1.4、7.4、7.5.2、7.5.3、8.2、8.4、</w:t>
            </w:r>
            <w:r>
              <w:rPr>
                <w:rFonts w:hint="eastAsia" w:ascii="宋体" w:hAnsi="宋体"/>
                <w:sz w:val="18"/>
                <w:szCs w:val="18"/>
              </w:rPr>
              <w:t>8.5.5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8.5.6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9.1.2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9.1.3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</w:p>
        </w:tc>
        <w:tc>
          <w:tcPr>
            <w:tcW w:w="10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1" w:type="dxa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8:30~12:00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default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保卫部</w:t>
            </w:r>
          </w:p>
        </w:tc>
        <w:tc>
          <w:tcPr>
            <w:tcW w:w="3163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部门职责、部门目标、</w:t>
            </w:r>
            <w:r>
              <w:rPr>
                <w:rFonts w:hint="eastAsia" w:ascii="宋体" w:hAnsi="宋体"/>
                <w:sz w:val="18"/>
                <w:szCs w:val="18"/>
              </w:rPr>
              <w:t>基础设施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监视和测量资源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运行策划和控制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设计开发、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保安服务</w:t>
            </w:r>
            <w:r>
              <w:rPr>
                <w:rFonts w:hint="eastAsia" w:ascii="宋体" w:hAnsi="宋体"/>
                <w:sz w:val="18"/>
                <w:szCs w:val="18"/>
              </w:rPr>
              <w:t>提供的控制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标识和可追溯性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顾客或外部供方的财产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防护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、保安服务</w:t>
            </w:r>
            <w:r>
              <w:rPr>
                <w:rFonts w:hint="eastAsia" w:ascii="宋体" w:hAnsi="宋体"/>
                <w:sz w:val="18"/>
                <w:szCs w:val="18"/>
              </w:rPr>
              <w:t>的放行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不合格输出的控制</w:t>
            </w:r>
          </w:p>
        </w:tc>
        <w:tc>
          <w:tcPr>
            <w:tcW w:w="234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5.3、6.2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7.1.5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8.1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8.3、</w:t>
            </w:r>
            <w:r>
              <w:rPr>
                <w:rFonts w:hint="eastAsia" w:ascii="宋体" w:hAnsi="宋体"/>
                <w:sz w:val="18"/>
                <w:szCs w:val="18"/>
              </w:rPr>
              <w:t>8.5.1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8.5.2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8.5.3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8.5.4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8.6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8.7</w:t>
            </w:r>
          </w:p>
        </w:tc>
        <w:tc>
          <w:tcPr>
            <w:tcW w:w="10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1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13:00~17:00</w:t>
            </w: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综合办公室</w:t>
            </w:r>
          </w:p>
        </w:tc>
        <w:tc>
          <w:tcPr>
            <w:tcW w:w="5503" w:type="dxa"/>
            <w:gridSpan w:val="2"/>
            <w:vAlign w:val="top"/>
          </w:tcPr>
          <w:p>
            <w:pPr>
              <w:spacing w:line="300" w:lineRule="exact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继续上午审核</w:t>
            </w:r>
          </w:p>
        </w:tc>
        <w:tc>
          <w:tcPr>
            <w:tcW w:w="10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1" w:type="dxa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13:00~17:00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保卫部/分现场</w:t>
            </w:r>
          </w:p>
          <w:p>
            <w:pPr>
              <w:spacing w:line="300" w:lineRule="exact"/>
              <w:rPr>
                <w:rFonts w:hint="default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车程来回1个半小时；</w:t>
            </w:r>
          </w:p>
        </w:tc>
        <w:tc>
          <w:tcPr>
            <w:tcW w:w="3163" w:type="dxa"/>
          </w:tcPr>
          <w:p>
            <w:pPr>
              <w:spacing w:line="300" w:lineRule="exact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杭州市公安局西湖分局有关保安服务工作</w:t>
            </w:r>
          </w:p>
        </w:tc>
        <w:tc>
          <w:tcPr>
            <w:tcW w:w="2340" w:type="dxa"/>
          </w:tcPr>
          <w:p>
            <w:pPr>
              <w:spacing w:line="300" w:lineRule="exact"/>
              <w:rPr>
                <w:rFonts w:hint="eastAsia" w:ascii="宋体" w:hAnsi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 xml:space="preserve">7.1.3 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8.5.1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8.5.2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8.5.3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8.5.4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8.6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8.7</w:t>
            </w:r>
          </w:p>
        </w:tc>
        <w:tc>
          <w:tcPr>
            <w:tcW w:w="10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863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11-28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12:00~13:00午餐、休息</w:t>
            </w:r>
          </w:p>
        </w:tc>
        <w:tc>
          <w:tcPr>
            <w:tcW w:w="1361" w:type="dxa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8:00~12:00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保卫部/分现场</w:t>
            </w:r>
          </w:p>
          <w:p>
            <w:pPr>
              <w:spacing w:line="300" w:lineRule="exact"/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车程来回2个小时；</w:t>
            </w:r>
          </w:p>
        </w:tc>
        <w:tc>
          <w:tcPr>
            <w:tcW w:w="3163" w:type="dxa"/>
          </w:tcPr>
          <w:p>
            <w:pPr>
              <w:spacing w:line="300" w:lineRule="exact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浙江省妇女干部学校有关保安服务工作</w:t>
            </w:r>
          </w:p>
        </w:tc>
        <w:tc>
          <w:tcPr>
            <w:tcW w:w="2340" w:type="dxa"/>
          </w:tcPr>
          <w:p>
            <w:pPr>
              <w:spacing w:line="300" w:lineRule="exact"/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 xml:space="preserve">7.1.3 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8.5.1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8.5.2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8.5.3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8.5.4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8.6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8.7</w:t>
            </w:r>
          </w:p>
        </w:tc>
        <w:tc>
          <w:tcPr>
            <w:tcW w:w="10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1" w:type="dxa"/>
          </w:tcPr>
          <w:p>
            <w:pPr>
              <w:snapToGrid w:val="0"/>
              <w:spacing w:line="320" w:lineRule="exact"/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8:00~12:00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default" w:ascii="宋体" w:hAnsi="宋体" w:cs="Arial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教育培训部</w:t>
            </w:r>
          </w:p>
        </w:tc>
        <w:tc>
          <w:tcPr>
            <w:tcW w:w="3163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18"/>
                <w:szCs w:val="18"/>
                <w:lang w:val="en-US" w:eastAsia="zh-CN"/>
              </w:rPr>
              <w:t>部门职责、部门目标、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能力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意识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及培训实施情况</w:t>
            </w:r>
          </w:p>
        </w:tc>
        <w:tc>
          <w:tcPr>
            <w:tcW w:w="234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5.3、6.2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7.2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7.3 </w:t>
            </w:r>
          </w:p>
        </w:tc>
        <w:tc>
          <w:tcPr>
            <w:tcW w:w="10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86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1" w:type="dxa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18"/>
                <w:szCs w:val="18"/>
              </w:rPr>
              <w:t>:00～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18"/>
                <w:szCs w:val="18"/>
              </w:rPr>
              <w:t>0～1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18"/>
                <w:szCs w:val="18"/>
              </w:rPr>
              <w:t>:00</w:t>
            </w:r>
          </w:p>
        </w:tc>
        <w:tc>
          <w:tcPr>
            <w:tcW w:w="7063" w:type="dxa"/>
            <w:gridSpan w:val="3"/>
          </w:tcPr>
          <w:p>
            <w:pPr>
              <w:spacing w:line="280" w:lineRule="exact"/>
              <w:ind w:firstLine="360" w:firstLineChars="200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补充及跟踪审核：必要部门、必要条款；审核组内部沟通及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 xml:space="preserve">; 编制审核报告； </w:t>
            </w:r>
          </w:p>
          <w:p>
            <w:pPr>
              <w:spacing w:line="280" w:lineRule="exact"/>
              <w:ind w:firstLine="360" w:firstLineChars="20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受审核方领导层沟通；</w:t>
            </w:r>
          </w:p>
          <w:p>
            <w:pPr>
              <w:spacing w:line="280" w:lineRule="exact"/>
              <w:ind w:firstLine="360" w:firstLineChars="20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末次会：综合评价OHSMS管理体系运行总体情况及改进要求，宣告审核发现及审核结论。</w:t>
            </w:r>
          </w:p>
          <w:p>
            <w:pPr>
              <w:spacing w:line="280" w:lineRule="exact"/>
              <w:ind w:firstLine="360" w:firstLineChars="200"/>
              <w:rPr>
                <w:rFonts w:hint="eastAsia" w:ascii="宋体" w:hAnsi="宋体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审核结束准备。</w:t>
            </w:r>
          </w:p>
          <w:p>
            <w:pPr>
              <w:spacing w:line="300" w:lineRule="exact"/>
              <w:rPr>
                <w:rFonts w:hint="eastAsia" w:ascii="宋体" w:hAnsi="宋体" w:cs="Arial"/>
                <w:sz w:val="18"/>
                <w:szCs w:val="18"/>
              </w:rPr>
            </w:pPr>
          </w:p>
        </w:tc>
        <w:tc>
          <w:tcPr>
            <w:tcW w:w="109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AC4705"/>
    <w:rsid w:val="084E5904"/>
    <w:rsid w:val="272D50D9"/>
    <w:rsid w:val="2A771C16"/>
    <w:rsid w:val="32EC67DF"/>
    <w:rsid w:val="395B056E"/>
    <w:rsid w:val="3F0B3C37"/>
    <w:rsid w:val="3FDC4503"/>
    <w:rsid w:val="4FA324E4"/>
    <w:rsid w:val="69B87C28"/>
    <w:rsid w:val="73513DB2"/>
    <w:rsid w:val="7C6D4E3D"/>
    <w:rsid w:val="7D234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1507</Words>
  <Characters>2175</Characters>
  <Lines>8</Lines>
  <Paragraphs>2</Paragraphs>
  <TotalTime>7</TotalTime>
  <ScaleCrop>false</ScaleCrop>
  <LinksUpToDate>false</LinksUpToDate>
  <CharactersWithSpaces>2190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2020-11-26T03:04:07Z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