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咸阳海龙密封复合材料有限公司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2020年11月21日 上午至2020年11月22日 下午 (共2.0天)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