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0040-2019-M/0491-2019-E-2020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咸阳海龙密封复合材料有限公司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2020年11月21日 上午至2020年11月22日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