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北京中时众亿环保科技有限公司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2020年11月16日 下午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bookmarkStart w:id="2" w:name="审核结束日"/>
      <w:r>
        <w:rPr>
          <w:rFonts w:hint="eastAsia"/>
          <w:color w:val="000000"/>
          <w:szCs w:val="21"/>
        </w:rPr>
        <w:t>2020年11月17日 下午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签字（盖章）：</w:t>
      </w:r>
    </w:p>
    <w:p>
      <w:pPr>
        <w:ind w:firstLine="3360" w:firstLineChars="1600"/>
        <w:rPr>
          <w:color w:val="000000"/>
          <w:szCs w:val="21"/>
        </w:rPr>
      </w:pPr>
      <w:r>
        <w:rPr>
          <w:color w:val="000000"/>
          <w:szCs w:val="21"/>
        </w:rPr>
        <w:t>北京中时众亿环保科技有限公司</w:t>
      </w:r>
    </w:p>
    <w:p>
      <w:pPr>
        <w:ind w:firstLine="4560" w:firstLineChars="1900"/>
        <w:rPr>
          <w:sz w:val="24"/>
          <w:szCs w:val="24"/>
        </w:rPr>
      </w:pPr>
      <w:bookmarkStart w:id="3" w:name="_GoBack"/>
      <w:bookmarkEnd w:id="3"/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11.17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0D412B3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2020-11-17T01:50:05Z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