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0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测量过程有效性确认记录</w:t>
      </w:r>
    </w:p>
    <w:p>
      <w:pPr>
        <w:pStyle w:val="3"/>
        <w:pBdr>
          <w:bottom w:val="none" w:color="auto" w:sz="0" w:space="0"/>
        </w:pBdr>
        <w:ind w:right="90"/>
        <w:jc w:val="right"/>
      </w:pPr>
      <w:r>
        <w:rPr>
          <w:rFonts w:hint="eastAsia" w:ascii="宋体" w:hAnsi="宋体"/>
        </w:rPr>
        <w:t xml:space="preserve">                                                       </w:t>
      </w:r>
      <w:r>
        <w:rPr>
          <w:rFonts w:hint="eastAsia"/>
        </w:rPr>
        <w:t xml:space="preserve">                                                                      编号：</w:t>
      </w:r>
      <w:r>
        <w:rPr>
          <w:szCs w:val="21"/>
        </w:rPr>
        <w:t>SHTH-T6.14.00.12</w:t>
      </w:r>
      <w:r>
        <w:rPr>
          <w:rFonts w:hint="eastAsia"/>
          <w:szCs w:val="21"/>
        </w:rPr>
        <w:t>4</w:t>
      </w:r>
    </w:p>
    <w:p>
      <w:pPr>
        <w:rPr>
          <w:rFonts w:ascii="宋体" w:hAnsi="宋体"/>
          <w:sz w:val="11"/>
          <w:szCs w:val="11"/>
        </w:rPr>
      </w:pPr>
    </w:p>
    <w:tbl>
      <w:tblPr>
        <w:tblStyle w:val="5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5"/>
        <w:gridCol w:w="1079"/>
        <w:gridCol w:w="1418"/>
        <w:gridCol w:w="2835"/>
        <w:gridCol w:w="261"/>
        <w:gridCol w:w="1014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所在部门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油品站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center" w:pos="722"/>
                <w:tab w:val="right" w:pos="1325"/>
              </w:tabs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测量过程名称</w:t>
            </w:r>
          </w:p>
        </w:tc>
        <w:tc>
          <w:tcPr>
            <w:tcW w:w="2835" w:type="dxa"/>
            <w:vAlign w:val="center"/>
          </w:tcPr>
          <w:p>
            <w:pPr>
              <w:tabs>
                <w:tab w:val="left" w:pos="1140"/>
                <w:tab w:val="left" w:pos="1860"/>
                <w:tab w:val="left" w:pos="3560"/>
              </w:tabs>
              <w:spacing w:line="360" w:lineRule="auto"/>
              <w:ind w:right="417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测量辛烷值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控制程度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测量过程要素概述：对辛烷值测量过程进行控制</w:t>
            </w:r>
          </w:p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测量设备：</w:t>
            </w:r>
            <w:r>
              <w:rPr>
                <w:color w:val="000000" w:themeColor="text1"/>
              </w:rPr>
              <w:t>CFR F1/F2</w:t>
            </w:r>
            <w:r>
              <w:rPr>
                <w:rFonts w:hint="eastAsia"/>
                <w:color w:val="000000" w:themeColor="text1"/>
              </w:rPr>
              <w:t>型辛烷值机</w:t>
            </w:r>
          </w:p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测量方法：采用点燃式发动机测定燃料研究法辛烷值。具体操作：预热标准辛烷值机使其达到标准工况，通过燃料与标准燃料抗爆性比对，找到燃料抗爆性所对应的辛烷值。</w:t>
            </w:r>
          </w:p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环境条件：温度：15～25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℃；RSH≤80%。</w:t>
            </w:r>
          </w:p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测量软件；无</w:t>
            </w:r>
          </w:p>
          <w:p>
            <w:pPr>
              <w:tabs>
                <w:tab w:val="left" w:pos="578"/>
                <w:tab w:val="left" w:pos="1140"/>
                <w:tab w:val="left" w:pos="1860"/>
                <w:tab w:val="left" w:pos="3560"/>
              </w:tabs>
              <w:spacing w:line="360" w:lineRule="auto"/>
              <w:ind w:right="417" w:firstLine="400" w:firstLineChars="2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操作者技能:岗位操作人员，经培训合格，持辛烷值操作证持证上岗，为测量管理体系办公室授权人员。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用标准样品对检测过程的有效性进行确认：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2019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cs="宋体"/>
                <w:kern w:val="0"/>
                <w:sz w:val="20"/>
                <w:szCs w:val="20"/>
              </w:rPr>
              <w:t>14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日用标准样品甲标RON=93.2对研究法辛烷值机进行检测记为</w:t>
            </w:r>
            <w:r>
              <w:rPr>
                <w:rFonts w:hint="eastAsia" w:cs="宋体"/>
                <w:kern w:val="0"/>
                <w:sz w:val="20"/>
                <w:szCs w:val="20"/>
              </w:rPr>
              <w:t>y1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和</w:t>
            </w:r>
            <w:r>
              <w:rPr>
                <w:rFonts w:hint="eastAsia" w:cs="宋体"/>
                <w:kern w:val="0"/>
                <w:sz w:val="20"/>
                <w:szCs w:val="20"/>
              </w:rPr>
              <w:t>y2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，每组检测三次，</w:t>
            </w:r>
            <w:r>
              <w:rPr>
                <w:rFonts w:hint="eastAsia" w:cs="宋体"/>
                <w:kern w:val="0"/>
                <w:sz w:val="20"/>
                <w:szCs w:val="20"/>
              </w:rPr>
              <w:t>y1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平均值</w:t>
            </w:r>
            <w:r>
              <w:rPr>
                <w:rFonts w:hint="eastAsia" w:cs="宋体"/>
                <w:kern w:val="0"/>
                <w:sz w:val="20"/>
                <w:szCs w:val="20"/>
              </w:rPr>
              <w:t>93.4，y2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平均值</w:t>
            </w:r>
            <w:r>
              <w:rPr>
                <w:rFonts w:hint="eastAsia" w:cs="宋体"/>
                <w:kern w:val="0"/>
                <w:sz w:val="20"/>
                <w:szCs w:val="20"/>
              </w:rPr>
              <w:t>93.3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辛烷值的不确定度为</w:t>
            </w:r>
            <w:r>
              <w:rPr>
                <w:rFonts w:hint="eastAsia" w:cs="宋体"/>
                <w:kern w:val="0"/>
                <w:sz w:val="20"/>
                <w:szCs w:val="20"/>
              </w:rPr>
              <w:t xml:space="preserve"> U=0.46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，</w:t>
            </w:r>
            <w:r>
              <w:rPr>
                <w:rFonts w:hint="eastAsia" w:cs="宋体"/>
                <w:kern w:val="0"/>
                <w:sz w:val="20"/>
                <w:szCs w:val="20"/>
              </w:rPr>
              <w:t xml:space="preserve"> k=2</w:t>
            </w:r>
          </w:p>
          <w:p>
            <w:pPr>
              <w:widowControl/>
              <w:spacing w:line="360" w:lineRule="auto"/>
              <w:ind w:firstLine="500" w:firstLineChars="25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E1= </w:t>
            </w:r>
            <w:r>
              <w:rPr>
                <w:rFonts w:ascii="宋体" w:hAnsi="宋体" w:cs="宋体"/>
                <w:position w:val="-28"/>
                <w:sz w:val="20"/>
                <w:szCs w:val="20"/>
              </w:rPr>
              <w:object>
                <v:shape id="_x0000_i1025" o:spt="75" type="#_x0000_t75" style="height:35.05pt;width:41.1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=0.15≤1   </w:t>
            </w:r>
          </w:p>
          <w:p>
            <w:pPr>
              <w:ind w:firstLine="600" w:firstLineChars="3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当E≤1时，此测量过程有效</w:t>
            </w:r>
          </w:p>
          <w:p>
            <w:pPr>
              <w:tabs>
                <w:tab w:val="left" w:pos="5669"/>
              </w:tabs>
              <w:ind w:firstLine="600" w:firstLineChars="3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</w:p>
          <w:p>
            <w:pPr>
              <w:ind w:firstLine="600" w:firstLineChars="30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ind w:firstLine="600" w:firstLineChars="3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确认人员： 何云峰                                 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hAnsi="宋体"/>
                <w:kern w:val="0"/>
                <w:sz w:val="20"/>
                <w:szCs w:val="20"/>
              </w:rPr>
              <w:t>日期：</w:t>
            </w: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.8</w:t>
            </w:r>
          </w:p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变更记录:</w:t>
            </w:r>
          </w:p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日  期</w:t>
            </w:r>
          </w:p>
        </w:tc>
        <w:tc>
          <w:tcPr>
            <w:tcW w:w="5593" w:type="dxa"/>
            <w:gridSpan w:val="4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变   更   内   容</w:t>
            </w:r>
          </w:p>
        </w:tc>
        <w:tc>
          <w:tcPr>
            <w:tcW w:w="2643" w:type="dxa"/>
            <w:gridSpan w:val="2"/>
          </w:tcPr>
          <w:p>
            <w:pPr>
              <w:ind w:firstLine="300" w:firstLineChars="15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5593" w:type="dxa"/>
            <w:gridSpan w:val="4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4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5593" w:type="dxa"/>
            <w:gridSpan w:val="4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5593" w:type="dxa"/>
            <w:gridSpan w:val="4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5593" w:type="dxa"/>
            <w:gridSpan w:val="4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84899"/>
    <w:rsid w:val="000879F5"/>
    <w:rsid w:val="00093D66"/>
    <w:rsid w:val="000B6AAC"/>
    <w:rsid w:val="000C45D3"/>
    <w:rsid w:val="000E4EDC"/>
    <w:rsid w:val="000E567E"/>
    <w:rsid w:val="00155CCF"/>
    <w:rsid w:val="00183379"/>
    <w:rsid w:val="00201B19"/>
    <w:rsid w:val="002A76B0"/>
    <w:rsid w:val="002B6F1C"/>
    <w:rsid w:val="00300752"/>
    <w:rsid w:val="00306817"/>
    <w:rsid w:val="00327686"/>
    <w:rsid w:val="0037212C"/>
    <w:rsid w:val="003878F3"/>
    <w:rsid w:val="003907D3"/>
    <w:rsid w:val="004109B6"/>
    <w:rsid w:val="00416110"/>
    <w:rsid w:val="00485B36"/>
    <w:rsid w:val="00490248"/>
    <w:rsid w:val="0049541E"/>
    <w:rsid w:val="004A07BA"/>
    <w:rsid w:val="00517566"/>
    <w:rsid w:val="00583067"/>
    <w:rsid w:val="00604BFF"/>
    <w:rsid w:val="00615CB6"/>
    <w:rsid w:val="00646FBE"/>
    <w:rsid w:val="006A2D80"/>
    <w:rsid w:val="006B4C2F"/>
    <w:rsid w:val="006B5BB9"/>
    <w:rsid w:val="006C46E7"/>
    <w:rsid w:val="006D2339"/>
    <w:rsid w:val="00745EBF"/>
    <w:rsid w:val="007C3D73"/>
    <w:rsid w:val="007E1B6E"/>
    <w:rsid w:val="00860C7C"/>
    <w:rsid w:val="008A66DA"/>
    <w:rsid w:val="008D46DD"/>
    <w:rsid w:val="008F3AF1"/>
    <w:rsid w:val="00900D56"/>
    <w:rsid w:val="00931D48"/>
    <w:rsid w:val="00942EA6"/>
    <w:rsid w:val="00944221"/>
    <w:rsid w:val="009507F2"/>
    <w:rsid w:val="009B1D2A"/>
    <w:rsid w:val="009F4E1A"/>
    <w:rsid w:val="009F5A53"/>
    <w:rsid w:val="00A07244"/>
    <w:rsid w:val="00A137E8"/>
    <w:rsid w:val="00A37502"/>
    <w:rsid w:val="00A67C41"/>
    <w:rsid w:val="00A921C5"/>
    <w:rsid w:val="00B42A3A"/>
    <w:rsid w:val="00B5749C"/>
    <w:rsid w:val="00BD30CD"/>
    <w:rsid w:val="00BF6711"/>
    <w:rsid w:val="00BF73F1"/>
    <w:rsid w:val="00BF7D97"/>
    <w:rsid w:val="00C00B1B"/>
    <w:rsid w:val="00C21ABF"/>
    <w:rsid w:val="00C31A69"/>
    <w:rsid w:val="00C92BF7"/>
    <w:rsid w:val="00CA7BB1"/>
    <w:rsid w:val="00D33312"/>
    <w:rsid w:val="00D901AA"/>
    <w:rsid w:val="00E46334"/>
    <w:rsid w:val="00EA74FA"/>
    <w:rsid w:val="00F370C9"/>
    <w:rsid w:val="00F55998"/>
    <w:rsid w:val="00F7042C"/>
    <w:rsid w:val="00F72A69"/>
    <w:rsid w:val="00F86801"/>
    <w:rsid w:val="00FF7566"/>
    <w:rsid w:val="00FF7A55"/>
    <w:rsid w:val="05081DE3"/>
    <w:rsid w:val="0D097874"/>
    <w:rsid w:val="16460E0B"/>
    <w:rsid w:val="16BE7F92"/>
    <w:rsid w:val="199E024A"/>
    <w:rsid w:val="1DA5453D"/>
    <w:rsid w:val="33834208"/>
    <w:rsid w:val="3AAA7948"/>
    <w:rsid w:val="44BD5766"/>
    <w:rsid w:val="484A00B7"/>
    <w:rsid w:val="4C7F32E1"/>
    <w:rsid w:val="5E3A7827"/>
    <w:rsid w:val="6BD6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120</Words>
  <Characters>688</Characters>
  <Lines>5</Lines>
  <Paragraphs>1</Paragraphs>
  <TotalTime>48</TotalTime>
  <ScaleCrop>false</ScaleCrop>
  <LinksUpToDate>false</LinksUpToDate>
  <CharactersWithSpaces>807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白鹭</cp:lastModifiedBy>
  <dcterms:modified xsi:type="dcterms:W3CDTF">2020-11-28T04:12:51Z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