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0453-2019-QJEO-2020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内蒙古驰通建设工程有限公司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内蒙古自治区呼和浩特市赛罕区馨康花园北区7号楼2单元2楼东户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010010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内蒙古自治区呼和浩特市赛罕区馨康花园北区7号楼2单元2楼东户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010010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内蒙古自治区呼和浩特市赛罕区馨康花园北区7号楼2单元2楼东户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010010</w:t>
      </w:r>
      <w:bookmarkEnd w:id="8"/>
    </w:p>
    <w:p>
      <w:pPr>
        <w:pStyle w:val="2"/>
        <w:spacing w:line="400" w:lineRule="exact"/>
        <w:ind w:firstLine="632" w:firstLineChars="286"/>
        <w:rPr>
          <w:b/>
          <w:color w:val="000000" w:themeColor="text1"/>
          <w:sz w:val="22"/>
          <w:szCs w:val="22"/>
          <w:u w:val="single"/>
        </w:rPr>
      </w:pPr>
      <w:bookmarkStart w:id="16" w:name="_GoBack"/>
      <w:bookmarkEnd w:id="16"/>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911501053531051826</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15354806005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郭鹏宇</w:t>
      </w:r>
      <w:bookmarkEnd w:id="12"/>
      <w:r>
        <w:rPr>
          <w:rFonts w:hint="eastAsia"/>
          <w:b/>
          <w:color w:val="000000" w:themeColor="text1"/>
          <w:sz w:val="22"/>
          <w:szCs w:val="22"/>
        </w:rPr>
        <w:t>组织人数：</w:t>
      </w:r>
      <w:bookmarkStart w:id="13" w:name="体系人数"/>
      <w:r>
        <w:rPr>
          <w:b/>
          <w:color w:val="000000" w:themeColor="text1"/>
          <w:sz w:val="22"/>
          <w:szCs w:val="22"/>
          <w:u w:val="single"/>
        </w:rPr>
        <w:t>EC:56,E:56,O:56</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50430-2017 (不适用：</w:t>
      </w:r>
      <w:r>
        <w:rPr>
          <w:rFonts w:hint="eastAsia" w:ascii="宋体" w:hAnsi="宋体"/>
          <w:b/>
          <w:color w:val="000000" w:themeColor="text1"/>
          <w:sz w:val="22"/>
          <w:szCs w:val="22"/>
          <w:u w:val="single"/>
          <w:lang w:val="en-US" w:eastAsia="zh-CN"/>
        </w:rPr>
        <w:t>10.3</w:t>
      </w:r>
      <w:r>
        <w:rPr>
          <w:rFonts w:hint="eastAsia" w:ascii="宋体" w:hAnsi="宋体"/>
          <w:b/>
          <w:color w:val="000000" w:themeColor="text1"/>
          <w:sz w:val="22"/>
          <w:szCs w:val="22"/>
          <w:u w:val="single"/>
        </w:rPr>
        <w:t xml:space="preserve">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EC:监查1,E:监查1,O:监查1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rPr>
          <w:rFonts w:hint="eastAsia" w:eastAsia="宋体"/>
          <w:b/>
          <w:bCs/>
          <w:color w:val="000000" w:themeColor="text1"/>
          <w:sz w:val="24"/>
          <w:szCs w:val="24"/>
          <w:u w:val="single"/>
          <w:lang w:eastAsia="zh-CN"/>
        </w:rPr>
      </w:pPr>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rPr>
        <w:sym w:font="Wingdings 2" w:char="0052"/>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bookmarkStart w:id="15" w:name="审核范围"/>
      <w:r>
        <w:rPr>
          <w:b/>
          <w:bCs/>
          <w:sz w:val="24"/>
          <w:szCs w:val="24"/>
        </w:rPr>
        <w:t>资质范围内的建筑工程施工总承包；钢结构工程专业承包；水利水电工程施工总承包；园林绿化工程；防雷装置检测服务; 建筑装修装饰工程专业承包</w:t>
      </w:r>
      <w:bookmarkEnd w:id="15"/>
      <w:r>
        <w:rPr>
          <w:rFonts w:hint="eastAsia"/>
          <w:b/>
          <w:bCs/>
          <w:color w:val="000000" w:themeColor="text1"/>
          <w:sz w:val="24"/>
          <w:szCs w:val="24"/>
          <w:u w:val="single"/>
          <w:lang w:eastAsia="zh-CN"/>
        </w:rPr>
        <w:t>。</w:t>
      </w:r>
      <w:r>
        <w:rPr>
          <w:rFonts w:hint="eastAsia"/>
          <w:b/>
          <w:bCs/>
          <w:color w:val="000000" w:themeColor="text1"/>
          <w:sz w:val="24"/>
          <w:szCs w:val="24"/>
        </w:rPr>
        <w:sym w:font="Wingdings 2" w:char="0052"/>
      </w:r>
      <w:r>
        <w:rPr>
          <w:rFonts w:hint="eastAsia"/>
          <w:b/>
          <w:bCs/>
          <w:color w:val="000000" w:themeColor="text1"/>
          <w:sz w:val="24"/>
          <w:szCs w:val="24"/>
        </w:rPr>
        <w:t>EMS覆盖范围（中文）：</w:t>
      </w:r>
      <w:r>
        <w:rPr>
          <w:b/>
          <w:bCs/>
          <w:sz w:val="24"/>
          <w:szCs w:val="24"/>
        </w:rPr>
        <w:t>资质范围内的建筑工程施工总承包；钢结构工程专业承包；水利水电工程施工总承包；园林绿化工程；防雷装置检测服务; 建筑装修装饰工程专业承包及相关环境管理活动</w:t>
      </w:r>
      <w:r>
        <w:rPr>
          <w:rFonts w:hint="eastAsia"/>
          <w:b/>
          <w:bCs/>
          <w:sz w:val="24"/>
          <w:szCs w:val="24"/>
          <w:lang w:eastAsia="zh-CN"/>
        </w:rPr>
        <w:t>。</w:t>
      </w:r>
    </w:p>
    <w:p>
      <w:pPr>
        <w:pStyle w:val="2"/>
        <w:spacing w:line="240" w:lineRule="auto"/>
        <w:ind w:firstLine="0"/>
        <w:rPr>
          <w:b/>
          <w:bCs/>
          <w:color w:val="000000" w:themeColor="text1"/>
          <w:sz w:val="24"/>
          <w:szCs w:val="24"/>
          <w:u w:val="single"/>
        </w:rPr>
      </w:pPr>
      <w:r>
        <w:rPr>
          <w:rFonts w:hint="eastAsia"/>
          <w:b/>
          <w:bCs/>
          <w:color w:val="000000" w:themeColor="text1"/>
          <w:sz w:val="24"/>
          <w:szCs w:val="24"/>
        </w:rPr>
        <w:sym w:font="Wingdings 2" w:char="0052"/>
      </w:r>
      <w:r>
        <w:rPr>
          <w:rFonts w:hint="eastAsia"/>
          <w:b/>
          <w:bCs/>
          <w:color w:val="000000" w:themeColor="text1"/>
          <w:sz w:val="24"/>
          <w:szCs w:val="24"/>
        </w:rPr>
        <w:t>OHSMS覆盖范围（中文）</w:t>
      </w:r>
      <w:r>
        <w:rPr>
          <w:b/>
          <w:bCs/>
          <w:sz w:val="24"/>
          <w:szCs w:val="24"/>
        </w:rPr>
        <w:t>资质范围内的建筑工程施工总承包；钢结构工程专业承包；水利水电工程施工总承包；园林绿化工程；防雷装置检测服务; 建筑装修装饰工程专业承包及相关职业健康安全管理活动</w:t>
      </w:r>
      <w:r>
        <w:rPr>
          <w:rFonts w:hint="eastAsia"/>
          <w:b/>
          <w:bCs/>
          <w:sz w:val="24"/>
          <w:szCs w:val="24"/>
          <w:lang w:eastAsia="zh-CN"/>
        </w:rPr>
        <w:t>。</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w:t>
      </w:r>
      <w:r>
        <w:rPr>
          <w:rFonts w:hint="eastAsia"/>
          <w:b/>
          <w:color w:val="000000" w:themeColor="text1"/>
          <w:sz w:val="22"/>
          <w:szCs w:val="22"/>
          <w:lang w:val="en-US" w:eastAsia="zh-CN"/>
        </w:rPr>
        <w:t xml:space="preserve"> </w:t>
      </w:r>
      <w:r>
        <w:rPr>
          <w:rFonts w:hint="eastAsia"/>
          <w:b/>
          <w:color w:val="000000" w:themeColor="text1"/>
          <w:sz w:val="22"/>
          <w:szCs w:val="22"/>
        </w:rPr>
        <w:t>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B66B22"/>
    <w:rsid w:val="608F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2020-11-27T02:24:31Z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