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山西宇鑫恒诚科技有限公司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22076-2025-QEO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山西转型综合改革示范区学府产业园产业路36号1幢11层1105室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山西转型综合改革示范区学府产业园产业路36号1幢11层1105室</w:t>
            </w:r>
          </w:p>
          <w:p w14:paraId="322509B6">
            <w:pPr>
              <w:snapToGrid w:val="0"/>
              <w:spacing w:line="0" w:lineRule="atLeast"/>
              <w:jc w:val="left"/>
            </w:pPr>
            <w:r>
              <w:rPr>
                <w:rFonts w:hint="eastAsia"/>
                <w:sz w:val="21"/>
                <w:szCs w:val="21"/>
              </w:rPr>
              <w:t>大学城产业园北方功能食品产业园区 山西省晋中市山西示范区晋中开发区大学城产业园北方功能食品产业园区三区6号楼</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张亚丽</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18635176150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8</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836453942@qq.com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2025年12月29日 08:30至2025年12月29日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E:强制性产品自我声明范围内配电开关控制设备的生产及销售、消防设备及器材的销售、消防员个人防护装备及消防工器具的销售、智慧消防有关的设备的销售与技术支持所涉及场所的相关环境管理活动</w:t>
            </w:r>
          </w:p>
          <w:p>
            <w:pPr>
              <w:tabs>
                <w:tab w:val="left" w:pos="0"/>
              </w:tabs>
              <w:jc w:val="left"/>
              <w:rPr>
                <w:rFonts w:hint="eastAsia"/>
                <w:sz w:val="21"/>
                <w:szCs w:val="21"/>
              </w:rPr>
            </w:pPr>
            <w:r>
              <w:rPr>
                <w:rFonts w:hint="eastAsia"/>
                <w:sz w:val="21"/>
                <w:szCs w:val="21"/>
              </w:rPr>
              <w:t>Q:强制性产品自我声明范围内配电开关控制设备的生产及销售、消防设备及器材的销售、消防员个人防护装备及消防工器具的销售、智慧消防有关的设备的销售与技术支持</w:t>
            </w:r>
          </w:p>
          <w:p>
            <w:pPr>
              <w:tabs>
                <w:tab w:val="left" w:pos="0"/>
              </w:tabs>
              <w:jc w:val="left"/>
              <w:rPr>
                <w:rFonts w:hint="eastAsia"/>
                <w:sz w:val="21"/>
                <w:szCs w:val="21"/>
              </w:rPr>
            </w:pPr>
            <w:r>
              <w:rPr>
                <w:rFonts w:hint="eastAsia"/>
                <w:sz w:val="21"/>
                <w:szCs w:val="21"/>
              </w:rPr>
              <w:t>O:强制性产品自我声明范围内配电开关控制设备的生产及销售、消防设备及器材的销售、消防员个人防护装备及消防工器具的销售、智慧消防有关的设备的销售与技术支持所涉及场所的相关职业健康安全管理活动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E:19.09.02,29.10.07,Q:19.09.02,29.10.07,O:19.09.02,29.10.07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张锐</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2023-N1QMS-2251646</w:t>
            </w:r>
          </w:p>
        </w:tc>
        <w:tc>
          <w:tcPr>
            <w:tcW w:w="3684" w:type="dxa"/>
            <w:gridSpan w:val="9"/>
            <w:vAlign w:val="center"/>
          </w:tcPr>
          <w:p w14:paraId="69711AD9">
            <w:pPr>
              <w:jc w:val="center"/>
              <w:rPr>
                <w:sz w:val="21"/>
                <w:szCs w:val="21"/>
              </w:rPr>
            </w:pPr>
            <w:r>
              <w:t>19.09.02,29.10.07</w:t>
            </w:r>
          </w:p>
        </w:tc>
        <w:tc>
          <w:tcPr>
            <w:tcW w:w="1560" w:type="dxa"/>
            <w:gridSpan w:val="2"/>
            <w:vAlign w:val="center"/>
          </w:tcPr>
          <w:p w14:paraId="27CBF787">
            <w:pPr>
              <w:jc w:val="center"/>
              <w:rPr>
                <w:sz w:val="21"/>
                <w:szCs w:val="21"/>
              </w:rPr>
            </w:pPr>
            <w:r>
              <w:t>13315050769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2023-N1EMS-1251646</w:t>
            </w:r>
          </w:p>
        </w:tc>
        <w:tc>
          <w:tcPr>
            <w:tcW w:w="3684" w:type="dxa"/>
            <w:gridSpan w:val="9"/>
            <w:vAlign w:val="center"/>
          </w:tcPr>
          <w:p>
            <w:pPr>
              <w:jc w:val="center"/>
            </w:pPr>
            <w:r>
              <w:t>19.09.02,29.10.07</w:t>
            </w:r>
          </w:p>
        </w:tc>
        <w:tc>
          <w:tcPr>
            <w:tcW w:w="1560" w:type="dxa"/>
            <w:gridSpan w:val="2"/>
            <w:vAlign w:val="center"/>
          </w:tcPr>
          <w:p>
            <w:pPr>
              <w:jc w:val="center"/>
            </w:pPr>
            <w:r>
              <w:t>13315050769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2023-N1OHSMS-1251646</w:t>
            </w:r>
          </w:p>
        </w:tc>
        <w:tc>
          <w:tcPr>
            <w:tcW w:w="3684" w:type="dxa"/>
            <w:gridSpan w:val="9"/>
            <w:vAlign w:val="center"/>
          </w:tcPr>
          <w:p>
            <w:pPr>
              <w:jc w:val="center"/>
            </w:pPr>
            <w:r>
              <w:t>19.09.02,29.10.07</w:t>
            </w:r>
          </w:p>
        </w:tc>
        <w:tc>
          <w:tcPr>
            <w:tcW w:w="1560" w:type="dxa"/>
            <w:gridSpan w:val="2"/>
            <w:vAlign w:val="center"/>
          </w:tcPr>
          <w:p>
            <w:pPr>
              <w:jc w:val="center"/>
            </w:pPr>
            <w:r>
              <w:t>13315050769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2024-N0QMS-1462629</w:t>
            </w:r>
          </w:p>
        </w:tc>
        <w:tc>
          <w:tcPr>
            <w:tcW w:w="3684" w:type="dxa"/>
            <w:gridSpan w:val="9"/>
            <w:vAlign w:val="center"/>
          </w:tcPr>
          <w:p>
            <w:pPr>
              <w:jc w:val="center"/>
            </w:pPr>
          </w:p>
        </w:tc>
        <w:tc>
          <w:tcPr>
            <w:tcW w:w="1560" w:type="dxa"/>
            <w:gridSpan w:val="2"/>
            <w:vAlign w:val="center"/>
          </w:tcPr>
          <w:p>
            <w:pPr>
              <w:jc w:val="center"/>
            </w:pPr>
            <w:r>
              <w:t>15035041368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2024-N0EMS-1462629</w:t>
            </w:r>
          </w:p>
        </w:tc>
        <w:tc>
          <w:tcPr>
            <w:tcW w:w="3684" w:type="dxa"/>
            <w:gridSpan w:val="9"/>
            <w:vAlign w:val="center"/>
          </w:tcPr>
          <w:p>
            <w:pPr>
              <w:jc w:val="center"/>
            </w:pPr>
          </w:p>
        </w:tc>
        <w:tc>
          <w:tcPr>
            <w:tcW w:w="1560" w:type="dxa"/>
            <w:gridSpan w:val="2"/>
            <w:vAlign w:val="center"/>
          </w:tcPr>
          <w:p>
            <w:pPr>
              <w:jc w:val="center"/>
            </w:pPr>
            <w:r>
              <w:t>15035041368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乔春娟</w:t>
            </w:r>
          </w:p>
        </w:tc>
        <w:tc>
          <w:tcPr>
            <w:tcW w:w="850" w:type="dxa"/>
            <w:vAlign w:val="center"/>
          </w:tcPr>
          <w:p>
            <w:pPr>
              <w:jc w:val="center"/>
            </w:pPr>
            <w:r>
              <w:t>女</w:t>
            </w:r>
          </w:p>
        </w:tc>
        <w:tc>
          <w:tcPr>
            <w:tcW w:w="2699" w:type="dxa"/>
            <w:gridSpan w:val="4"/>
            <w:vAlign w:val="center"/>
          </w:tcPr>
          <w:p>
            <w:pPr>
              <w:jc w:val="both"/>
            </w:pPr>
            <w:r>
              <w:t>2024-N0OHSMS-1462629</w:t>
              <w:tab/>
            </w:r>
          </w:p>
        </w:tc>
        <w:tc>
          <w:tcPr>
            <w:tcW w:w="3684" w:type="dxa"/>
            <w:gridSpan w:val="9"/>
            <w:vAlign w:val="center"/>
          </w:tcPr>
          <w:p>
            <w:pPr>
              <w:jc w:val="center"/>
            </w:pPr>
          </w:p>
        </w:tc>
        <w:tc>
          <w:tcPr>
            <w:tcW w:w="1560" w:type="dxa"/>
            <w:gridSpan w:val="2"/>
            <w:vAlign w:val="center"/>
          </w:tcPr>
          <w:p>
            <w:pPr>
              <w:jc w:val="center"/>
            </w:pPr>
            <w:r>
              <w:t>15035041368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29.10.07</w:t>
            </w:r>
          </w:p>
        </w:tc>
        <w:tc>
          <w:tcPr>
            <w:tcW w:w="1560" w:type="dxa"/>
            <w:gridSpan w:val="2"/>
            <w:vAlign w:val="center"/>
          </w:tcPr>
          <w:p>
            <w:pPr>
              <w:jc w:val="center"/>
            </w:pPr>
            <w:r>
              <w:t>15003407162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29.10.07</w:t>
            </w:r>
          </w:p>
        </w:tc>
        <w:tc>
          <w:tcPr>
            <w:tcW w:w="1560" w:type="dxa"/>
            <w:gridSpan w:val="2"/>
            <w:vAlign w:val="center"/>
          </w:tcPr>
          <w:p>
            <w:pPr>
              <w:jc w:val="center"/>
            </w:pPr>
            <w:r>
              <w:t>15003407162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29.10.07</w:t>
            </w:r>
          </w:p>
        </w:tc>
        <w:tc>
          <w:tcPr>
            <w:tcW w:w="1560" w:type="dxa"/>
            <w:gridSpan w:val="2"/>
            <w:vAlign w:val="center"/>
          </w:tcPr>
          <w:p>
            <w:pPr>
              <w:jc w:val="center"/>
            </w:pPr>
            <w:r>
              <w:t>15003407162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2025-12-20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743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张锐</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083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