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41"/>
        <w:gridCol w:w="244"/>
        <w:gridCol w:w="894"/>
        <w:gridCol w:w="670"/>
        <w:gridCol w:w="41"/>
        <w:gridCol w:w="955"/>
        <w:gridCol w:w="142"/>
        <w:gridCol w:w="1559"/>
        <w:gridCol w:w="6"/>
        <w:gridCol w:w="569"/>
        <w:gridCol w:w="1246"/>
        <w:gridCol w:w="77"/>
        <w:gridCol w:w="100"/>
        <w:gridCol w:w="590"/>
        <w:gridCol w:w="264"/>
        <w:gridCol w:w="51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6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宝鸡凌智科创机电制造有限公司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6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陕西省宝鸡市眉县首善街道第五村街道039号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张维华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18628577295</w:t>
            </w:r>
            <w:bookmarkEnd w:id="3"/>
          </w:p>
        </w:tc>
        <w:tc>
          <w:tcPr>
            <w:tcW w:w="76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721300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0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60" w:type="dxa"/>
            <w:gridSpan w:val="4"/>
            <w:vAlign w:val="center"/>
          </w:tcPr>
          <w:p>
            <w:bookmarkStart w:id="5" w:name="最高管理者"/>
            <w:bookmarkEnd w:id="5"/>
            <w:bookmarkStart w:id="6" w:name="法人"/>
            <w:r>
              <w:t>张凌恺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21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269047043@qq.com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6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0645-2020-Q</w:t>
            </w:r>
            <w:bookmarkEnd w:id="9"/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02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69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69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59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机械零部件的加工</w:t>
            </w:r>
            <w:bookmarkEnd w:id="14"/>
          </w:p>
        </w:tc>
        <w:tc>
          <w:tcPr>
            <w:tcW w:w="95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17.10.02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6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6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2020年11月18日 上午至2020年11月19日 下午 (共2.0天)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6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359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9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9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9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9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9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359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9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3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9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3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10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9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2020.11.13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10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96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0"/>
        <w:gridCol w:w="1516"/>
        <w:gridCol w:w="7074"/>
        <w:gridCol w:w="88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95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200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0" w:hRule="atLeast"/>
          <w:jc w:val="center"/>
        </w:trPr>
        <w:tc>
          <w:tcPr>
            <w:tcW w:w="49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8:30-17:00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（中午休息1小时）</w:t>
            </w: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一阶段问题验证。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7" w:hRule="atLeast"/>
          <w:jc w:val="center"/>
        </w:trPr>
        <w:tc>
          <w:tcPr>
            <w:tcW w:w="49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5.3组织的角色、职责和权限；6.2质量目标及其实现的策划；7.1.2人员；7.2能力；7.3意识；7.5文件化信息；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7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19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（中午休息1小时）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49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C755F"/>
    <w:rsid w:val="3B325B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2020-11-12T02:36:41Z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