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宝鸡凌智科创机电制造有限公司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2020年11月17日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 xml:space="preserve">审核结束日期： </w:t>
            </w:r>
            <w:bookmarkStart w:id="5" w:name="审核结束日"/>
            <w:r>
              <w:rPr>
                <w:rFonts w:hint="eastAsia"/>
                <w:b/>
                <w:sz w:val="22"/>
                <w:szCs w:val="22"/>
              </w:rPr>
              <w:t>2020年11月17日 上午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6" w:name="_GoBack"/>
            <w:r>
              <w:rPr>
                <w:rFonts w:hint="eastAsia"/>
                <w:b/>
                <w:sz w:val="22"/>
                <w:szCs w:val="22"/>
              </w:rPr>
              <w:t>日期</w:t>
            </w:r>
            <w:r>
              <w:rPr>
                <w:rFonts w:hint="eastAsia"/>
                <w:sz w:val="20"/>
              </w:rPr>
              <w:t>：</w:t>
            </w:r>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A33D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2020-11-12T02:16:13Z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