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00D8D" w14:textId="77777777" w:rsidR="0076413A" w:rsidRDefault="0076413A" w:rsidP="0076413A">
      <w:pPr>
        <w:snapToGrid w:val="0"/>
        <w:spacing w:afterLines="30" w:after="93"/>
        <w:jc w:val="center"/>
        <w:rPr>
          <w:rFonts w:ascii="楷体" w:eastAsia="楷体" w:hAnsi="楷体"/>
          <w:b/>
          <w:color w:val="000000" w:themeColor="text1"/>
          <w:sz w:val="84"/>
          <w:szCs w:val="84"/>
        </w:rPr>
      </w:pPr>
    </w:p>
    <w:p w14:paraId="5BF48B13" w14:textId="77777777" w:rsidR="0076413A" w:rsidRDefault="0076413A" w:rsidP="0076413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1CC0B2DD" wp14:editId="279A79AA">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4F88423A" w14:textId="77777777" w:rsidR="0076413A" w:rsidRDefault="0076413A" w:rsidP="0076413A">
      <w:pPr>
        <w:snapToGrid w:val="0"/>
        <w:spacing w:afterLines="30" w:after="93"/>
        <w:jc w:val="center"/>
        <w:rPr>
          <w:rFonts w:ascii="楷体" w:eastAsia="楷体" w:hAnsi="楷体"/>
          <w:b/>
          <w:color w:val="000000" w:themeColor="text1"/>
          <w:sz w:val="52"/>
          <w:szCs w:val="52"/>
        </w:rPr>
      </w:pPr>
    </w:p>
    <w:p w14:paraId="39617B3F" w14:textId="77777777" w:rsidR="0076413A" w:rsidRDefault="0076413A" w:rsidP="0076413A">
      <w:pPr>
        <w:snapToGrid w:val="0"/>
        <w:spacing w:afterLines="30" w:after="93"/>
        <w:jc w:val="center"/>
        <w:rPr>
          <w:rFonts w:ascii="楷体" w:eastAsia="楷体" w:hAnsi="楷体"/>
          <w:b/>
          <w:color w:val="000000" w:themeColor="text1"/>
          <w:sz w:val="52"/>
          <w:szCs w:val="52"/>
        </w:rPr>
      </w:pPr>
    </w:p>
    <w:p w14:paraId="6BC1E0FF" w14:textId="77777777" w:rsidR="0076413A" w:rsidRDefault="0076413A" w:rsidP="0076413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07E190EC" w14:textId="77777777" w:rsidR="0076413A" w:rsidRDefault="0076413A" w:rsidP="0076413A">
      <w:pPr>
        <w:snapToGrid w:val="0"/>
        <w:spacing w:afterLines="30" w:after="93"/>
        <w:jc w:val="center"/>
        <w:rPr>
          <w:rFonts w:ascii="楷体" w:eastAsia="楷体" w:hAnsi="楷体"/>
          <w:b/>
          <w:color w:val="000000" w:themeColor="text1"/>
          <w:sz w:val="36"/>
          <w:szCs w:val="36"/>
        </w:rPr>
      </w:pPr>
    </w:p>
    <w:p w14:paraId="738171FE" w14:textId="77777777" w:rsidR="0076413A" w:rsidRDefault="0076413A" w:rsidP="0076413A">
      <w:pPr>
        <w:snapToGrid w:val="0"/>
        <w:spacing w:afterLines="30" w:after="93"/>
        <w:jc w:val="center"/>
        <w:rPr>
          <w:rFonts w:ascii="楷体" w:eastAsia="楷体" w:hAnsi="楷体"/>
          <w:b/>
          <w:color w:val="000000" w:themeColor="text1"/>
          <w:sz w:val="36"/>
          <w:szCs w:val="36"/>
        </w:rPr>
      </w:pPr>
    </w:p>
    <w:p w14:paraId="47FF0952" w14:textId="77777777" w:rsidR="0076413A" w:rsidRDefault="0076413A" w:rsidP="0076413A">
      <w:pPr>
        <w:snapToGrid w:val="0"/>
        <w:spacing w:afterLines="30" w:after="93"/>
        <w:jc w:val="center"/>
        <w:rPr>
          <w:rFonts w:ascii="楷体" w:eastAsia="楷体" w:hAnsi="楷体"/>
          <w:b/>
          <w:color w:val="000000" w:themeColor="text1"/>
          <w:sz w:val="32"/>
          <w:szCs w:val="32"/>
        </w:rPr>
      </w:pPr>
    </w:p>
    <w:p w14:paraId="1E1565EF" w14:textId="77777777" w:rsidR="0076413A" w:rsidRDefault="0076413A" w:rsidP="0076413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南通森业道路设施有限公司</w:t>
      </w:r>
      <w:bookmarkEnd w:id="0"/>
    </w:p>
    <w:p w14:paraId="35F43ED1" w14:textId="77777777" w:rsidR="0076413A" w:rsidRDefault="0076413A" w:rsidP="0076413A">
      <w:pPr>
        <w:snapToGrid w:val="0"/>
        <w:spacing w:afterLines="30" w:after="93"/>
        <w:ind w:firstLineChars="600" w:firstLine="1928"/>
        <w:rPr>
          <w:rFonts w:ascii="楷体" w:eastAsia="楷体" w:hAnsi="楷体"/>
          <w:b/>
          <w:color w:val="000000" w:themeColor="text1"/>
          <w:sz w:val="32"/>
          <w:szCs w:val="32"/>
        </w:rPr>
      </w:pPr>
    </w:p>
    <w:p w14:paraId="761AAC38" w14:textId="77777777" w:rsidR="0076413A" w:rsidRDefault="0076413A" w:rsidP="0076413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784DC771" w14:textId="77777777" w:rsidR="0076413A" w:rsidRDefault="0076413A" w:rsidP="0076413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5AE937DB" w14:textId="77777777" w:rsidR="0076413A" w:rsidRDefault="0076413A" w:rsidP="0076413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4010A580" w14:textId="77777777" w:rsidR="0076413A" w:rsidRDefault="0076413A" w:rsidP="0076413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59A9EA47" w14:textId="77777777" w:rsidR="0076413A" w:rsidRDefault="0076413A" w:rsidP="0076413A">
      <w:pPr>
        <w:snapToGrid w:val="0"/>
        <w:spacing w:afterLines="30" w:after="93"/>
        <w:jc w:val="center"/>
        <w:rPr>
          <w:rFonts w:ascii="楷体" w:eastAsia="楷体" w:hAnsi="楷体"/>
          <w:b/>
          <w:color w:val="000000" w:themeColor="text1"/>
          <w:sz w:val="84"/>
          <w:szCs w:val="84"/>
        </w:rPr>
      </w:pPr>
    </w:p>
    <w:p w14:paraId="668D8A45" w14:textId="77777777" w:rsidR="0076413A" w:rsidRDefault="0076413A" w:rsidP="0076413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5EFE6928" w14:textId="77777777" w:rsidR="0076413A" w:rsidRDefault="0076413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6115198B" w14:textId="77777777" w:rsidR="0076413A" w:rsidRDefault="0076413A">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81461E" w14:paraId="42EB32B2" w14:textId="77777777">
        <w:trPr>
          <w:trHeight w:val="354"/>
        </w:trPr>
        <w:tc>
          <w:tcPr>
            <w:tcW w:w="1697" w:type="dxa"/>
            <w:vAlign w:val="center"/>
          </w:tcPr>
          <w:p w14:paraId="0181C690" w14:textId="77777777" w:rsidR="0076413A" w:rsidRDefault="0076413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6AAB265A" w14:textId="77777777" w:rsidR="0076413A" w:rsidRDefault="0076413A">
            <w:pPr>
              <w:rPr>
                <w:b/>
                <w:color w:val="000000" w:themeColor="text1"/>
                <w:sz w:val="20"/>
                <w:szCs w:val="20"/>
              </w:rPr>
            </w:pPr>
            <w:r>
              <w:rPr>
                <w:rFonts w:hint="eastAsia"/>
                <w:b/>
                <w:color w:val="000000" w:themeColor="text1"/>
                <w:sz w:val="20"/>
                <w:szCs w:val="20"/>
              </w:rPr>
              <w:t>北京国标联合认证有限公司</w:t>
            </w:r>
          </w:p>
        </w:tc>
      </w:tr>
      <w:tr w:rsidR="0081461E" w14:paraId="079F809D" w14:textId="77777777">
        <w:trPr>
          <w:trHeight w:val="377"/>
        </w:trPr>
        <w:tc>
          <w:tcPr>
            <w:tcW w:w="1697" w:type="dxa"/>
            <w:vAlign w:val="center"/>
          </w:tcPr>
          <w:p w14:paraId="5404C076" w14:textId="77777777" w:rsidR="0076413A" w:rsidRDefault="0076413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55585AFD" w14:textId="77777777" w:rsidR="0076413A" w:rsidRDefault="0076413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39A779DF" w14:textId="77777777" w:rsidR="0076413A" w:rsidRDefault="0076413A">
            <w:pPr>
              <w:rPr>
                <w:b/>
                <w:color w:val="000000" w:themeColor="text1"/>
                <w:sz w:val="20"/>
                <w:szCs w:val="20"/>
              </w:rPr>
            </w:pPr>
            <w:r>
              <w:rPr>
                <w:rFonts w:hint="eastAsia"/>
                <w:b/>
                <w:color w:val="000000" w:themeColor="text1"/>
                <w:sz w:val="20"/>
                <w:szCs w:val="20"/>
              </w:rPr>
              <w:t>邮编</w:t>
            </w:r>
          </w:p>
        </w:tc>
        <w:tc>
          <w:tcPr>
            <w:tcW w:w="1641" w:type="dxa"/>
            <w:vAlign w:val="center"/>
          </w:tcPr>
          <w:p w14:paraId="68FB314F" w14:textId="77777777" w:rsidR="0076413A" w:rsidRDefault="0076413A">
            <w:pPr>
              <w:rPr>
                <w:b/>
                <w:color w:val="000000" w:themeColor="text1"/>
                <w:sz w:val="20"/>
                <w:szCs w:val="20"/>
              </w:rPr>
            </w:pPr>
            <w:r>
              <w:rPr>
                <w:rFonts w:hint="eastAsia"/>
                <w:b/>
                <w:color w:val="000000" w:themeColor="text1"/>
                <w:sz w:val="20"/>
                <w:szCs w:val="20"/>
              </w:rPr>
              <w:t>100101</w:t>
            </w:r>
          </w:p>
        </w:tc>
      </w:tr>
      <w:tr w:rsidR="0081461E" w14:paraId="02613CEE" w14:textId="77777777" w:rsidTr="0076413A">
        <w:trPr>
          <w:trHeight w:val="377"/>
        </w:trPr>
        <w:tc>
          <w:tcPr>
            <w:tcW w:w="1697" w:type="dxa"/>
            <w:vAlign w:val="center"/>
          </w:tcPr>
          <w:p w14:paraId="0D15C381" w14:textId="77777777" w:rsidR="0076413A" w:rsidRDefault="0076413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16F9F5BF" w14:textId="77777777" w:rsidR="0076413A" w:rsidRPr="00C302A2" w:rsidRDefault="0076413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0E55579D" w14:textId="77777777" w:rsidR="0076413A" w:rsidRDefault="0076413A">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7B0ED07D" w14:textId="77777777" w:rsidR="0076413A" w:rsidRPr="00C302A2" w:rsidRDefault="0076413A">
            <w:pPr>
              <w:rPr>
                <w:color w:val="000000" w:themeColor="text1"/>
                <w:sz w:val="18"/>
                <w:szCs w:val="18"/>
              </w:rPr>
            </w:pPr>
            <w:r w:rsidRPr="00C302A2">
              <w:rPr>
                <w:color w:val="000000" w:themeColor="text1"/>
                <w:sz w:val="18"/>
                <w:szCs w:val="18"/>
              </w:rPr>
              <w:t>service@china-isc.org.cn</w:t>
            </w:r>
          </w:p>
        </w:tc>
      </w:tr>
      <w:tr w:rsidR="0081461E" w14:paraId="1648A173" w14:textId="77777777">
        <w:trPr>
          <w:trHeight w:val="428"/>
        </w:trPr>
        <w:tc>
          <w:tcPr>
            <w:tcW w:w="9863" w:type="dxa"/>
            <w:gridSpan w:val="9"/>
            <w:vAlign w:val="center"/>
          </w:tcPr>
          <w:p w14:paraId="676B3121" w14:textId="77777777" w:rsidR="0076413A" w:rsidRDefault="0076413A">
            <w:pPr>
              <w:rPr>
                <w:b/>
                <w:color w:val="000000" w:themeColor="text1"/>
                <w:sz w:val="20"/>
                <w:szCs w:val="20"/>
              </w:rPr>
            </w:pPr>
            <w:r>
              <w:rPr>
                <w:rFonts w:hint="eastAsia"/>
                <w:b/>
                <w:color w:val="000000" w:themeColor="text1"/>
                <w:sz w:val="20"/>
                <w:szCs w:val="20"/>
              </w:rPr>
              <w:t>审核组成员</w:t>
            </w:r>
          </w:p>
        </w:tc>
      </w:tr>
      <w:tr w:rsidR="0081461E" w14:paraId="4B7B1331" w14:textId="77777777">
        <w:trPr>
          <w:trHeight w:val="645"/>
        </w:trPr>
        <w:tc>
          <w:tcPr>
            <w:tcW w:w="1844" w:type="dxa"/>
            <w:gridSpan w:val="2"/>
            <w:vAlign w:val="center"/>
          </w:tcPr>
          <w:p w14:paraId="7B6676D1" w14:textId="77777777" w:rsidR="0076413A" w:rsidRDefault="0076413A" w:rsidP="0076413A">
            <w:pPr>
              <w:spacing w:line="240" w:lineRule="exact"/>
              <w:jc w:val="center"/>
              <w:rPr>
                <w:b/>
                <w:color w:val="000000" w:themeColor="text1"/>
                <w:sz w:val="20"/>
                <w:szCs w:val="20"/>
              </w:rPr>
            </w:pPr>
            <w:r>
              <w:rPr>
                <w:rFonts w:hint="eastAsia"/>
                <w:sz w:val="18"/>
                <w:szCs w:val="18"/>
              </w:rPr>
              <w:t>姓名</w:t>
            </w:r>
          </w:p>
        </w:tc>
        <w:tc>
          <w:tcPr>
            <w:tcW w:w="992" w:type="dxa"/>
            <w:vAlign w:val="center"/>
          </w:tcPr>
          <w:p w14:paraId="24E9190D" w14:textId="77777777" w:rsidR="0076413A" w:rsidRDefault="0076413A" w:rsidP="0076413A">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1D72DB92" w14:textId="77777777" w:rsidR="0076413A" w:rsidRDefault="0076413A" w:rsidP="0076413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5A5E2D54" w14:textId="77777777" w:rsidR="0076413A" w:rsidRDefault="0076413A" w:rsidP="0076413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69FDDFAE" w14:textId="77777777" w:rsidR="0076413A" w:rsidRDefault="0076413A" w:rsidP="0076413A">
            <w:pPr>
              <w:spacing w:line="240" w:lineRule="exact"/>
              <w:jc w:val="center"/>
              <w:rPr>
                <w:b/>
                <w:color w:val="000000" w:themeColor="text1"/>
                <w:sz w:val="20"/>
                <w:szCs w:val="20"/>
              </w:rPr>
            </w:pPr>
            <w:r>
              <w:rPr>
                <w:rFonts w:hint="eastAsia"/>
                <w:sz w:val="18"/>
                <w:szCs w:val="18"/>
              </w:rPr>
              <w:t>专业代码</w:t>
            </w:r>
          </w:p>
        </w:tc>
      </w:tr>
      <w:tr w:rsidR="0081461E" w14:paraId="7DA411F4" w14:textId="77777777">
        <w:trPr>
          <w:trHeight w:val="645"/>
        </w:trPr>
        <w:tc>
          <w:tcPr>
            <w:tcW w:w="1844" w:type="dxa"/>
            <w:gridSpan w:val="2"/>
            <w:vAlign w:val="center"/>
          </w:tcPr>
          <w:p w14:paraId="4B9C17BE" w14:textId="77777777" w:rsidR="0076413A" w:rsidRDefault="0076413A" w:rsidP="0076413A">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3E479ECD" w14:textId="77777777" w:rsidR="0076413A" w:rsidRDefault="0076413A" w:rsidP="0076413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CA402F3" w14:textId="77777777" w:rsidR="0076413A" w:rsidRDefault="0076413A" w:rsidP="0076413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1B12145F" w14:textId="77777777" w:rsidR="0076413A" w:rsidRDefault="0076413A" w:rsidP="0076413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1FA4502A" w14:textId="77777777" w:rsidR="0076413A" w:rsidRDefault="0076413A" w:rsidP="0076413A">
            <w:pPr>
              <w:spacing w:line="240" w:lineRule="exact"/>
              <w:jc w:val="center"/>
              <w:rPr>
                <w:b/>
                <w:color w:val="000000" w:themeColor="text1"/>
                <w:sz w:val="20"/>
                <w:szCs w:val="20"/>
              </w:rPr>
            </w:pPr>
            <w:r>
              <w:rPr>
                <w:b/>
                <w:color w:val="000000" w:themeColor="text1"/>
                <w:sz w:val="20"/>
                <w:szCs w:val="20"/>
              </w:rPr>
              <w:t>17.12.05</w:t>
            </w:r>
          </w:p>
        </w:tc>
      </w:tr>
      <w:tr w:rsidR="0081461E" w14:paraId="679D367C" w14:textId="77777777">
        <w:trPr>
          <w:trHeight w:val="645"/>
        </w:trPr>
        <w:tc>
          <w:tcPr>
            <w:tcW w:w="1844" w:type="dxa"/>
            <w:gridSpan w:val="2"/>
            <w:vAlign w:val="center"/>
          </w:tcPr>
          <w:p w14:paraId="1A51AE69" w14:textId="77777777" w:rsidR="0076413A" w:rsidRDefault="0076413A" w:rsidP="0076413A">
            <w:pPr>
              <w:spacing w:line="240" w:lineRule="exact"/>
              <w:jc w:val="center"/>
              <w:rPr>
                <w:b/>
                <w:color w:val="000000" w:themeColor="text1"/>
                <w:sz w:val="20"/>
                <w:szCs w:val="20"/>
              </w:rPr>
            </w:pPr>
            <w:r>
              <w:rPr>
                <w:b/>
                <w:color w:val="000000" w:themeColor="text1"/>
                <w:sz w:val="20"/>
                <w:szCs w:val="20"/>
              </w:rPr>
              <w:t>姜惠萍</w:t>
            </w:r>
          </w:p>
        </w:tc>
        <w:tc>
          <w:tcPr>
            <w:tcW w:w="992" w:type="dxa"/>
            <w:vAlign w:val="center"/>
          </w:tcPr>
          <w:p w14:paraId="4A9CB3DB" w14:textId="77777777" w:rsidR="0076413A" w:rsidRDefault="0076413A" w:rsidP="0076413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78ACBDDC" w14:textId="77777777" w:rsidR="0076413A" w:rsidRDefault="0076413A" w:rsidP="0076413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15FC90F1" w14:textId="77777777" w:rsidR="0076413A" w:rsidRDefault="0076413A" w:rsidP="0076413A">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1551364F" w14:textId="77777777" w:rsidR="0076413A" w:rsidRDefault="0076413A" w:rsidP="0076413A">
            <w:pPr>
              <w:spacing w:line="240" w:lineRule="exact"/>
              <w:jc w:val="center"/>
              <w:rPr>
                <w:b/>
                <w:color w:val="000000" w:themeColor="text1"/>
                <w:sz w:val="20"/>
                <w:szCs w:val="20"/>
              </w:rPr>
            </w:pPr>
          </w:p>
        </w:tc>
      </w:tr>
      <w:tr w:rsidR="0081461E" w14:paraId="0AACE225" w14:textId="77777777">
        <w:trPr>
          <w:trHeight w:val="510"/>
        </w:trPr>
        <w:tc>
          <w:tcPr>
            <w:tcW w:w="1844" w:type="dxa"/>
            <w:gridSpan w:val="2"/>
            <w:vAlign w:val="center"/>
          </w:tcPr>
          <w:p w14:paraId="15401F52" w14:textId="77777777" w:rsidR="0076413A" w:rsidRDefault="0076413A">
            <w:pPr>
              <w:rPr>
                <w:b/>
                <w:color w:val="000000" w:themeColor="text1"/>
                <w:sz w:val="20"/>
                <w:szCs w:val="20"/>
              </w:rPr>
            </w:pPr>
          </w:p>
        </w:tc>
        <w:tc>
          <w:tcPr>
            <w:tcW w:w="992" w:type="dxa"/>
            <w:vAlign w:val="center"/>
          </w:tcPr>
          <w:p w14:paraId="57FE5252" w14:textId="77777777" w:rsidR="0076413A" w:rsidRDefault="0076413A">
            <w:pPr>
              <w:rPr>
                <w:b/>
                <w:color w:val="000000" w:themeColor="text1"/>
                <w:sz w:val="20"/>
                <w:szCs w:val="20"/>
              </w:rPr>
            </w:pPr>
          </w:p>
        </w:tc>
        <w:tc>
          <w:tcPr>
            <w:tcW w:w="1216" w:type="dxa"/>
            <w:vAlign w:val="center"/>
          </w:tcPr>
          <w:p w14:paraId="52A90335" w14:textId="77777777" w:rsidR="0076413A" w:rsidRDefault="0076413A">
            <w:pPr>
              <w:rPr>
                <w:b/>
                <w:color w:val="000000" w:themeColor="text1"/>
                <w:sz w:val="20"/>
                <w:szCs w:val="20"/>
              </w:rPr>
            </w:pPr>
          </w:p>
        </w:tc>
        <w:tc>
          <w:tcPr>
            <w:tcW w:w="3478" w:type="dxa"/>
            <w:gridSpan w:val="3"/>
            <w:vAlign w:val="center"/>
          </w:tcPr>
          <w:p w14:paraId="38ECE5EA" w14:textId="77777777" w:rsidR="0076413A" w:rsidRDefault="0076413A">
            <w:pPr>
              <w:rPr>
                <w:b/>
                <w:color w:val="000000" w:themeColor="text1"/>
                <w:sz w:val="20"/>
                <w:szCs w:val="20"/>
              </w:rPr>
            </w:pPr>
          </w:p>
        </w:tc>
        <w:tc>
          <w:tcPr>
            <w:tcW w:w="2333" w:type="dxa"/>
            <w:gridSpan w:val="2"/>
            <w:vAlign w:val="center"/>
          </w:tcPr>
          <w:p w14:paraId="733D1DCB" w14:textId="77777777" w:rsidR="0076413A" w:rsidRDefault="0076413A">
            <w:pPr>
              <w:rPr>
                <w:b/>
                <w:color w:val="000000" w:themeColor="text1"/>
                <w:sz w:val="20"/>
                <w:szCs w:val="20"/>
              </w:rPr>
            </w:pPr>
          </w:p>
        </w:tc>
      </w:tr>
      <w:tr w:rsidR="0081461E" w14:paraId="76A2FD34" w14:textId="77777777">
        <w:trPr>
          <w:trHeight w:val="465"/>
        </w:trPr>
        <w:tc>
          <w:tcPr>
            <w:tcW w:w="1844" w:type="dxa"/>
            <w:gridSpan w:val="2"/>
            <w:vAlign w:val="center"/>
          </w:tcPr>
          <w:p w14:paraId="256C6069" w14:textId="77777777" w:rsidR="0076413A" w:rsidRDefault="0076413A">
            <w:pPr>
              <w:rPr>
                <w:b/>
                <w:color w:val="000000" w:themeColor="text1"/>
                <w:sz w:val="20"/>
                <w:szCs w:val="20"/>
              </w:rPr>
            </w:pPr>
          </w:p>
        </w:tc>
        <w:tc>
          <w:tcPr>
            <w:tcW w:w="992" w:type="dxa"/>
            <w:vAlign w:val="center"/>
          </w:tcPr>
          <w:p w14:paraId="49BB741C" w14:textId="77777777" w:rsidR="0076413A" w:rsidRDefault="0076413A">
            <w:pPr>
              <w:rPr>
                <w:b/>
                <w:color w:val="000000" w:themeColor="text1"/>
                <w:sz w:val="20"/>
                <w:szCs w:val="20"/>
              </w:rPr>
            </w:pPr>
          </w:p>
        </w:tc>
        <w:tc>
          <w:tcPr>
            <w:tcW w:w="1216" w:type="dxa"/>
            <w:vAlign w:val="center"/>
          </w:tcPr>
          <w:p w14:paraId="37623974" w14:textId="77777777" w:rsidR="0076413A" w:rsidRDefault="0076413A">
            <w:pPr>
              <w:rPr>
                <w:b/>
                <w:color w:val="000000" w:themeColor="text1"/>
                <w:sz w:val="20"/>
                <w:szCs w:val="20"/>
              </w:rPr>
            </w:pPr>
          </w:p>
        </w:tc>
        <w:tc>
          <w:tcPr>
            <w:tcW w:w="3478" w:type="dxa"/>
            <w:gridSpan w:val="3"/>
            <w:vAlign w:val="center"/>
          </w:tcPr>
          <w:p w14:paraId="4E42E477" w14:textId="77777777" w:rsidR="0076413A" w:rsidRDefault="0076413A">
            <w:pPr>
              <w:rPr>
                <w:b/>
                <w:color w:val="000000" w:themeColor="text1"/>
                <w:sz w:val="20"/>
                <w:szCs w:val="20"/>
              </w:rPr>
            </w:pPr>
          </w:p>
        </w:tc>
        <w:tc>
          <w:tcPr>
            <w:tcW w:w="2333" w:type="dxa"/>
            <w:gridSpan w:val="2"/>
            <w:vAlign w:val="center"/>
          </w:tcPr>
          <w:p w14:paraId="77439473" w14:textId="77777777" w:rsidR="0076413A" w:rsidRDefault="0076413A">
            <w:pPr>
              <w:rPr>
                <w:b/>
                <w:color w:val="000000" w:themeColor="text1"/>
                <w:sz w:val="20"/>
                <w:szCs w:val="20"/>
              </w:rPr>
            </w:pPr>
          </w:p>
        </w:tc>
      </w:tr>
      <w:tr w:rsidR="0081461E" w14:paraId="008E8F3A" w14:textId="77777777">
        <w:trPr>
          <w:trHeight w:val="351"/>
        </w:trPr>
        <w:tc>
          <w:tcPr>
            <w:tcW w:w="1844" w:type="dxa"/>
            <w:gridSpan w:val="2"/>
            <w:vAlign w:val="center"/>
          </w:tcPr>
          <w:p w14:paraId="65D8B6CA" w14:textId="77777777" w:rsidR="0076413A" w:rsidRDefault="0076413A">
            <w:pPr>
              <w:rPr>
                <w:b/>
                <w:color w:val="000000" w:themeColor="text1"/>
                <w:sz w:val="20"/>
                <w:szCs w:val="20"/>
              </w:rPr>
            </w:pPr>
          </w:p>
        </w:tc>
        <w:tc>
          <w:tcPr>
            <w:tcW w:w="992" w:type="dxa"/>
            <w:vAlign w:val="center"/>
          </w:tcPr>
          <w:p w14:paraId="45E949CF" w14:textId="77777777" w:rsidR="0076413A" w:rsidRDefault="0076413A">
            <w:pPr>
              <w:rPr>
                <w:b/>
                <w:color w:val="000000" w:themeColor="text1"/>
                <w:sz w:val="20"/>
                <w:szCs w:val="20"/>
              </w:rPr>
            </w:pPr>
          </w:p>
        </w:tc>
        <w:tc>
          <w:tcPr>
            <w:tcW w:w="1216" w:type="dxa"/>
            <w:vAlign w:val="center"/>
          </w:tcPr>
          <w:p w14:paraId="21C16FA7" w14:textId="77777777" w:rsidR="0076413A" w:rsidRDefault="0076413A">
            <w:pPr>
              <w:rPr>
                <w:b/>
                <w:color w:val="000000" w:themeColor="text1"/>
                <w:sz w:val="20"/>
                <w:szCs w:val="20"/>
              </w:rPr>
            </w:pPr>
          </w:p>
        </w:tc>
        <w:tc>
          <w:tcPr>
            <w:tcW w:w="3478" w:type="dxa"/>
            <w:gridSpan w:val="3"/>
            <w:vAlign w:val="center"/>
          </w:tcPr>
          <w:p w14:paraId="14E53143" w14:textId="77777777" w:rsidR="0076413A" w:rsidRDefault="0076413A">
            <w:pPr>
              <w:rPr>
                <w:b/>
                <w:color w:val="000000" w:themeColor="text1"/>
                <w:sz w:val="20"/>
                <w:szCs w:val="20"/>
              </w:rPr>
            </w:pPr>
          </w:p>
        </w:tc>
        <w:tc>
          <w:tcPr>
            <w:tcW w:w="2333" w:type="dxa"/>
            <w:gridSpan w:val="2"/>
            <w:vAlign w:val="center"/>
          </w:tcPr>
          <w:p w14:paraId="379F97C7" w14:textId="77777777" w:rsidR="0076413A" w:rsidRDefault="0076413A">
            <w:pPr>
              <w:rPr>
                <w:b/>
                <w:color w:val="000000" w:themeColor="text1"/>
                <w:sz w:val="20"/>
                <w:szCs w:val="20"/>
              </w:rPr>
            </w:pPr>
          </w:p>
        </w:tc>
      </w:tr>
      <w:tr w:rsidR="0081461E" w14:paraId="01936CC4" w14:textId="77777777">
        <w:trPr>
          <w:trHeight w:val="351"/>
        </w:trPr>
        <w:tc>
          <w:tcPr>
            <w:tcW w:w="9863" w:type="dxa"/>
            <w:gridSpan w:val="9"/>
            <w:vAlign w:val="center"/>
          </w:tcPr>
          <w:p w14:paraId="7819670E" w14:textId="77777777" w:rsidR="0076413A" w:rsidRDefault="0076413A">
            <w:pPr>
              <w:rPr>
                <w:b/>
                <w:color w:val="000000" w:themeColor="text1"/>
                <w:sz w:val="20"/>
                <w:szCs w:val="20"/>
              </w:rPr>
            </w:pPr>
            <w:r>
              <w:rPr>
                <w:rFonts w:hint="eastAsia"/>
                <w:b/>
                <w:color w:val="000000" w:themeColor="text1"/>
                <w:sz w:val="20"/>
                <w:szCs w:val="20"/>
              </w:rPr>
              <w:t>与审核组同行人员</w:t>
            </w:r>
          </w:p>
        </w:tc>
      </w:tr>
      <w:tr w:rsidR="0081461E" w14:paraId="3105318B" w14:textId="77777777">
        <w:trPr>
          <w:trHeight w:val="351"/>
        </w:trPr>
        <w:tc>
          <w:tcPr>
            <w:tcW w:w="1844" w:type="dxa"/>
            <w:gridSpan w:val="2"/>
            <w:vAlign w:val="center"/>
          </w:tcPr>
          <w:p w14:paraId="0FC050C8" w14:textId="77777777" w:rsidR="0076413A" w:rsidRDefault="0076413A">
            <w:pPr>
              <w:rPr>
                <w:b/>
                <w:color w:val="000000" w:themeColor="text1"/>
                <w:sz w:val="20"/>
                <w:szCs w:val="20"/>
              </w:rPr>
            </w:pPr>
            <w:r>
              <w:rPr>
                <w:rFonts w:hint="eastAsia"/>
                <w:b/>
                <w:color w:val="000000" w:themeColor="text1"/>
                <w:sz w:val="20"/>
                <w:szCs w:val="20"/>
              </w:rPr>
              <w:t>姓名</w:t>
            </w:r>
          </w:p>
        </w:tc>
        <w:tc>
          <w:tcPr>
            <w:tcW w:w="992" w:type="dxa"/>
            <w:vAlign w:val="center"/>
          </w:tcPr>
          <w:p w14:paraId="5FE7B743" w14:textId="77777777" w:rsidR="0076413A" w:rsidRDefault="0076413A">
            <w:pPr>
              <w:rPr>
                <w:b/>
                <w:color w:val="000000" w:themeColor="text1"/>
                <w:sz w:val="20"/>
                <w:szCs w:val="20"/>
              </w:rPr>
            </w:pPr>
            <w:r>
              <w:rPr>
                <w:rFonts w:hint="eastAsia"/>
                <w:b/>
                <w:color w:val="000000" w:themeColor="text1"/>
                <w:sz w:val="20"/>
                <w:szCs w:val="20"/>
              </w:rPr>
              <w:t>性别</w:t>
            </w:r>
          </w:p>
        </w:tc>
        <w:tc>
          <w:tcPr>
            <w:tcW w:w="1216" w:type="dxa"/>
            <w:vAlign w:val="center"/>
          </w:tcPr>
          <w:p w14:paraId="576E69EE" w14:textId="77777777" w:rsidR="0076413A" w:rsidRDefault="0076413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1E2B6DD" w14:textId="77777777" w:rsidR="0076413A" w:rsidRDefault="0076413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318E093D" w14:textId="77777777" w:rsidR="0076413A" w:rsidRDefault="0076413A">
            <w:pPr>
              <w:rPr>
                <w:b/>
                <w:color w:val="000000" w:themeColor="text1"/>
                <w:sz w:val="20"/>
                <w:szCs w:val="20"/>
              </w:rPr>
            </w:pPr>
            <w:r>
              <w:rPr>
                <w:rFonts w:hint="eastAsia"/>
                <w:b/>
                <w:color w:val="000000" w:themeColor="text1"/>
                <w:sz w:val="20"/>
                <w:szCs w:val="20"/>
              </w:rPr>
              <w:t>备注</w:t>
            </w:r>
          </w:p>
        </w:tc>
      </w:tr>
      <w:tr w:rsidR="0081461E" w14:paraId="04E3AF43" w14:textId="77777777">
        <w:trPr>
          <w:trHeight w:val="351"/>
        </w:trPr>
        <w:tc>
          <w:tcPr>
            <w:tcW w:w="1844" w:type="dxa"/>
            <w:gridSpan w:val="2"/>
            <w:vAlign w:val="center"/>
          </w:tcPr>
          <w:p w14:paraId="2F4A66CE" w14:textId="2A8230FB" w:rsidR="0076413A" w:rsidRDefault="00561ACD">
            <w:pPr>
              <w:rPr>
                <w:b/>
                <w:color w:val="000000" w:themeColor="text1"/>
              </w:rPr>
            </w:pPr>
            <w:r>
              <w:rPr>
                <w:rFonts w:hint="eastAsia"/>
                <w:b/>
                <w:color w:val="000000" w:themeColor="text1"/>
              </w:rPr>
              <w:t>范成意</w:t>
            </w:r>
          </w:p>
        </w:tc>
        <w:tc>
          <w:tcPr>
            <w:tcW w:w="992" w:type="dxa"/>
            <w:vAlign w:val="center"/>
          </w:tcPr>
          <w:p w14:paraId="5456C759" w14:textId="123AF825" w:rsidR="0076413A" w:rsidRDefault="00561ACD">
            <w:pPr>
              <w:rPr>
                <w:b/>
                <w:color w:val="000000" w:themeColor="text1"/>
              </w:rPr>
            </w:pPr>
            <w:r>
              <w:rPr>
                <w:rFonts w:hint="eastAsia"/>
                <w:b/>
                <w:color w:val="000000" w:themeColor="text1"/>
              </w:rPr>
              <w:t>男</w:t>
            </w:r>
          </w:p>
        </w:tc>
        <w:tc>
          <w:tcPr>
            <w:tcW w:w="1216" w:type="dxa"/>
            <w:vAlign w:val="center"/>
          </w:tcPr>
          <w:p w14:paraId="202A8B5C" w14:textId="5768F1E4" w:rsidR="0076413A" w:rsidRDefault="00561ACD">
            <w:pPr>
              <w:rPr>
                <w:b/>
                <w:color w:val="000000" w:themeColor="text1"/>
              </w:rPr>
            </w:pPr>
            <w:r>
              <w:rPr>
                <w:rFonts w:hint="eastAsia"/>
                <w:b/>
                <w:color w:val="000000" w:themeColor="text1"/>
              </w:rPr>
              <w:t>向导</w:t>
            </w:r>
          </w:p>
        </w:tc>
        <w:tc>
          <w:tcPr>
            <w:tcW w:w="3478" w:type="dxa"/>
            <w:gridSpan w:val="3"/>
            <w:vAlign w:val="center"/>
          </w:tcPr>
          <w:p w14:paraId="1B30FCB9" w14:textId="4A767D02" w:rsidR="0076413A" w:rsidRDefault="00561ACD">
            <w:pPr>
              <w:rPr>
                <w:b/>
                <w:color w:val="000000" w:themeColor="text1"/>
              </w:rPr>
            </w:pPr>
            <w:r>
              <w:rPr>
                <w:rFonts w:ascii="宋体" w:hAnsi="宋体"/>
                <w:b/>
                <w:color w:val="000000" w:themeColor="text1"/>
                <w:sz w:val="20"/>
                <w:szCs w:val="20"/>
              </w:rPr>
              <w:t>南通森业道路设施有限公司</w:t>
            </w:r>
          </w:p>
        </w:tc>
        <w:tc>
          <w:tcPr>
            <w:tcW w:w="2333" w:type="dxa"/>
            <w:gridSpan w:val="2"/>
            <w:vAlign w:val="center"/>
          </w:tcPr>
          <w:p w14:paraId="415C16CE" w14:textId="77777777" w:rsidR="0076413A" w:rsidRDefault="0076413A">
            <w:pPr>
              <w:rPr>
                <w:b/>
                <w:color w:val="000000" w:themeColor="text1"/>
              </w:rPr>
            </w:pPr>
          </w:p>
        </w:tc>
      </w:tr>
      <w:tr w:rsidR="0081461E" w14:paraId="55571FD9" w14:textId="77777777">
        <w:trPr>
          <w:trHeight w:val="351"/>
        </w:trPr>
        <w:tc>
          <w:tcPr>
            <w:tcW w:w="1844" w:type="dxa"/>
            <w:gridSpan w:val="2"/>
            <w:vAlign w:val="center"/>
          </w:tcPr>
          <w:p w14:paraId="2DC74953" w14:textId="77777777" w:rsidR="0076413A" w:rsidRDefault="0076413A">
            <w:pPr>
              <w:rPr>
                <w:b/>
                <w:color w:val="000000" w:themeColor="text1"/>
              </w:rPr>
            </w:pPr>
          </w:p>
        </w:tc>
        <w:tc>
          <w:tcPr>
            <w:tcW w:w="992" w:type="dxa"/>
            <w:vAlign w:val="center"/>
          </w:tcPr>
          <w:p w14:paraId="5154C088" w14:textId="77777777" w:rsidR="0076413A" w:rsidRDefault="0076413A">
            <w:pPr>
              <w:rPr>
                <w:b/>
                <w:color w:val="000000" w:themeColor="text1"/>
              </w:rPr>
            </w:pPr>
          </w:p>
        </w:tc>
        <w:tc>
          <w:tcPr>
            <w:tcW w:w="1216" w:type="dxa"/>
            <w:vAlign w:val="center"/>
          </w:tcPr>
          <w:p w14:paraId="3B6AF0E8" w14:textId="77777777" w:rsidR="0076413A" w:rsidRDefault="0076413A">
            <w:pPr>
              <w:rPr>
                <w:b/>
                <w:color w:val="000000" w:themeColor="text1"/>
              </w:rPr>
            </w:pPr>
          </w:p>
        </w:tc>
        <w:tc>
          <w:tcPr>
            <w:tcW w:w="3478" w:type="dxa"/>
            <w:gridSpan w:val="3"/>
            <w:vAlign w:val="center"/>
          </w:tcPr>
          <w:p w14:paraId="10A8C369" w14:textId="77777777" w:rsidR="0076413A" w:rsidRDefault="0076413A">
            <w:pPr>
              <w:rPr>
                <w:b/>
                <w:color w:val="000000" w:themeColor="text1"/>
              </w:rPr>
            </w:pPr>
          </w:p>
        </w:tc>
        <w:tc>
          <w:tcPr>
            <w:tcW w:w="2333" w:type="dxa"/>
            <w:gridSpan w:val="2"/>
            <w:vAlign w:val="center"/>
          </w:tcPr>
          <w:p w14:paraId="355D3F6E" w14:textId="77777777" w:rsidR="0076413A" w:rsidRDefault="0076413A">
            <w:pPr>
              <w:rPr>
                <w:b/>
                <w:color w:val="000000" w:themeColor="text1"/>
              </w:rPr>
            </w:pPr>
          </w:p>
        </w:tc>
      </w:tr>
    </w:tbl>
    <w:p w14:paraId="0A6DAD37" w14:textId="77777777" w:rsidR="0076413A" w:rsidRDefault="0076413A">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81461E" w14:paraId="68230EF1" w14:textId="77777777">
        <w:tc>
          <w:tcPr>
            <w:tcW w:w="2269" w:type="dxa"/>
            <w:vAlign w:val="center"/>
          </w:tcPr>
          <w:p w14:paraId="2C9AC13E" w14:textId="1945A3AD" w:rsidR="0076413A" w:rsidRDefault="00561ACD">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76413A">
              <w:rPr>
                <w:rFonts w:ascii="宋体" w:hAnsiTheme="minorHAnsi" w:cs="宋体"/>
                <w:color w:val="000000" w:themeColor="text1"/>
                <w:kern w:val="0"/>
                <w:sz w:val="20"/>
                <w:szCs w:val="20"/>
              </w:rPr>
              <w:t>QMS/</w:t>
            </w:r>
            <w:r w:rsidR="0076413A">
              <w:rPr>
                <w:rFonts w:ascii="宋体" w:hAnsiTheme="minorHAnsi" w:cs="宋体" w:hint="eastAsia"/>
                <w:color w:val="000000" w:themeColor="text1"/>
                <w:kern w:val="0"/>
                <w:sz w:val="20"/>
                <w:szCs w:val="20"/>
              </w:rPr>
              <w:t>□</w:t>
            </w:r>
            <w:r w:rsidR="0076413A">
              <w:rPr>
                <w:rFonts w:ascii="宋体" w:hAnsiTheme="minorHAnsi" w:cs="宋体"/>
                <w:color w:val="000000" w:themeColor="text1"/>
                <w:kern w:val="0"/>
                <w:sz w:val="20"/>
                <w:szCs w:val="20"/>
              </w:rPr>
              <w:t>EMS/</w:t>
            </w:r>
            <w:r w:rsidR="0076413A">
              <w:rPr>
                <w:rFonts w:ascii="宋体" w:hAnsiTheme="minorHAnsi" w:cs="宋体" w:hint="eastAsia"/>
                <w:color w:val="000000" w:themeColor="text1"/>
                <w:kern w:val="0"/>
                <w:sz w:val="20"/>
                <w:szCs w:val="20"/>
              </w:rPr>
              <w:t>□</w:t>
            </w:r>
            <w:r w:rsidR="0076413A">
              <w:rPr>
                <w:rFonts w:ascii="宋体" w:hAnsiTheme="minorHAnsi" w:cs="宋体"/>
                <w:color w:val="000000" w:themeColor="text1"/>
                <w:kern w:val="0"/>
                <w:sz w:val="20"/>
                <w:szCs w:val="20"/>
              </w:rPr>
              <w:t>OHSMS</w:t>
            </w:r>
          </w:p>
          <w:p w14:paraId="47F42C15" w14:textId="77777777" w:rsidR="0076413A" w:rsidRDefault="0076413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7D4C032F" w14:textId="77777777" w:rsidR="0076413A" w:rsidRDefault="0076413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1461E" w14:paraId="31611EAA" w14:textId="77777777">
        <w:tc>
          <w:tcPr>
            <w:tcW w:w="2269" w:type="dxa"/>
            <w:vAlign w:val="center"/>
          </w:tcPr>
          <w:p w14:paraId="240130E8" w14:textId="77777777" w:rsidR="0076413A" w:rsidRDefault="0076413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CBE09B3" w14:textId="77777777" w:rsidR="0076413A" w:rsidRDefault="0076413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0186F491" w14:textId="77777777" w:rsidR="0076413A" w:rsidRDefault="0076413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1461E" w14:paraId="15E79C6A" w14:textId="77777777">
        <w:tc>
          <w:tcPr>
            <w:tcW w:w="2269" w:type="dxa"/>
            <w:vAlign w:val="center"/>
          </w:tcPr>
          <w:p w14:paraId="75E23E3E" w14:textId="77777777" w:rsidR="0076413A" w:rsidRDefault="0076413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037AB7BE" w14:textId="77777777" w:rsidR="0076413A" w:rsidRDefault="0076413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1683E4F" w14:textId="77777777" w:rsidR="0076413A" w:rsidRDefault="0076413A">
      <w:pPr>
        <w:rPr>
          <w:rFonts w:ascii="宋体" w:hAnsi="宋体"/>
          <w:b/>
          <w:color w:val="000000" w:themeColor="text1"/>
          <w:sz w:val="16"/>
          <w:szCs w:val="16"/>
        </w:rPr>
      </w:pPr>
    </w:p>
    <w:p w14:paraId="472B588E" w14:textId="77777777" w:rsidR="0076413A" w:rsidRDefault="0076413A">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1E55CD4" w14:textId="77777777" w:rsidR="00561ACD" w:rsidRDefault="0076413A" w:rsidP="0076413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64F1232A" w14:textId="1FA4D753" w:rsidR="0076413A" w:rsidRPr="00071D0F" w:rsidRDefault="0076413A" w:rsidP="00561ACD">
      <w:pPr>
        <w:ind w:firstLineChars="900" w:firstLine="2349"/>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81461E" w14:paraId="184084C1" w14:textId="77777777">
        <w:trPr>
          <w:trHeight w:val="293"/>
          <w:jc w:val="center"/>
        </w:trPr>
        <w:tc>
          <w:tcPr>
            <w:tcW w:w="1919" w:type="dxa"/>
          </w:tcPr>
          <w:p w14:paraId="11DEEB76"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2FFBC23E" w14:textId="77777777" w:rsidR="0076413A" w:rsidRDefault="0076413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南通森业道路设施有限公司</w:t>
            </w:r>
            <w:bookmarkEnd w:id="5"/>
          </w:p>
        </w:tc>
        <w:tc>
          <w:tcPr>
            <w:tcW w:w="1134" w:type="dxa"/>
            <w:gridSpan w:val="3"/>
          </w:tcPr>
          <w:p w14:paraId="68579D16"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043249A9" w14:textId="77777777" w:rsidR="0076413A" w:rsidRDefault="0076413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rsidR="0081461E" w14:paraId="348632C2" w14:textId="77777777">
        <w:trPr>
          <w:trHeight w:val="307"/>
          <w:jc w:val="center"/>
        </w:trPr>
        <w:tc>
          <w:tcPr>
            <w:tcW w:w="1919" w:type="dxa"/>
          </w:tcPr>
          <w:p w14:paraId="7E31A7F7"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5205B65A" w14:textId="77777777" w:rsidR="0076413A" w:rsidRDefault="0076413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南通市开发区竹行镇东方大道336号</w:t>
            </w:r>
            <w:bookmarkEnd w:id="7"/>
          </w:p>
        </w:tc>
        <w:tc>
          <w:tcPr>
            <w:tcW w:w="540" w:type="dxa"/>
            <w:vMerge w:val="restart"/>
          </w:tcPr>
          <w:p w14:paraId="40316BD8"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43030C71"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701361F" w14:textId="77777777" w:rsidR="0076413A" w:rsidRDefault="0076413A" w:rsidP="0076413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226000</w:t>
            </w:r>
            <w:bookmarkEnd w:id="8"/>
          </w:p>
        </w:tc>
      </w:tr>
      <w:tr w:rsidR="0081461E" w14:paraId="1801860A" w14:textId="77777777">
        <w:trPr>
          <w:trHeight w:val="315"/>
          <w:jc w:val="center"/>
        </w:trPr>
        <w:tc>
          <w:tcPr>
            <w:tcW w:w="1919" w:type="dxa"/>
            <w:vAlign w:val="center"/>
          </w:tcPr>
          <w:p w14:paraId="1B55FABF"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4C8122B0" w14:textId="77777777" w:rsidR="0076413A" w:rsidRDefault="0076413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南通市开发区竹行镇东方大道336号</w:t>
            </w:r>
            <w:bookmarkEnd w:id="9"/>
          </w:p>
        </w:tc>
        <w:tc>
          <w:tcPr>
            <w:tcW w:w="540" w:type="dxa"/>
            <w:vMerge/>
            <w:vAlign w:val="center"/>
          </w:tcPr>
          <w:p w14:paraId="111CA7B6" w14:textId="77777777" w:rsidR="0076413A" w:rsidRDefault="0076413A">
            <w:pPr>
              <w:spacing w:line="320" w:lineRule="exact"/>
              <w:jc w:val="center"/>
              <w:rPr>
                <w:rFonts w:ascii="宋体" w:hAnsi="宋体"/>
                <w:b/>
                <w:color w:val="000000" w:themeColor="text1"/>
                <w:sz w:val="20"/>
                <w:szCs w:val="20"/>
              </w:rPr>
            </w:pPr>
          </w:p>
        </w:tc>
        <w:tc>
          <w:tcPr>
            <w:tcW w:w="1297" w:type="dxa"/>
          </w:tcPr>
          <w:p w14:paraId="135AA891" w14:textId="77777777" w:rsidR="0076413A" w:rsidRDefault="0076413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226000</w:t>
            </w:r>
            <w:bookmarkEnd w:id="10"/>
          </w:p>
        </w:tc>
      </w:tr>
      <w:tr w:rsidR="0081461E" w14:paraId="53AC6346" w14:textId="77777777">
        <w:trPr>
          <w:trHeight w:val="315"/>
          <w:jc w:val="center"/>
        </w:trPr>
        <w:tc>
          <w:tcPr>
            <w:tcW w:w="1919" w:type="dxa"/>
            <w:vAlign w:val="center"/>
          </w:tcPr>
          <w:p w14:paraId="0D7FEC6D"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7F9DCD50" w14:textId="77777777" w:rsidR="0076413A" w:rsidRDefault="0076413A">
            <w:pPr>
              <w:spacing w:line="320" w:lineRule="exact"/>
              <w:rPr>
                <w:rFonts w:ascii="宋体" w:hAnsi="宋体"/>
                <w:b/>
                <w:color w:val="000000" w:themeColor="text1"/>
                <w:sz w:val="20"/>
                <w:szCs w:val="20"/>
              </w:rPr>
            </w:pPr>
          </w:p>
        </w:tc>
        <w:tc>
          <w:tcPr>
            <w:tcW w:w="540" w:type="dxa"/>
            <w:vMerge/>
            <w:vAlign w:val="center"/>
          </w:tcPr>
          <w:p w14:paraId="63DA6D59" w14:textId="77777777" w:rsidR="0076413A" w:rsidRDefault="0076413A">
            <w:pPr>
              <w:spacing w:line="320" w:lineRule="exact"/>
              <w:jc w:val="center"/>
              <w:rPr>
                <w:rFonts w:ascii="宋体" w:hAnsi="宋体"/>
                <w:b/>
                <w:color w:val="000000" w:themeColor="text1"/>
                <w:sz w:val="20"/>
                <w:szCs w:val="20"/>
              </w:rPr>
            </w:pPr>
          </w:p>
        </w:tc>
        <w:tc>
          <w:tcPr>
            <w:tcW w:w="1297" w:type="dxa"/>
          </w:tcPr>
          <w:p w14:paraId="4DA1CFC4" w14:textId="77777777" w:rsidR="0076413A" w:rsidRDefault="0076413A">
            <w:pPr>
              <w:spacing w:line="320" w:lineRule="exact"/>
              <w:rPr>
                <w:rFonts w:ascii="宋体" w:hAnsi="宋体"/>
                <w:b/>
                <w:color w:val="000000" w:themeColor="text1"/>
                <w:sz w:val="20"/>
                <w:szCs w:val="20"/>
              </w:rPr>
            </w:pPr>
          </w:p>
        </w:tc>
      </w:tr>
      <w:tr w:rsidR="0081461E" w14:paraId="17117B23" w14:textId="77777777">
        <w:trPr>
          <w:trHeight w:val="315"/>
          <w:jc w:val="center"/>
        </w:trPr>
        <w:tc>
          <w:tcPr>
            <w:tcW w:w="1919" w:type="dxa"/>
            <w:vAlign w:val="center"/>
          </w:tcPr>
          <w:p w14:paraId="176962CD"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41001B4E" w14:textId="77777777" w:rsidR="0076413A" w:rsidRDefault="0076413A">
            <w:pPr>
              <w:spacing w:line="320" w:lineRule="exact"/>
              <w:rPr>
                <w:rFonts w:ascii="宋体" w:hAnsi="宋体"/>
                <w:b/>
                <w:color w:val="000000" w:themeColor="text1"/>
                <w:sz w:val="20"/>
                <w:szCs w:val="20"/>
              </w:rPr>
            </w:pPr>
          </w:p>
        </w:tc>
        <w:tc>
          <w:tcPr>
            <w:tcW w:w="540" w:type="dxa"/>
            <w:vMerge/>
            <w:vAlign w:val="center"/>
          </w:tcPr>
          <w:p w14:paraId="3C244818" w14:textId="77777777" w:rsidR="0076413A" w:rsidRDefault="0076413A">
            <w:pPr>
              <w:spacing w:line="320" w:lineRule="exact"/>
              <w:jc w:val="center"/>
              <w:rPr>
                <w:rFonts w:ascii="宋体" w:hAnsi="宋体"/>
                <w:b/>
                <w:color w:val="000000" w:themeColor="text1"/>
                <w:sz w:val="20"/>
                <w:szCs w:val="20"/>
              </w:rPr>
            </w:pPr>
          </w:p>
        </w:tc>
        <w:tc>
          <w:tcPr>
            <w:tcW w:w="1297" w:type="dxa"/>
          </w:tcPr>
          <w:p w14:paraId="56EE8281" w14:textId="77777777" w:rsidR="0076413A" w:rsidRDefault="0076413A">
            <w:pPr>
              <w:spacing w:line="320" w:lineRule="exact"/>
              <w:rPr>
                <w:rFonts w:ascii="宋体" w:hAnsi="宋体"/>
                <w:b/>
                <w:color w:val="000000" w:themeColor="text1"/>
                <w:sz w:val="20"/>
                <w:szCs w:val="20"/>
              </w:rPr>
            </w:pPr>
          </w:p>
        </w:tc>
      </w:tr>
      <w:tr w:rsidR="0081461E" w14:paraId="71FA5EA1" w14:textId="77777777">
        <w:trPr>
          <w:trHeight w:val="237"/>
          <w:jc w:val="center"/>
        </w:trPr>
        <w:tc>
          <w:tcPr>
            <w:tcW w:w="1919" w:type="dxa"/>
            <w:vAlign w:val="center"/>
          </w:tcPr>
          <w:p w14:paraId="14ADB340"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6C2674E" w14:textId="77777777" w:rsidR="0076413A" w:rsidRDefault="0076413A">
            <w:pPr>
              <w:spacing w:line="320" w:lineRule="exact"/>
              <w:rPr>
                <w:rFonts w:ascii="宋体" w:hAnsi="宋体"/>
                <w:b/>
                <w:color w:val="000000" w:themeColor="text1"/>
                <w:sz w:val="20"/>
                <w:szCs w:val="20"/>
              </w:rPr>
            </w:pPr>
          </w:p>
        </w:tc>
        <w:tc>
          <w:tcPr>
            <w:tcW w:w="540" w:type="dxa"/>
            <w:vMerge/>
            <w:vAlign w:val="center"/>
          </w:tcPr>
          <w:p w14:paraId="4B01F8FF" w14:textId="77777777" w:rsidR="0076413A" w:rsidRDefault="0076413A">
            <w:pPr>
              <w:spacing w:line="320" w:lineRule="exact"/>
              <w:jc w:val="center"/>
              <w:rPr>
                <w:rFonts w:ascii="宋体" w:hAnsi="宋体"/>
                <w:b/>
                <w:color w:val="000000" w:themeColor="text1"/>
                <w:sz w:val="20"/>
                <w:szCs w:val="20"/>
              </w:rPr>
            </w:pPr>
          </w:p>
        </w:tc>
        <w:tc>
          <w:tcPr>
            <w:tcW w:w="1297" w:type="dxa"/>
          </w:tcPr>
          <w:p w14:paraId="25BA2A6D" w14:textId="77777777" w:rsidR="0076413A" w:rsidRDefault="0076413A">
            <w:pPr>
              <w:spacing w:line="320" w:lineRule="exact"/>
              <w:rPr>
                <w:rFonts w:ascii="宋体" w:hAnsi="宋体"/>
                <w:b/>
                <w:color w:val="000000" w:themeColor="text1"/>
                <w:sz w:val="20"/>
                <w:szCs w:val="20"/>
              </w:rPr>
            </w:pPr>
          </w:p>
        </w:tc>
      </w:tr>
      <w:tr w:rsidR="0081461E" w14:paraId="5B1D6334" w14:textId="77777777">
        <w:trPr>
          <w:trHeight w:val="247"/>
          <w:jc w:val="center"/>
        </w:trPr>
        <w:tc>
          <w:tcPr>
            <w:tcW w:w="1919" w:type="dxa"/>
            <w:vAlign w:val="center"/>
          </w:tcPr>
          <w:p w14:paraId="2D0D27D2"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6CBD7B54" w14:textId="77777777" w:rsidR="0076413A" w:rsidRDefault="0076413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范成意</w:t>
            </w:r>
            <w:bookmarkEnd w:id="11"/>
          </w:p>
        </w:tc>
        <w:tc>
          <w:tcPr>
            <w:tcW w:w="1362" w:type="dxa"/>
            <w:gridSpan w:val="2"/>
            <w:vAlign w:val="center"/>
          </w:tcPr>
          <w:p w14:paraId="3C312FC4"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46023B8F" w14:textId="77777777" w:rsidR="0076413A" w:rsidRDefault="0076413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0513-89073304</w:t>
            </w:r>
            <w:bookmarkEnd w:id="12"/>
          </w:p>
        </w:tc>
        <w:tc>
          <w:tcPr>
            <w:tcW w:w="965" w:type="dxa"/>
            <w:gridSpan w:val="3"/>
            <w:vAlign w:val="center"/>
          </w:tcPr>
          <w:p w14:paraId="5EB3B01E"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2E786091" w14:textId="77777777" w:rsidR="0076413A" w:rsidRDefault="0076413A">
            <w:pPr>
              <w:spacing w:line="320" w:lineRule="exact"/>
              <w:jc w:val="center"/>
              <w:rPr>
                <w:rFonts w:ascii="宋体" w:hAnsi="宋体"/>
                <w:b/>
                <w:color w:val="000000" w:themeColor="text1"/>
                <w:sz w:val="20"/>
                <w:szCs w:val="20"/>
              </w:rPr>
            </w:pPr>
            <w:bookmarkStart w:id="13" w:name="联系人传真"/>
            <w:bookmarkEnd w:id="13"/>
          </w:p>
        </w:tc>
      </w:tr>
      <w:tr w:rsidR="0081461E" w14:paraId="152A6F00" w14:textId="77777777">
        <w:trPr>
          <w:jc w:val="center"/>
        </w:trPr>
        <w:tc>
          <w:tcPr>
            <w:tcW w:w="1919" w:type="dxa"/>
            <w:vAlign w:val="center"/>
          </w:tcPr>
          <w:p w14:paraId="1173BB81" w14:textId="77777777" w:rsidR="0076413A" w:rsidRDefault="0076413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1FECEFC6" w14:textId="77777777" w:rsidR="0076413A" w:rsidRDefault="0076413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胡金亮</w:t>
            </w:r>
            <w:bookmarkEnd w:id="14"/>
          </w:p>
        </w:tc>
        <w:tc>
          <w:tcPr>
            <w:tcW w:w="1362" w:type="dxa"/>
            <w:gridSpan w:val="2"/>
            <w:vAlign w:val="center"/>
          </w:tcPr>
          <w:p w14:paraId="5FB74356"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149F343A" w14:textId="77777777" w:rsidR="0076413A" w:rsidRDefault="0076413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3AA363D2"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29394575" w14:textId="77777777" w:rsidR="0076413A" w:rsidRDefault="0076413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范成意</w:t>
            </w:r>
            <w:bookmarkEnd w:id="16"/>
          </w:p>
        </w:tc>
      </w:tr>
      <w:tr w:rsidR="0081461E" w14:paraId="790234E6" w14:textId="77777777">
        <w:trPr>
          <w:trHeight w:val="1050"/>
          <w:jc w:val="center"/>
        </w:trPr>
        <w:tc>
          <w:tcPr>
            <w:tcW w:w="1919" w:type="dxa"/>
            <w:vAlign w:val="center"/>
          </w:tcPr>
          <w:p w14:paraId="17F11025"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16051750"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C5C108F" w14:textId="77777777" w:rsidR="0076413A" w:rsidRDefault="0076413A">
            <w:pPr>
              <w:spacing w:line="320" w:lineRule="exact"/>
              <w:jc w:val="center"/>
              <w:rPr>
                <w:rFonts w:ascii="宋体" w:hAnsi="宋体"/>
                <w:b/>
                <w:color w:val="000000" w:themeColor="text1"/>
                <w:sz w:val="20"/>
                <w:szCs w:val="20"/>
              </w:rPr>
            </w:pPr>
          </w:p>
        </w:tc>
        <w:tc>
          <w:tcPr>
            <w:tcW w:w="7957" w:type="dxa"/>
            <w:gridSpan w:val="14"/>
          </w:tcPr>
          <w:p w14:paraId="52F41624" w14:textId="77777777" w:rsidR="0076413A" w:rsidRDefault="0076413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球墨铸铁井盖的加工及销售</w:t>
            </w:r>
            <w:bookmarkEnd w:id="17"/>
          </w:p>
        </w:tc>
      </w:tr>
      <w:tr w:rsidR="0081461E" w14:paraId="5C790784" w14:textId="77777777">
        <w:trPr>
          <w:trHeight w:val="606"/>
          <w:jc w:val="center"/>
        </w:trPr>
        <w:tc>
          <w:tcPr>
            <w:tcW w:w="1919" w:type="dxa"/>
            <w:vAlign w:val="center"/>
          </w:tcPr>
          <w:p w14:paraId="64B442E1" w14:textId="77777777" w:rsidR="0076413A" w:rsidRDefault="007641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72769E28" w14:textId="77777777" w:rsidR="0076413A" w:rsidRDefault="0076413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w:t>
            </w:r>
            <w:bookmarkEnd w:id="18"/>
          </w:p>
        </w:tc>
        <w:tc>
          <w:tcPr>
            <w:tcW w:w="2127" w:type="dxa"/>
            <w:gridSpan w:val="7"/>
            <w:vAlign w:val="center"/>
          </w:tcPr>
          <w:p w14:paraId="4B9E5E5D" w14:textId="77777777"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1596FD1D" w14:textId="1A074839" w:rsidR="0076413A" w:rsidRDefault="0076413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561ACD">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81461E" w14:paraId="72FC6A8A" w14:textId="77777777">
        <w:trPr>
          <w:trHeight w:val="564"/>
          <w:jc w:val="center"/>
        </w:trPr>
        <w:tc>
          <w:tcPr>
            <w:tcW w:w="1919" w:type="dxa"/>
            <w:vAlign w:val="center"/>
          </w:tcPr>
          <w:p w14:paraId="2A2245D2" w14:textId="77777777" w:rsidR="0076413A" w:rsidRDefault="0076413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7FDD4E38" w14:textId="77777777" w:rsidR="0076413A" w:rsidRDefault="0076413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2020-07-18 0:00:00</w:t>
            </w:r>
            <w:bookmarkEnd w:id="19"/>
          </w:p>
        </w:tc>
        <w:tc>
          <w:tcPr>
            <w:tcW w:w="2403" w:type="dxa"/>
            <w:gridSpan w:val="6"/>
            <w:vAlign w:val="center"/>
          </w:tcPr>
          <w:p w14:paraId="680EBEBD" w14:textId="77777777" w:rsidR="0076413A" w:rsidRDefault="0076413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18B8575E" w14:textId="77777777" w:rsidR="0076413A" w:rsidRDefault="0076413A">
            <w:pPr>
              <w:rPr>
                <w:rFonts w:ascii="宋体" w:hAnsi="宋体"/>
                <w:b/>
                <w:color w:val="000000" w:themeColor="text1"/>
                <w:sz w:val="20"/>
                <w:szCs w:val="20"/>
              </w:rPr>
            </w:pPr>
          </w:p>
        </w:tc>
      </w:tr>
      <w:tr w:rsidR="0081461E" w14:paraId="4162FF97" w14:textId="77777777">
        <w:trPr>
          <w:cantSplit/>
          <w:jc w:val="center"/>
        </w:trPr>
        <w:tc>
          <w:tcPr>
            <w:tcW w:w="1919" w:type="dxa"/>
            <w:vAlign w:val="center"/>
          </w:tcPr>
          <w:p w14:paraId="58903594" w14:textId="77777777" w:rsidR="0076413A" w:rsidRDefault="0076413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F645BF0" w14:textId="77777777" w:rsidR="0076413A" w:rsidRDefault="0076413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3827D29D" w14:textId="77777777" w:rsidR="0076413A" w:rsidRDefault="0076413A">
            <w:pPr>
              <w:widowControl/>
              <w:jc w:val="left"/>
              <w:rPr>
                <w:rFonts w:ascii="宋体" w:hAnsi="宋体"/>
                <w:b/>
                <w:color w:val="000000" w:themeColor="text1"/>
                <w:spacing w:val="-20"/>
                <w:sz w:val="20"/>
                <w:szCs w:val="20"/>
              </w:rPr>
            </w:pPr>
          </w:p>
          <w:p w14:paraId="6AC7B55D" w14:textId="77777777" w:rsidR="0076413A" w:rsidRDefault="0076413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A8592F2" w14:textId="77777777" w:rsidR="0076413A" w:rsidRDefault="0076413A">
            <w:pPr>
              <w:rPr>
                <w:rFonts w:ascii="宋体" w:hAnsi="宋体"/>
                <w:b/>
                <w:color w:val="000000" w:themeColor="text1"/>
                <w:sz w:val="20"/>
                <w:szCs w:val="20"/>
              </w:rPr>
            </w:pPr>
          </w:p>
        </w:tc>
      </w:tr>
      <w:tr w:rsidR="0081461E" w14:paraId="77237C7B" w14:textId="77777777">
        <w:trPr>
          <w:cantSplit/>
          <w:jc w:val="center"/>
        </w:trPr>
        <w:tc>
          <w:tcPr>
            <w:tcW w:w="1919" w:type="dxa"/>
            <w:vAlign w:val="center"/>
          </w:tcPr>
          <w:p w14:paraId="0DF42E1B" w14:textId="77777777" w:rsidR="0076413A" w:rsidRDefault="0076413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6B998B03" w14:textId="77777777" w:rsidR="0076413A" w:rsidRDefault="0076413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7C76DDAF" w14:textId="77777777" w:rsidR="0076413A" w:rsidRDefault="0076413A">
            <w:pPr>
              <w:widowControl/>
              <w:jc w:val="left"/>
              <w:rPr>
                <w:rFonts w:ascii="宋体" w:hAnsi="宋体"/>
                <w:b/>
                <w:color w:val="000000" w:themeColor="text1"/>
                <w:sz w:val="20"/>
                <w:szCs w:val="20"/>
              </w:rPr>
            </w:pPr>
          </w:p>
        </w:tc>
      </w:tr>
    </w:tbl>
    <w:p w14:paraId="276B68E8" w14:textId="77777777" w:rsidR="0076413A" w:rsidRDefault="0076413A" w:rsidP="0076413A">
      <w:pPr>
        <w:snapToGrid w:val="0"/>
        <w:spacing w:afterLines="30" w:after="93"/>
        <w:jc w:val="center"/>
        <w:rPr>
          <w:rFonts w:ascii="楷体" w:eastAsia="楷体" w:hAnsi="楷体"/>
          <w:b/>
          <w:color w:val="000000" w:themeColor="text1"/>
          <w:sz w:val="28"/>
          <w:szCs w:val="28"/>
        </w:rPr>
      </w:pPr>
    </w:p>
    <w:p w14:paraId="5EA44740" w14:textId="77777777" w:rsidR="0076413A" w:rsidRDefault="0076413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F4E3A37" w14:textId="77777777" w:rsidR="0076413A" w:rsidRDefault="0076413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571C3342" w14:textId="77777777" w:rsidR="0076413A" w:rsidRDefault="0076413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1844"/>
        <w:gridCol w:w="8079"/>
      </w:tblGrid>
      <w:tr w:rsidR="0081461E" w14:paraId="7A0B9652" w14:textId="77777777" w:rsidTr="00561ACD">
        <w:tc>
          <w:tcPr>
            <w:tcW w:w="1844" w:type="dxa"/>
          </w:tcPr>
          <w:p w14:paraId="6FE75EAA" w14:textId="77777777" w:rsidR="0076413A" w:rsidRDefault="0076413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079" w:type="dxa"/>
          </w:tcPr>
          <w:p w14:paraId="1A278AFC" w14:textId="77777777" w:rsidR="0076413A" w:rsidRDefault="0076413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61ACD" w14:paraId="39306129" w14:textId="77777777" w:rsidTr="00561ACD">
        <w:tc>
          <w:tcPr>
            <w:tcW w:w="1844" w:type="dxa"/>
          </w:tcPr>
          <w:p w14:paraId="2992D182" w14:textId="76AB4BA5" w:rsidR="00561ACD" w:rsidRDefault="00561ACD" w:rsidP="00561AC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079" w:type="dxa"/>
          </w:tcPr>
          <w:p w14:paraId="007C3CAD" w14:textId="00FFA77E" w:rsidR="00561ACD" w:rsidRDefault="00561ACD" w:rsidP="00561ACD">
            <w:pPr>
              <w:jc w:val="center"/>
              <w:rPr>
                <w:rFonts w:ascii="宋体" w:hAnsi="宋体"/>
                <w:b/>
                <w:color w:val="000000" w:themeColor="text1"/>
                <w:spacing w:val="-20"/>
                <w:sz w:val="20"/>
                <w:szCs w:val="20"/>
                <w:u w:val="single"/>
              </w:rPr>
            </w:pPr>
            <w:r w:rsidRPr="00F9107C">
              <w:rPr>
                <w:rFonts w:ascii="KaiTi" w:eastAsia="KaiTi" w:hAnsi="KaiTi"/>
                <w:szCs w:val="21"/>
              </w:rPr>
              <w:t>4.1/4.2/4.3/4.4/5.1/5.2/5.3/6.1/6.2/6.3/7.1.1/9.1.1/9.2/9.3/10.1 /10.3</w:t>
            </w:r>
          </w:p>
        </w:tc>
      </w:tr>
      <w:tr w:rsidR="00561ACD" w14:paraId="0B764F3A" w14:textId="77777777" w:rsidTr="00561ACD">
        <w:tc>
          <w:tcPr>
            <w:tcW w:w="1844" w:type="dxa"/>
          </w:tcPr>
          <w:p w14:paraId="100C3119" w14:textId="38C5BF81" w:rsidR="00561ACD" w:rsidRDefault="00561ACD" w:rsidP="00561AC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8079" w:type="dxa"/>
          </w:tcPr>
          <w:p w14:paraId="3EC44ACC" w14:textId="1179C816" w:rsidR="00561ACD" w:rsidRDefault="00561ACD" w:rsidP="00561ACD">
            <w:pPr>
              <w:jc w:val="center"/>
              <w:rPr>
                <w:rFonts w:ascii="宋体" w:hAnsi="宋体"/>
                <w:b/>
                <w:color w:val="000000" w:themeColor="text1"/>
                <w:spacing w:val="-20"/>
                <w:sz w:val="20"/>
                <w:szCs w:val="20"/>
                <w:u w:val="single"/>
              </w:rPr>
            </w:pPr>
            <w:r w:rsidRPr="00F9107C">
              <w:rPr>
                <w:rFonts w:ascii="KaiTi" w:eastAsia="KaiTi" w:hAnsi="KaiTi"/>
                <w:szCs w:val="21"/>
              </w:rPr>
              <w:t>5.3/6.2/7.1.2/7.1.6/7.2/7.3/7.4/7.5/9.1.3/9.2/10 .2</w:t>
            </w:r>
          </w:p>
        </w:tc>
      </w:tr>
      <w:tr w:rsidR="00561ACD" w14:paraId="57BCECCB" w14:textId="77777777" w:rsidTr="00561ACD">
        <w:tc>
          <w:tcPr>
            <w:tcW w:w="1844" w:type="dxa"/>
          </w:tcPr>
          <w:p w14:paraId="54CA12C0" w14:textId="07949DE6" w:rsidR="00561ACD" w:rsidRDefault="00561ACD" w:rsidP="00561ACD">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8079" w:type="dxa"/>
          </w:tcPr>
          <w:p w14:paraId="673E2FCE" w14:textId="4583582B" w:rsidR="00561ACD" w:rsidRDefault="00561ACD" w:rsidP="00561ACD">
            <w:pPr>
              <w:jc w:val="center"/>
              <w:rPr>
                <w:rFonts w:ascii="宋体" w:hAnsi="宋体"/>
                <w:b/>
                <w:color w:val="000000" w:themeColor="text1"/>
                <w:spacing w:val="-20"/>
                <w:sz w:val="20"/>
                <w:szCs w:val="20"/>
                <w:u w:val="single"/>
              </w:rPr>
            </w:pPr>
            <w:r w:rsidRPr="00F9107C">
              <w:rPr>
                <w:rFonts w:ascii="KaiTi" w:eastAsia="KaiTi" w:hAnsi="KaiTi"/>
                <w:szCs w:val="21"/>
              </w:rPr>
              <w:t>5.3/6.2</w:t>
            </w:r>
            <w:r>
              <w:rPr>
                <w:rFonts w:ascii="KaiTi" w:eastAsia="KaiTi" w:hAnsi="KaiTi" w:hint="eastAsia"/>
                <w:szCs w:val="21"/>
              </w:rPr>
              <w:t>/</w:t>
            </w:r>
            <w:r w:rsidRPr="00F9107C">
              <w:rPr>
                <w:rFonts w:ascii="KaiTi" w:eastAsia="KaiTi" w:hAnsi="KaiTi" w:hint="eastAsia"/>
                <w:szCs w:val="21"/>
              </w:rPr>
              <w:t>8.2</w:t>
            </w:r>
            <w:r>
              <w:rPr>
                <w:rFonts w:ascii="KaiTi" w:eastAsia="KaiTi" w:hAnsi="KaiTi" w:hint="eastAsia"/>
                <w:szCs w:val="21"/>
              </w:rPr>
              <w:t>/</w:t>
            </w:r>
            <w:r w:rsidRPr="00F9107C">
              <w:rPr>
                <w:rFonts w:ascii="KaiTi" w:eastAsia="KaiTi" w:hAnsi="KaiTi" w:hint="eastAsia"/>
                <w:szCs w:val="21"/>
              </w:rPr>
              <w:t>8.4/</w:t>
            </w:r>
            <w:r w:rsidRPr="00F9107C">
              <w:rPr>
                <w:rFonts w:ascii="KaiTi" w:eastAsia="KaiTi" w:hAnsi="KaiTi"/>
                <w:szCs w:val="21"/>
              </w:rPr>
              <w:t>8</w:t>
            </w:r>
            <w:r w:rsidRPr="00F9107C">
              <w:rPr>
                <w:rFonts w:ascii="KaiTi" w:eastAsia="KaiTi" w:hAnsi="KaiTi" w:hint="eastAsia"/>
                <w:szCs w:val="21"/>
              </w:rPr>
              <w:t>.5.3</w:t>
            </w:r>
            <w:r w:rsidRPr="00F9107C">
              <w:rPr>
                <w:rFonts w:ascii="KaiTi" w:eastAsia="KaiTi" w:hAnsi="KaiTi"/>
                <w:szCs w:val="21"/>
              </w:rPr>
              <w:t>/</w:t>
            </w:r>
            <w:r w:rsidRPr="00F9107C">
              <w:rPr>
                <w:rFonts w:ascii="KaiTi" w:eastAsia="KaiTi" w:hAnsi="KaiTi" w:hint="eastAsia"/>
                <w:szCs w:val="21"/>
              </w:rPr>
              <w:t>8.5.5</w:t>
            </w:r>
            <w:r>
              <w:rPr>
                <w:rFonts w:ascii="KaiTi" w:eastAsia="KaiTi" w:hAnsi="KaiTi" w:hint="eastAsia"/>
                <w:szCs w:val="21"/>
              </w:rPr>
              <w:t>/</w:t>
            </w:r>
            <w:r w:rsidRPr="00F9107C">
              <w:rPr>
                <w:rFonts w:ascii="KaiTi" w:eastAsia="KaiTi" w:hAnsi="KaiTi" w:hint="eastAsia"/>
                <w:szCs w:val="21"/>
              </w:rPr>
              <w:t>9.1.2</w:t>
            </w:r>
          </w:p>
        </w:tc>
      </w:tr>
      <w:tr w:rsidR="00561ACD" w14:paraId="3955D79A" w14:textId="77777777" w:rsidTr="00561ACD">
        <w:tc>
          <w:tcPr>
            <w:tcW w:w="1844" w:type="dxa"/>
          </w:tcPr>
          <w:p w14:paraId="05D5045D" w14:textId="03E86EFF" w:rsidR="00561ACD" w:rsidRDefault="00561ACD" w:rsidP="00561ACD">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8079" w:type="dxa"/>
          </w:tcPr>
          <w:p w14:paraId="58150461" w14:textId="5FA0D9BD" w:rsidR="00561ACD" w:rsidRDefault="00561ACD" w:rsidP="00561ACD">
            <w:pPr>
              <w:jc w:val="center"/>
              <w:rPr>
                <w:rFonts w:ascii="宋体" w:hAnsi="宋体"/>
                <w:b/>
                <w:color w:val="000000" w:themeColor="text1"/>
                <w:spacing w:val="-20"/>
                <w:sz w:val="20"/>
                <w:szCs w:val="20"/>
                <w:u w:val="single"/>
              </w:rPr>
            </w:pPr>
            <w:r w:rsidRPr="00F9107C">
              <w:rPr>
                <w:rFonts w:ascii="KaiTi" w:eastAsia="KaiTi" w:hAnsi="KaiTi" w:hint="eastAsia"/>
                <w:szCs w:val="21"/>
              </w:rPr>
              <w:t>5.3/6.2/7.1.5/8.6/8.7/10.2</w:t>
            </w:r>
          </w:p>
        </w:tc>
      </w:tr>
      <w:tr w:rsidR="00561ACD" w14:paraId="51744069" w14:textId="77777777" w:rsidTr="00561ACD">
        <w:tc>
          <w:tcPr>
            <w:tcW w:w="1844" w:type="dxa"/>
          </w:tcPr>
          <w:p w14:paraId="2D3D0B09" w14:textId="173BA018" w:rsidR="00561ACD" w:rsidRDefault="00561ACD" w:rsidP="00561ACD">
            <w:pPr>
              <w:rPr>
                <w:rFonts w:ascii="宋体" w:hAnsi="宋体"/>
                <w:b/>
                <w:color w:val="000000" w:themeColor="text1"/>
                <w:szCs w:val="21"/>
              </w:rPr>
            </w:pP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b/>
                <w:color w:val="000000" w:themeColor="text1"/>
                <w:szCs w:val="21"/>
              </w:rPr>
              <w:t>生产部</w:t>
            </w:r>
          </w:p>
        </w:tc>
        <w:tc>
          <w:tcPr>
            <w:tcW w:w="8079" w:type="dxa"/>
          </w:tcPr>
          <w:p w14:paraId="19DD14D0" w14:textId="069F7140" w:rsidR="00561ACD" w:rsidRDefault="00561ACD" w:rsidP="00561ACD">
            <w:pPr>
              <w:rPr>
                <w:rFonts w:ascii="宋体" w:hAnsi="宋体"/>
                <w:b/>
                <w:color w:val="000000" w:themeColor="text1"/>
                <w:spacing w:val="-20"/>
                <w:szCs w:val="21"/>
                <w:u w:val="single"/>
              </w:rPr>
            </w:pPr>
            <w:r w:rsidRPr="00F9107C">
              <w:rPr>
                <w:rFonts w:ascii="KaiTi" w:eastAsia="KaiTi" w:hAnsi="KaiTi"/>
                <w:szCs w:val="21"/>
              </w:rPr>
              <w:t>5.3/6.2/7.1.3/7.1.4/</w:t>
            </w:r>
            <w:r w:rsidRPr="00F9107C">
              <w:rPr>
                <w:rFonts w:ascii="KaiTi" w:eastAsia="KaiTi" w:hAnsi="KaiTi" w:hint="eastAsia"/>
                <w:szCs w:val="21"/>
              </w:rPr>
              <w:t>7.1.5/</w:t>
            </w:r>
            <w:r w:rsidRPr="00F9107C">
              <w:rPr>
                <w:rFonts w:ascii="KaiTi" w:eastAsia="KaiTi" w:hAnsi="KaiTi"/>
                <w:szCs w:val="21"/>
              </w:rPr>
              <w:t>8.1/8.3</w:t>
            </w:r>
            <w:r w:rsidRPr="00F9107C">
              <w:rPr>
                <w:rFonts w:ascii="KaiTi" w:eastAsia="KaiTi" w:hAnsi="KaiTi" w:hint="eastAsia"/>
                <w:szCs w:val="21"/>
              </w:rPr>
              <w:t>/</w:t>
            </w:r>
            <w:r w:rsidRPr="00F9107C">
              <w:rPr>
                <w:rFonts w:ascii="KaiTi" w:eastAsia="KaiTi" w:hAnsi="KaiTi"/>
                <w:szCs w:val="21"/>
              </w:rPr>
              <w:t>8.5.1/8.5.2/8.5.4/</w:t>
            </w:r>
            <w:r w:rsidRPr="00F9107C">
              <w:rPr>
                <w:rFonts w:ascii="KaiTi" w:eastAsia="KaiTi" w:hAnsi="KaiTi" w:hint="eastAsia"/>
                <w:szCs w:val="21"/>
              </w:rPr>
              <w:t>8.5.6</w:t>
            </w:r>
          </w:p>
        </w:tc>
      </w:tr>
    </w:tbl>
    <w:p w14:paraId="73D7D59B" w14:textId="77777777" w:rsidR="0076413A" w:rsidRDefault="0076413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A2A96DE" w14:textId="77777777" w:rsidR="0076413A" w:rsidRDefault="0076413A">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81461E" w14:paraId="23E720F9" w14:textId="77777777">
        <w:tc>
          <w:tcPr>
            <w:tcW w:w="3119" w:type="dxa"/>
          </w:tcPr>
          <w:p w14:paraId="0EEA8A5C" w14:textId="77777777" w:rsidR="0076413A" w:rsidRDefault="0076413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56CA9861" w14:textId="77777777" w:rsidR="0076413A" w:rsidRDefault="0076413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35449A7B" w14:textId="77777777" w:rsidR="0076413A" w:rsidRDefault="0076413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1461E" w14:paraId="48281F45" w14:textId="77777777">
        <w:tc>
          <w:tcPr>
            <w:tcW w:w="3119" w:type="dxa"/>
          </w:tcPr>
          <w:p w14:paraId="74E8C473" w14:textId="77777777" w:rsidR="0076413A" w:rsidRDefault="0076413A">
            <w:pPr>
              <w:jc w:val="center"/>
              <w:rPr>
                <w:rFonts w:ascii="宋体" w:hAnsi="宋体"/>
                <w:b/>
                <w:color w:val="000000" w:themeColor="text1"/>
                <w:sz w:val="20"/>
                <w:szCs w:val="20"/>
              </w:rPr>
            </w:pPr>
          </w:p>
        </w:tc>
        <w:tc>
          <w:tcPr>
            <w:tcW w:w="3249" w:type="dxa"/>
          </w:tcPr>
          <w:p w14:paraId="20C5615F" w14:textId="77777777" w:rsidR="0076413A" w:rsidRDefault="0076413A">
            <w:pPr>
              <w:jc w:val="center"/>
              <w:rPr>
                <w:rFonts w:ascii="宋体" w:hAnsi="宋体"/>
                <w:b/>
                <w:color w:val="000000" w:themeColor="text1"/>
                <w:spacing w:val="-20"/>
                <w:sz w:val="20"/>
                <w:szCs w:val="20"/>
                <w:u w:val="single"/>
              </w:rPr>
            </w:pPr>
          </w:p>
        </w:tc>
        <w:tc>
          <w:tcPr>
            <w:tcW w:w="3555" w:type="dxa"/>
          </w:tcPr>
          <w:p w14:paraId="4F353B13" w14:textId="77777777" w:rsidR="0076413A" w:rsidRDefault="0076413A">
            <w:pPr>
              <w:jc w:val="center"/>
              <w:rPr>
                <w:rFonts w:ascii="宋体" w:hAnsi="宋体"/>
                <w:b/>
                <w:color w:val="000000" w:themeColor="text1"/>
                <w:spacing w:val="-20"/>
                <w:sz w:val="20"/>
                <w:szCs w:val="20"/>
                <w:u w:val="single"/>
              </w:rPr>
            </w:pPr>
          </w:p>
        </w:tc>
      </w:tr>
      <w:tr w:rsidR="0081461E" w14:paraId="3AAF89A4" w14:textId="77777777">
        <w:tc>
          <w:tcPr>
            <w:tcW w:w="3119" w:type="dxa"/>
          </w:tcPr>
          <w:p w14:paraId="46446BF7" w14:textId="77777777" w:rsidR="0076413A" w:rsidRDefault="0076413A">
            <w:pPr>
              <w:jc w:val="center"/>
              <w:rPr>
                <w:rFonts w:ascii="宋体" w:hAnsi="宋体"/>
                <w:b/>
                <w:color w:val="000000" w:themeColor="text1"/>
                <w:sz w:val="20"/>
                <w:szCs w:val="20"/>
              </w:rPr>
            </w:pPr>
          </w:p>
        </w:tc>
        <w:tc>
          <w:tcPr>
            <w:tcW w:w="3249" w:type="dxa"/>
          </w:tcPr>
          <w:p w14:paraId="49EEAAA9" w14:textId="77777777" w:rsidR="0076413A" w:rsidRDefault="0076413A">
            <w:pPr>
              <w:jc w:val="center"/>
              <w:rPr>
                <w:rFonts w:ascii="宋体" w:hAnsi="宋体"/>
                <w:b/>
                <w:color w:val="000000" w:themeColor="text1"/>
                <w:spacing w:val="-20"/>
                <w:sz w:val="20"/>
                <w:szCs w:val="20"/>
                <w:u w:val="single"/>
              </w:rPr>
            </w:pPr>
          </w:p>
        </w:tc>
        <w:tc>
          <w:tcPr>
            <w:tcW w:w="3555" w:type="dxa"/>
          </w:tcPr>
          <w:p w14:paraId="6415FD9E" w14:textId="77777777" w:rsidR="0076413A" w:rsidRDefault="0076413A">
            <w:pPr>
              <w:jc w:val="center"/>
              <w:rPr>
                <w:rFonts w:ascii="宋体" w:hAnsi="宋体"/>
                <w:b/>
                <w:color w:val="000000" w:themeColor="text1"/>
                <w:spacing w:val="-20"/>
                <w:sz w:val="20"/>
                <w:szCs w:val="20"/>
                <w:u w:val="single"/>
              </w:rPr>
            </w:pPr>
          </w:p>
        </w:tc>
      </w:tr>
      <w:tr w:rsidR="0081461E" w14:paraId="44D4AD97" w14:textId="77777777">
        <w:tc>
          <w:tcPr>
            <w:tcW w:w="3119" w:type="dxa"/>
          </w:tcPr>
          <w:p w14:paraId="7B4019FD" w14:textId="77777777" w:rsidR="0076413A" w:rsidRDefault="0076413A">
            <w:pPr>
              <w:jc w:val="center"/>
              <w:rPr>
                <w:rFonts w:ascii="宋体" w:hAnsi="宋体"/>
                <w:b/>
                <w:color w:val="000000" w:themeColor="text1"/>
                <w:sz w:val="20"/>
                <w:szCs w:val="20"/>
              </w:rPr>
            </w:pPr>
          </w:p>
        </w:tc>
        <w:tc>
          <w:tcPr>
            <w:tcW w:w="3249" w:type="dxa"/>
          </w:tcPr>
          <w:p w14:paraId="6531EEB4" w14:textId="77777777" w:rsidR="0076413A" w:rsidRDefault="0076413A">
            <w:pPr>
              <w:jc w:val="center"/>
              <w:rPr>
                <w:rFonts w:ascii="宋体" w:hAnsi="宋体"/>
                <w:b/>
                <w:color w:val="000000" w:themeColor="text1"/>
                <w:spacing w:val="-20"/>
                <w:sz w:val="20"/>
                <w:szCs w:val="20"/>
                <w:u w:val="single"/>
              </w:rPr>
            </w:pPr>
          </w:p>
        </w:tc>
        <w:tc>
          <w:tcPr>
            <w:tcW w:w="3555" w:type="dxa"/>
          </w:tcPr>
          <w:p w14:paraId="479F4987" w14:textId="77777777" w:rsidR="0076413A" w:rsidRDefault="0076413A">
            <w:pPr>
              <w:jc w:val="center"/>
              <w:rPr>
                <w:rFonts w:ascii="宋体" w:hAnsi="宋体"/>
                <w:b/>
                <w:color w:val="000000" w:themeColor="text1"/>
                <w:spacing w:val="-20"/>
                <w:sz w:val="20"/>
                <w:szCs w:val="20"/>
                <w:u w:val="single"/>
              </w:rPr>
            </w:pPr>
          </w:p>
        </w:tc>
      </w:tr>
    </w:tbl>
    <w:p w14:paraId="2E1442C3" w14:textId="77777777" w:rsidR="0076413A" w:rsidRDefault="0076413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5A520290" w14:textId="77777777" w:rsidR="0076413A" w:rsidRDefault="0076413A">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806"/>
        <w:gridCol w:w="1843"/>
        <w:gridCol w:w="1843"/>
        <w:gridCol w:w="3543"/>
      </w:tblGrid>
      <w:tr w:rsidR="0081461E" w14:paraId="3450B910" w14:textId="77777777" w:rsidTr="00561ACD">
        <w:tc>
          <w:tcPr>
            <w:tcW w:w="2806" w:type="dxa"/>
          </w:tcPr>
          <w:p w14:paraId="17393258" w14:textId="77777777" w:rsidR="0076413A" w:rsidRDefault="0076413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084D2041" w14:textId="77777777" w:rsidR="0076413A" w:rsidRDefault="0076413A">
            <w:pPr>
              <w:rPr>
                <w:b/>
                <w:color w:val="000000" w:themeColor="text1"/>
                <w:sz w:val="20"/>
                <w:szCs w:val="20"/>
              </w:rPr>
            </w:pPr>
            <w:r>
              <w:rPr>
                <w:rFonts w:hint="eastAsia"/>
                <w:b/>
                <w:color w:val="000000" w:themeColor="text1"/>
                <w:sz w:val="20"/>
                <w:szCs w:val="20"/>
              </w:rPr>
              <w:t>服务名称</w:t>
            </w:r>
          </w:p>
        </w:tc>
        <w:tc>
          <w:tcPr>
            <w:tcW w:w="1843" w:type="dxa"/>
          </w:tcPr>
          <w:p w14:paraId="11DB1FA1" w14:textId="77777777" w:rsidR="0076413A" w:rsidRDefault="0076413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1E5917F1" w14:textId="77777777" w:rsidR="0076413A" w:rsidRDefault="0076413A">
            <w:pPr>
              <w:rPr>
                <w:b/>
                <w:color w:val="000000" w:themeColor="text1"/>
                <w:sz w:val="20"/>
                <w:szCs w:val="20"/>
              </w:rPr>
            </w:pPr>
            <w:r>
              <w:rPr>
                <w:rFonts w:hint="eastAsia"/>
                <w:b/>
                <w:color w:val="000000" w:themeColor="text1"/>
                <w:sz w:val="20"/>
                <w:szCs w:val="20"/>
              </w:rPr>
              <w:t>服务类型</w:t>
            </w:r>
          </w:p>
        </w:tc>
        <w:tc>
          <w:tcPr>
            <w:tcW w:w="1843" w:type="dxa"/>
          </w:tcPr>
          <w:p w14:paraId="5AF831B8" w14:textId="77777777" w:rsidR="0076413A" w:rsidRDefault="0076413A">
            <w:pPr>
              <w:rPr>
                <w:b/>
                <w:color w:val="000000" w:themeColor="text1"/>
                <w:sz w:val="20"/>
                <w:szCs w:val="20"/>
              </w:rPr>
            </w:pPr>
            <w:r>
              <w:rPr>
                <w:rFonts w:hint="eastAsia"/>
                <w:b/>
                <w:color w:val="000000" w:themeColor="text1"/>
                <w:sz w:val="20"/>
                <w:szCs w:val="20"/>
              </w:rPr>
              <w:t>规格</w:t>
            </w:r>
          </w:p>
        </w:tc>
        <w:tc>
          <w:tcPr>
            <w:tcW w:w="3543" w:type="dxa"/>
          </w:tcPr>
          <w:p w14:paraId="7E985062" w14:textId="77777777" w:rsidR="0076413A" w:rsidRDefault="0076413A">
            <w:pPr>
              <w:rPr>
                <w:b/>
                <w:color w:val="000000" w:themeColor="text1"/>
                <w:sz w:val="20"/>
                <w:szCs w:val="20"/>
              </w:rPr>
            </w:pPr>
            <w:r>
              <w:rPr>
                <w:rFonts w:hint="eastAsia"/>
                <w:b/>
                <w:color w:val="000000" w:themeColor="text1"/>
                <w:sz w:val="20"/>
                <w:szCs w:val="20"/>
              </w:rPr>
              <w:t>执行标准</w:t>
            </w:r>
          </w:p>
        </w:tc>
      </w:tr>
      <w:tr w:rsidR="0081461E" w14:paraId="57AA20A7" w14:textId="77777777" w:rsidTr="00561ACD">
        <w:tc>
          <w:tcPr>
            <w:tcW w:w="2806" w:type="dxa"/>
          </w:tcPr>
          <w:p w14:paraId="17D85F3A" w14:textId="73AE907E" w:rsidR="0076413A" w:rsidRDefault="00561ACD">
            <w:pPr>
              <w:rPr>
                <w:b/>
                <w:color w:val="000000" w:themeColor="text1"/>
                <w:sz w:val="20"/>
                <w:szCs w:val="20"/>
              </w:rPr>
            </w:pPr>
            <w:r>
              <w:rPr>
                <w:sz w:val="20"/>
              </w:rPr>
              <w:t>球墨铸铁井盖的加工及销售</w:t>
            </w:r>
          </w:p>
        </w:tc>
        <w:tc>
          <w:tcPr>
            <w:tcW w:w="1843" w:type="dxa"/>
          </w:tcPr>
          <w:p w14:paraId="62C9E153" w14:textId="28388689" w:rsidR="0076413A" w:rsidRDefault="00561ACD">
            <w:pPr>
              <w:rPr>
                <w:b/>
                <w:color w:val="000000" w:themeColor="text1"/>
                <w:sz w:val="20"/>
                <w:szCs w:val="20"/>
              </w:rPr>
            </w:pPr>
            <w:r>
              <w:rPr>
                <w:rFonts w:hint="eastAsia"/>
                <w:b/>
                <w:color w:val="000000" w:themeColor="text1"/>
                <w:sz w:val="20"/>
                <w:szCs w:val="20"/>
              </w:rPr>
              <w:t>多种</w:t>
            </w:r>
          </w:p>
        </w:tc>
        <w:tc>
          <w:tcPr>
            <w:tcW w:w="1843" w:type="dxa"/>
          </w:tcPr>
          <w:p w14:paraId="75D62243" w14:textId="3A3AE9FC" w:rsidR="0076413A" w:rsidRDefault="00561ACD">
            <w:pPr>
              <w:rPr>
                <w:b/>
                <w:color w:val="000000" w:themeColor="text1"/>
                <w:sz w:val="20"/>
                <w:szCs w:val="20"/>
              </w:rPr>
            </w:pPr>
            <w:r>
              <w:rPr>
                <w:rFonts w:hint="eastAsia"/>
                <w:b/>
                <w:color w:val="000000" w:themeColor="text1"/>
                <w:sz w:val="20"/>
                <w:szCs w:val="20"/>
              </w:rPr>
              <w:t>多种</w:t>
            </w:r>
          </w:p>
        </w:tc>
        <w:tc>
          <w:tcPr>
            <w:tcW w:w="3543" w:type="dxa"/>
          </w:tcPr>
          <w:p w14:paraId="32ED60DF" w14:textId="7EB1FD76" w:rsidR="0076413A" w:rsidRDefault="00561ACD">
            <w:pPr>
              <w:rPr>
                <w:b/>
                <w:color w:val="000000" w:themeColor="text1"/>
                <w:sz w:val="20"/>
                <w:szCs w:val="20"/>
              </w:rPr>
            </w:pPr>
            <w:r w:rsidRPr="00296425">
              <w:rPr>
                <w:rFonts w:ascii="KaiTi" w:eastAsia="KaiTi" w:hAnsi="KaiTi" w:hint="eastAsia"/>
              </w:rPr>
              <w:t>CJ/T511-2017球墨铸铁检查井盖</w:t>
            </w:r>
          </w:p>
        </w:tc>
      </w:tr>
      <w:tr w:rsidR="0081461E" w14:paraId="08BD8811" w14:textId="77777777" w:rsidTr="00561ACD">
        <w:tc>
          <w:tcPr>
            <w:tcW w:w="2806" w:type="dxa"/>
          </w:tcPr>
          <w:p w14:paraId="34B3981C" w14:textId="77777777" w:rsidR="0076413A" w:rsidRDefault="0076413A">
            <w:pPr>
              <w:rPr>
                <w:b/>
                <w:color w:val="000000" w:themeColor="text1"/>
                <w:sz w:val="20"/>
                <w:szCs w:val="20"/>
              </w:rPr>
            </w:pPr>
          </w:p>
        </w:tc>
        <w:tc>
          <w:tcPr>
            <w:tcW w:w="1843" w:type="dxa"/>
          </w:tcPr>
          <w:p w14:paraId="68DF4429" w14:textId="77777777" w:rsidR="0076413A" w:rsidRDefault="0076413A">
            <w:pPr>
              <w:rPr>
                <w:b/>
                <w:color w:val="000000" w:themeColor="text1"/>
                <w:sz w:val="20"/>
                <w:szCs w:val="20"/>
              </w:rPr>
            </w:pPr>
          </w:p>
        </w:tc>
        <w:tc>
          <w:tcPr>
            <w:tcW w:w="1843" w:type="dxa"/>
          </w:tcPr>
          <w:p w14:paraId="5846B880" w14:textId="77777777" w:rsidR="0076413A" w:rsidRDefault="0076413A">
            <w:pPr>
              <w:rPr>
                <w:b/>
                <w:color w:val="000000" w:themeColor="text1"/>
                <w:sz w:val="20"/>
                <w:szCs w:val="20"/>
              </w:rPr>
            </w:pPr>
          </w:p>
        </w:tc>
        <w:tc>
          <w:tcPr>
            <w:tcW w:w="3543" w:type="dxa"/>
          </w:tcPr>
          <w:p w14:paraId="2C20FE03" w14:textId="77777777" w:rsidR="0076413A" w:rsidRDefault="0076413A">
            <w:pPr>
              <w:rPr>
                <w:b/>
                <w:color w:val="000000" w:themeColor="text1"/>
                <w:sz w:val="20"/>
                <w:szCs w:val="20"/>
              </w:rPr>
            </w:pPr>
          </w:p>
        </w:tc>
      </w:tr>
      <w:tr w:rsidR="0081461E" w14:paraId="769EBDC7" w14:textId="77777777" w:rsidTr="00561ACD">
        <w:tc>
          <w:tcPr>
            <w:tcW w:w="2806" w:type="dxa"/>
          </w:tcPr>
          <w:p w14:paraId="6A19B8E2" w14:textId="77777777" w:rsidR="0076413A" w:rsidRDefault="0076413A">
            <w:pPr>
              <w:rPr>
                <w:b/>
                <w:color w:val="000000" w:themeColor="text1"/>
                <w:sz w:val="20"/>
                <w:szCs w:val="20"/>
              </w:rPr>
            </w:pPr>
          </w:p>
        </w:tc>
        <w:tc>
          <w:tcPr>
            <w:tcW w:w="1843" w:type="dxa"/>
          </w:tcPr>
          <w:p w14:paraId="77D6A597" w14:textId="77777777" w:rsidR="0076413A" w:rsidRDefault="0076413A">
            <w:pPr>
              <w:rPr>
                <w:b/>
                <w:color w:val="000000" w:themeColor="text1"/>
                <w:sz w:val="20"/>
                <w:szCs w:val="20"/>
              </w:rPr>
            </w:pPr>
          </w:p>
        </w:tc>
        <w:tc>
          <w:tcPr>
            <w:tcW w:w="1843" w:type="dxa"/>
          </w:tcPr>
          <w:p w14:paraId="009B9CDA" w14:textId="77777777" w:rsidR="0076413A" w:rsidRDefault="0076413A">
            <w:pPr>
              <w:rPr>
                <w:b/>
                <w:color w:val="000000" w:themeColor="text1"/>
                <w:sz w:val="20"/>
                <w:szCs w:val="20"/>
              </w:rPr>
            </w:pPr>
          </w:p>
        </w:tc>
        <w:tc>
          <w:tcPr>
            <w:tcW w:w="3543" w:type="dxa"/>
          </w:tcPr>
          <w:p w14:paraId="6CDD0892" w14:textId="77777777" w:rsidR="0076413A" w:rsidRDefault="0076413A">
            <w:pPr>
              <w:rPr>
                <w:b/>
                <w:color w:val="000000" w:themeColor="text1"/>
                <w:sz w:val="20"/>
                <w:szCs w:val="20"/>
              </w:rPr>
            </w:pPr>
          </w:p>
        </w:tc>
      </w:tr>
      <w:tr w:rsidR="0081461E" w14:paraId="0B39ADC0" w14:textId="77777777" w:rsidTr="00561ACD">
        <w:tc>
          <w:tcPr>
            <w:tcW w:w="2806" w:type="dxa"/>
          </w:tcPr>
          <w:p w14:paraId="42E36085" w14:textId="77777777" w:rsidR="0076413A" w:rsidRDefault="0076413A">
            <w:pPr>
              <w:rPr>
                <w:b/>
                <w:color w:val="000000" w:themeColor="text1"/>
                <w:sz w:val="20"/>
                <w:szCs w:val="20"/>
              </w:rPr>
            </w:pPr>
          </w:p>
        </w:tc>
        <w:tc>
          <w:tcPr>
            <w:tcW w:w="1843" w:type="dxa"/>
          </w:tcPr>
          <w:p w14:paraId="27FAB771" w14:textId="77777777" w:rsidR="0076413A" w:rsidRDefault="0076413A">
            <w:pPr>
              <w:rPr>
                <w:b/>
                <w:color w:val="000000" w:themeColor="text1"/>
                <w:sz w:val="20"/>
                <w:szCs w:val="20"/>
              </w:rPr>
            </w:pPr>
          </w:p>
        </w:tc>
        <w:tc>
          <w:tcPr>
            <w:tcW w:w="1843" w:type="dxa"/>
          </w:tcPr>
          <w:p w14:paraId="585C3DD2" w14:textId="77777777" w:rsidR="0076413A" w:rsidRDefault="0076413A">
            <w:pPr>
              <w:rPr>
                <w:b/>
                <w:color w:val="000000" w:themeColor="text1"/>
                <w:sz w:val="20"/>
                <w:szCs w:val="20"/>
              </w:rPr>
            </w:pPr>
          </w:p>
        </w:tc>
        <w:tc>
          <w:tcPr>
            <w:tcW w:w="3543" w:type="dxa"/>
          </w:tcPr>
          <w:p w14:paraId="65BC7DF9" w14:textId="77777777" w:rsidR="0076413A" w:rsidRDefault="0076413A">
            <w:pPr>
              <w:rPr>
                <w:b/>
                <w:color w:val="000000" w:themeColor="text1"/>
                <w:sz w:val="20"/>
                <w:szCs w:val="20"/>
              </w:rPr>
            </w:pPr>
          </w:p>
        </w:tc>
      </w:tr>
    </w:tbl>
    <w:p w14:paraId="3ECB4EA1" w14:textId="77777777" w:rsidR="0076413A" w:rsidRDefault="0076413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189452F4" w14:textId="031939C8" w:rsidR="0076413A" w:rsidRDefault="00561AC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lastRenderedPageBreak/>
        <w:t>■</w:t>
      </w:r>
      <w:r w:rsidR="0076413A">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76413A">
        <w:rPr>
          <w:rFonts w:hint="eastAsia"/>
          <w:b/>
          <w:color w:val="000000" w:themeColor="text1"/>
          <w:spacing w:val="-10"/>
          <w:szCs w:val="21"/>
        </w:rPr>
        <w:t>年</w:t>
      </w:r>
      <w:r>
        <w:rPr>
          <w:rFonts w:hint="eastAsia"/>
          <w:b/>
          <w:color w:val="000000" w:themeColor="text1"/>
          <w:spacing w:val="-10"/>
          <w:szCs w:val="21"/>
        </w:rPr>
        <w:t>7</w:t>
      </w:r>
      <w:r w:rsidR="0076413A">
        <w:rPr>
          <w:rFonts w:hint="eastAsia"/>
          <w:b/>
          <w:color w:val="000000" w:themeColor="text1"/>
          <w:spacing w:val="-10"/>
          <w:szCs w:val="21"/>
        </w:rPr>
        <w:t>月</w:t>
      </w:r>
      <w:bookmarkStart w:id="20" w:name="OLE_LINK1"/>
      <w:r>
        <w:rPr>
          <w:rFonts w:hint="eastAsia"/>
          <w:b/>
          <w:color w:val="000000" w:themeColor="text1"/>
          <w:spacing w:val="-10"/>
          <w:szCs w:val="21"/>
        </w:rPr>
        <w:t>1</w:t>
      </w:r>
      <w:r>
        <w:rPr>
          <w:b/>
          <w:color w:val="000000" w:themeColor="text1"/>
          <w:spacing w:val="-10"/>
          <w:szCs w:val="21"/>
        </w:rPr>
        <w:t>8</w:t>
      </w:r>
      <w:r w:rsidR="0076413A">
        <w:rPr>
          <w:rFonts w:hint="eastAsia"/>
          <w:b/>
          <w:color w:val="000000" w:themeColor="text1"/>
          <w:spacing w:val="-10"/>
          <w:szCs w:val="21"/>
        </w:rPr>
        <w:t>日</w:t>
      </w:r>
      <w:bookmarkEnd w:id="20"/>
      <w:r w:rsidR="0076413A">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76413A">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sidR="0076413A">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5</w:t>
      </w:r>
      <w:r w:rsidR="0076413A">
        <w:rPr>
          <w:rFonts w:hint="eastAsia"/>
          <w:b/>
          <w:color w:val="000000" w:themeColor="text1"/>
          <w:spacing w:val="-10"/>
          <w:szCs w:val="21"/>
        </w:rPr>
        <w:t>日。</w:t>
      </w:r>
    </w:p>
    <w:p w14:paraId="0D3F13AA" w14:textId="77777777" w:rsidR="0076413A" w:rsidRDefault="0076413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47E21D00" w14:textId="77777777" w:rsidR="0076413A" w:rsidRDefault="0076413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487F6456" w14:textId="637EACB7" w:rsidR="0076413A" w:rsidRDefault="00561AC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76413A">
        <w:rPr>
          <w:rFonts w:ascii="宋体" w:hAnsi="宋体" w:hint="eastAsia"/>
          <w:b/>
          <w:color w:val="000000" w:themeColor="text1"/>
          <w:szCs w:val="21"/>
        </w:rPr>
        <w:t>已完成审核计划的全部工作</w:t>
      </w:r>
    </w:p>
    <w:p w14:paraId="5A392131" w14:textId="77777777" w:rsidR="0076413A" w:rsidRDefault="0076413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CBB287F" w14:textId="77777777" w:rsidR="0076413A" w:rsidRDefault="0076413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130D65DC" w14:textId="77777777" w:rsidR="0076413A" w:rsidRDefault="0076413A" w:rsidP="0076413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561ACD" w14:paraId="0BE46256" w14:textId="77777777">
        <w:trPr>
          <w:cantSplit/>
          <w:trHeight w:val="985"/>
          <w:jc w:val="center"/>
        </w:trPr>
        <w:tc>
          <w:tcPr>
            <w:tcW w:w="720" w:type="dxa"/>
            <w:vMerge w:val="restart"/>
            <w:textDirection w:val="tbRlV"/>
            <w:vAlign w:val="center"/>
          </w:tcPr>
          <w:p w14:paraId="0409549C" w14:textId="77777777" w:rsidR="00561ACD" w:rsidRDefault="00561ACD" w:rsidP="00561AC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3A4C5402" w14:textId="77777777" w:rsidR="00561ACD" w:rsidRDefault="00561ACD" w:rsidP="00561ACD">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14:paraId="74FF942C" w14:textId="1D3FA639" w:rsidR="00561ACD" w:rsidRPr="00561ACD" w:rsidRDefault="00561ACD" w:rsidP="00561ACD">
            <w:pPr>
              <w:spacing w:line="240" w:lineRule="exact"/>
              <w:rPr>
                <w:rFonts w:ascii="KaiTi" w:eastAsia="KaiTi" w:hAnsi="KaiTi"/>
                <w:b/>
                <w:color w:val="000000" w:themeColor="text1"/>
                <w:szCs w:val="21"/>
              </w:rPr>
            </w:pPr>
            <w:r w:rsidRPr="00561ACD">
              <w:rPr>
                <w:rFonts w:ascii="KaiTi" w:eastAsia="KaiTi" w:hAnsi="KaiTi" w:hint="eastAsia"/>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561ACD" w14:paraId="31F0A30E" w14:textId="77777777">
        <w:trPr>
          <w:cantSplit/>
          <w:trHeight w:val="1417"/>
          <w:jc w:val="center"/>
        </w:trPr>
        <w:tc>
          <w:tcPr>
            <w:tcW w:w="720" w:type="dxa"/>
            <w:vMerge/>
            <w:textDirection w:val="tbRlV"/>
            <w:vAlign w:val="center"/>
          </w:tcPr>
          <w:p w14:paraId="539D2494" w14:textId="77777777" w:rsidR="00561ACD" w:rsidRDefault="00561ACD" w:rsidP="00561ACD">
            <w:pPr>
              <w:spacing w:line="240" w:lineRule="exact"/>
              <w:ind w:left="201" w:right="113" w:hangingChars="100" w:hanging="201"/>
              <w:jc w:val="center"/>
              <w:rPr>
                <w:rFonts w:ascii="宋体" w:hAnsi="宋体"/>
                <w:b/>
                <w:color w:val="000000" w:themeColor="text1"/>
                <w:sz w:val="20"/>
                <w:szCs w:val="20"/>
              </w:rPr>
            </w:pPr>
          </w:p>
        </w:tc>
        <w:tc>
          <w:tcPr>
            <w:tcW w:w="9198" w:type="dxa"/>
          </w:tcPr>
          <w:p w14:paraId="68F98810" w14:textId="77777777" w:rsidR="00561ACD" w:rsidRDefault="00561ACD" w:rsidP="00561ACD">
            <w:pPr>
              <w:widowControl/>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14:paraId="47E5ACAC" w14:textId="77777777" w:rsidR="00561ACD" w:rsidRPr="00561ACD" w:rsidRDefault="00561ACD" w:rsidP="00561ACD">
            <w:pPr>
              <w:widowControl/>
              <w:rPr>
                <w:rFonts w:ascii="KaiTi" w:eastAsia="KaiTi" w:hAnsi="KaiTi"/>
                <w:color w:val="000000"/>
                <w:szCs w:val="21"/>
              </w:rPr>
            </w:pPr>
            <w:r w:rsidRPr="00561ACD">
              <w:rPr>
                <w:rFonts w:ascii="KaiTi" w:eastAsia="KaiTi" w:hAnsi="KaiTi"/>
                <w:color w:val="000000"/>
                <w:szCs w:val="21"/>
              </w:rPr>
              <w:sym w:font="Wingdings 2" w:char="F098"/>
            </w:r>
            <w:r w:rsidRPr="00561ACD">
              <w:rPr>
                <w:rFonts w:ascii="KaiTi" w:eastAsia="KaiTi" w:hAnsi="KaiTi" w:hint="eastAsia"/>
                <w:color w:val="000000"/>
                <w:szCs w:val="21"/>
              </w:rPr>
              <w:t>公司确定了与质量管理体系有关的相关方包括顾客、材料供应商、外包方、原材料供应商、工商行政管理部门、计量和安全管理部门、科技局、财政局、物流服务企业、第三方检测机构、海关等。</w:t>
            </w:r>
          </w:p>
          <w:p w14:paraId="511E1AAD" w14:textId="77777777" w:rsidR="00561ACD" w:rsidRPr="00561ACD" w:rsidRDefault="00561ACD" w:rsidP="00561ACD">
            <w:pPr>
              <w:rPr>
                <w:rFonts w:ascii="KaiTi" w:eastAsia="KaiTi" w:hAnsi="KaiTi"/>
                <w:szCs w:val="21"/>
              </w:rPr>
            </w:pPr>
            <w:r w:rsidRPr="00561ACD">
              <w:rPr>
                <w:rFonts w:ascii="KaiTi" w:eastAsia="KaiTi" w:hAnsi="KaiTi"/>
                <w:szCs w:val="21"/>
              </w:rPr>
              <w:sym w:font="Wingdings 2" w:char="F098"/>
            </w:r>
            <w:r w:rsidRPr="00561ACD">
              <w:rPr>
                <w:rFonts w:ascii="KaiTi" w:eastAsia="KaiTi" w:hAnsi="KaiTi" w:hint="eastAsia"/>
                <w:szCs w:val="21"/>
              </w:rPr>
              <w:t>相关方对企业的要求有：遵守国家的现行法律法规、遵守国际惯例、保持有效的资质、产品不断更行换代、生产的产品节能环保，对环境无重大污染、量具定期检定、不断提高技术水平以及不断提高客户满意度等。</w:t>
            </w:r>
          </w:p>
          <w:p w14:paraId="4E912977" w14:textId="0AF230AC" w:rsidR="00561ACD" w:rsidRDefault="00561ACD" w:rsidP="00561ACD">
            <w:pPr>
              <w:spacing w:line="240" w:lineRule="exact"/>
              <w:rPr>
                <w:b/>
                <w:color w:val="000000" w:themeColor="text1"/>
                <w:sz w:val="20"/>
                <w:szCs w:val="20"/>
              </w:rPr>
            </w:pPr>
            <w:r w:rsidRPr="00561ACD">
              <w:rPr>
                <w:rFonts w:ascii="KaiTi" w:eastAsia="KaiTi" w:hAnsi="KaiTi" w:cs="宋体"/>
                <w:szCs w:val="21"/>
              </w:rPr>
              <w:sym w:font="Wingdings 2" w:char="F098"/>
            </w:r>
            <w:r w:rsidRPr="00561ACD">
              <w:rPr>
                <w:rFonts w:ascii="KaiTi" w:eastAsia="KaiTi" w:hAnsi="KaiTi" w:cs="宋体" w:hint="eastAsia"/>
                <w:szCs w:val="21"/>
              </w:rPr>
              <w:t>对这些相关方监视和评审的方法有：动态的获取相关方的需求、期望，通过对比、评价等方法对相关方的需求和期望监视评审，以确定质量管理体系、产品设计生产服务相应的调整变更应对措施等。</w:t>
            </w:r>
          </w:p>
        </w:tc>
      </w:tr>
      <w:tr w:rsidR="0081461E" w14:paraId="1A3B9111" w14:textId="77777777">
        <w:trPr>
          <w:cantSplit/>
          <w:trHeight w:val="2077"/>
          <w:jc w:val="center"/>
        </w:trPr>
        <w:tc>
          <w:tcPr>
            <w:tcW w:w="720" w:type="dxa"/>
            <w:vMerge/>
            <w:textDirection w:val="tbRlV"/>
            <w:vAlign w:val="center"/>
          </w:tcPr>
          <w:p w14:paraId="77AC2E58" w14:textId="77777777" w:rsidR="0076413A" w:rsidRDefault="0076413A">
            <w:pPr>
              <w:spacing w:line="240" w:lineRule="exact"/>
              <w:ind w:left="201" w:right="113" w:hangingChars="100" w:hanging="201"/>
              <w:jc w:val="center"/>
              <w:rPr>
                <w:rFonts w:ascii="宋体" w:hAnsi="宋体"/>
                <w:b/>
                <w:color w:val="000000" w:themeColor="text1"/>
                <w:sz w:val="20"/>
                <w:szCs w:val="20"/>
              </w:rPr>
            </w:pPr>
          </w:p>
        </w:tc>
        <w:tc>
          <w:tcPr>
            <w:tcW w:w="9198" w:type="dxa"/>
          </w:tcPr>
          <w:p w14:paraId="237AD324" w14:textId="65BEBCC2" w:rsidR="0076413A" w:rsidRDefault="0076413A">
            <w:pPr>
              <w:spacing w:line="280" w:lineRule="exact"/>
              <w:rPr>
                <w:rFonts w:ascii="宋体" w:hAnsi="宋体"/>
                <w:b/>
                <w:color w:val="000000" w:themeColor="text1"/>
                <w:sz w:val="20"/>
                <w:szCs w:val="20"/>
              </w:rPr>
            </w:pPr>
            <w:r>
              <w:rPr>
                <w:b/>
                <w:color w:val="000000" w:themeColor="text1"/>
                <w:sz w:val="20"/>
                <w:szCs w:val="20"/>
              </w:rPr>
              <w:t>3.</w:t>
            </w:r>
            <w:r w:rsidR="00561ACD">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7923CE56" w14:textId="77777777" w:rsidR="00561ACD" w:rsidRPr="00561ACD" w:rsidRDefault="00561ACD" w:rsidP="00561ACD">
            <w:pPr>
              <w:spacing w:line="360" w:lineRule="auto"/>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质量手册明确了质量方针：</w:t>
            </w:r>
          </w:p>
          <w:p w14:paraId="6DAFA895" w14:textId="77777777" w:rsidR="00561ACD" w:rsidRPr="00561ACD" w:rsidRDefault="00561ACD" w:rsidP="00561ACD">
            <w:pPr>
              <w:spacing w:line="360" w:lineRule="auto"/>
              <w:rPr>
                <w:rFonts w:ascii="KaiTi" w:eastAsia="KaiTi" w:hAnsi="KaiTi"/>
                <w:b/>
                <w:bCs/>
                <w:szCs w:val="21"/>
              </w:rPr>
            </w:pPr>
            <w:r w:rsidRPr="00561ACD">
              <w:rPr>
                <w:rFonts w:ascii="KaiTi" w:eastAsia="KaiTi" w:hAnsi="KaiTi" w:hint="eastAsia"/>
                <w:b/>
                <w:bCs/>
                <w:szCs w:val="21"/>
              </w:rPr>
              <w:t>品质第一、安全环保 ；</w:t>
            </w:r>
          </w:p>
          <w:p w14:paraId="06E35957" w14:textId="77777777" w:rsidR="00561ACD" w:rsidRPr="00561ACD" w:rsidRDefault="00561ACD" w:rsidP="00561ACD">
            <w:pPr>
              <w:spacing w:line="360" w:lineRule="auto"/>
              <w:rPr>
                <w:rFonts w:ascii="KaiTi" w:eastAsia="KaiTi" w:hAnsi="KaiTi"/>
                <w:b/>
                <w:bCs/>
                <w:szCs w:val="21"/>
              </w:rPr>
            </w:pPr>
            <w:r w:rsidRPr="00561ACD">
              <w:rPr>
                <w:rFonts w:ascii="KaiTi" w:eastAsia="KaiTi" w:hAnsi="KaiTi" w:hint="eastAsia"/>
                <w:b/>
                <w:bCs/>
                <w:szCs w:val="21"/>
              </w:rPr>
              <w:t>恪守信誉、持续改进。</w:t>
            </w:r>
          </w:p>
          <w:p w14:paraId="5AE6FFCC" w14:textId="77777777" w:rsidR="00561ACD" w:rsidRPr="00561ACD" w:rsidRDefault="00561ACD" w:rsidP="00561ACD">
            <w:pPr>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14:paraId="3A02D895" w14:textId="6AF020DB" w:rsidR="0076413A" w:rsidRDefault="00561ACD" w:rsidP="00561ACD">
            <w:pPr>
              <w:spacing w:line="240" w:lineRule="exact"/>
              <w:ind w:leftChars="95" w:left="199"/>
              <w:rPr>
                <w:b/>
                <w:color w:val="000000" w:themeColor="text1"/>
              </w:rPr>
            </w:pPr>
            <w:r w:rsidRPr="00561ACD">
              <w:rPr>
                <w:rFonts w:ascii="KaiTi" w:eastAsia="KaiTi" w:hAnsi="KaiTi" w:cs="宋体" w:hint="eastAsia"/>
                <w:szCs w:val="21"/>
              </w:rPr>
              <w:sym w:font="Wingdings 2" w:char="F098"/>
            </w:r>
            <w:r w:rsidRPr="00561ACD">
              <w:rPr>
                <w:rFonts w:ascii="KaiTi" w:eastAsia="KaiTi" w:hAnsi="KaiTi" w:cs="宋体" w:hint="eastAsia"/>
                <w:szCs w:val="21"/>
              </w:rPr>
              <w:t>结论：基本适宜、有效。</w:t>
            </w:r>
          </w:p>
        </w:tc>
      </w:tr>
      <w:tr w:rsidR="0081461E" w14:paraId="463DD106" w14:textId="77777777">
        <w:trPr>
          <w:cantSplit/>
          <w:trHeight w:val="1446"/>
          <w:jc w:val="center"/>
        </w:trPr>
        <w:tc>
          <w:tcPr>
            <w:tcW w:w="720" w:type="dxa"/>
            <w:vMerge/>
            <w:textDirection w:val="tbRlV"/>
            <w:vAlign w:val="center"/>
          </w:tcPr>
          <w:p w14:paraId="7A38F0D8" w14:textId="77777777" w:rsidR="0076413A" w:rsidRDefault="0076413A">
            <w:pPr>
              <w:spacing w:line="240" w:lineRule="exact"/>
              <w:ind w:left="201" w:right="113" w:hangingChars="100" w:hanging="201"/>
              <w:jc w:val="center"/>
              <w:rPr>
                <w:rFonts w:ascii="宋体" w:hAnsi="宋体"/>
                <w:b/>
                <w:color w:val="000000" w:themeColor="text1"/>
                <w:sz w:val="20"/>
                <w:szCs w:val="20"/>
              </w:rPr>
            </w:pPr>
          </w:p>
        </w:tc>
        <w:tc>
          <w:tcPr>
            <w:tcW w:w="9198" w:type="dxa"/>
          </w:tcPr>
          <w:p w14:paraId="42A3C32A" w14:textId="77777777" w:rsidR="0076413A" w:rsidRDefault="0076413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16A869D4" w14:textId="77777777" w:rsidR="00561ACD" w:rsidRPr="00561ACD" w:rsidRDefault="00561ACD" w:rsidP="00561ACD">
            <w:pPr>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查见《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生产能力、员工岗位技能、市场需求等内外部因素及合同方（顾客）的相关要求。</w:t>
            </w:r>
          </w:p>
          <w:p w14:paraId="55F0B9E3" w14:textId="77777777" w:rsidR="00561ACD" w:rsidRPr="00561ACD" w:rsidRDefault="00561ACD" w:rsidP="00561ACD">
            <w:pPr>
              <w:rPr>
                <w:rFonts w:ascii="KaiTi" w:eastAsia="KaiTi" w:hAnsi="KaiTi" w:cs="宋体"/>
                <w:szCs w:val="21"/>
              </w:rPr>
            </w:pPr>
            <w:r w:rsidRPr="00561ACD">
              <w:rPr>
                <w:rFonts w:ascii="KaiTi" w:eastAsia="KaiTi" w:hAnsi="KaiTi" w:cs="宋体" w:hint="eastAsia"/>
                <w:szCs w:val="21"/>
              </w:rPr>
              <w:t>—抽产品销售款回收不及时及不能回收的资金风险</w:t>
            </w:r>
          </w:p>
          <w:p w14:paraId="0F182B6F" w14:textId="77777777" w:rsidR="00561ACD" w:rsidRPr="00561ACD" w:rsidRDefault="00561ACD" w:rsidP="00561ACD">
            <w:pPr>
              <w:rPr>
                <w:rFonts w:ascii="KaiTi" w:eastAsia="KaiTi" w:hAnsi="KaiTi" w:cs="宋体"/>
                <w:szCs w:val="21"/>
              </w:rPr>
            </w:pPr>
            <w:r w:rsidRPr="00561ACD">
              <w:rPr>
                <w:rFonts w:ascii="KaiTi" w:eastAsia="KaiTi" w:hAnsi="KaiTi" w:cs="宋体" w:hint="eastAsia"/>
                <w:szCs w:val="21"/>
              </w:rPr>
              <w:t>应对措施：接受合同前对合同评审、调查客户信誉度、业务人员服务及时到位，制定并执行预付款制度等。</w:t>
            </w:r>
          </w:p>
          <w:p w14:paraId="2D46FF5E" w14:textId="77777777" w:rsidR="00561ACD" w:rsidRPr="00561ACD" w:rsidRDefault="00561ACD" w:rsidP="00561ACD">
            <w:pPr>
              <w:rPr>
                <w:rFonts w:ascii="KaiTi" w:eastAsia="KaiTi" w:hAnsi="KaiTi" w:cs="宋体"/>
                <w:szCs w:val="21"/>
              </w:rPr>
            </w:pPr>
            <w:r w:rsidRPr="00561ACD">
              <w:rPr>
                <w:rFonts w:ascii="KaiTi" w:eastAsia="KaiTi" w:hAnsi="KaiTi" w:cs="宋体" w:hint="eastAsia"/>
                <w:szCs w:val="21"/>
              </w:rPr>
              <w:t>经查20</w:t>
            </w:r>
            <w:r w:rsidRPr="00561ACD">
              <w:rPr>
                <w:rFonts w:ascii="KaiTi" w:eastAsia="KaiTi" w:hAnsi="KaiTi" w:cs="宋体"/>
                <w:szCs w:val="21"/>
              </w:rPr>
              <w:t>20</w:t>
            </w:r>
            <w:r w:rsidRPr="00561ACD">
              <w:rPr>
                <w:rFonts w:ascii="KaiTi" w:eastAsia="KaiTi" w:hAnsi="KaiTi" w:cs="宋体" w:hint="eastAsia"/>
                <w:szCs w:val="21"/>
              </w:rPr>
              <w:t>年1月至今呆账未出现，货款回收基本及时。</w:t>
            </w:r>
          </w:p>
          <w:p w14:paraId="757C8D18" w14:textId="17BF7BEA" w:rsidR="00561ACD" w:rsidRDefault="00561ACD" w:rsidP="00561ACD">
            <w:pPr>
              <w:spacing w:line="240" w:lineRule="exact"/>
              <w:rPr>
                <w:rFonts w:hint="eastAsia"/>
                <w:b/>
                <w:color w:val="000000" w:themeColor="text1"/>
              </w:rPr>
            </w:pPr>
            <w:r w:rsidRPr="00561ACD">
              <w:rPr>
                <w:rFonts w:ascii="KaiTi" w:eastAsia="KaiTi" w:hAnsi="KaiTi" w:cs="宋体" w:hint="eastAsia"/>
                <w:szCs w:val="21"/>
              </w:rPr>
              <w:sym w:font="Wingdings 2" w:char="F098"/>
            </w:r>
            <w:r w:rsidRPr="00561ACD">
              <w:rPr>
                <w:rFonts w:ascii="KaiTi" w:eastAsia="KaiTi" w:hAnsi="KaiTi" w:cs="宋体" w:hint="eastAsia"/>
                <w:szCs w:val="21"/>
              </w:rPr>
              <w:t>经查，公司制定的应对措施基本有效。</w:t>
            </w:r>
          </w:p>
        </w:tc>
      </w:tr>
      <w:tr w:rsidR="0081461E" w14:paraId="1B254501" w14:textId="77777777">
        <w:trPr>
          <w:cantSplit/>
          <w:trHeight w:val="1930"/>
          <w:jc w:val="center"/>
        </w:trPr>
        <w:tc>
          <w:tcPr>
            <w:tcW w:w="720" w:type="dxa"/>
            <w:vMerge/>
            <w:vAlign w:val="center"/>
          </w:tcPr>
          <w:p w14:paraId="4C889E08" w14:textId="77777777" w:rsidR="0076413A" w:rsidRDefault="0076413A">
            <w:pPr>
              <w:spacing w:line="240" w:lineRule="exact"/>
              <w:jc w:val="center"/>
              <w:rPr>
                <w:b/>
                <w:color w:val="000000" w:themeColor="text1"/>
                <w:sz w:val="20"/>
              </w:rPr>
            </w:pPr>
          </w:p>
        </w:tc>
        <w:tc>
          <w:tcPr>
            <w:tcW w:w="9198" w:type="dxa"/>
          </w:tcPr>
          <w:p w14:paraId="57590E27" w14:textId="77777777" w:rsidR="00561ACD" w:rsidRDefault="00561ACD" w:rsidP="00561ACD">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14:paraId="0E80CD68" w14:textId="77777777" w:rsidR="00561ACD" w:rsidRDefault="00561ACD" w:rsidP="00561ACD">
            <w:pPr>
              <w:tabs>
                <w:tab w:val="left" w:pos="540"/>
              </w:tabs>
              <w:spacing w:line="340" w:lineRule="exact"/>
              <w:ind w:left="201" w:hangingChars="100" w:hanging="201"/>
              <w:rPr>
                <w:rFonts w:ascii="宋体" w:hAnsi="宋体" w:hint="eastAsia"/>
                <w:b/>
                <w:color w:val="000000"/>
                <w:sz w:val="20"/>
                <w:szCs w:val="20"/>
                <w:u w:val="single"/>
              </w:rPr>
            </w:pPr>
            <w:r>
              <w:rPr>
                <w:rFonts w:ascii="宋体" w:hAnsi="宋体" w:hint="eastAsia"/>
                <w:b/>
                <w:color w:val="000000" w:themeColor="text1"/>
                <w:sz w:val="20"/>
                <w:szCs w:val="20"/>
              </w:rPr>
              <w:t>质量管理体系过程有：</w:t>
            </w:r>
            <w:r>
              <w:rPr>
                <w:rFonts w:ascii="宋体" w:hAnsi="宋体" w:hint="eastAsia"/>
                <w:b/>
                <w:color w:val="000000"/>
                <w:sz w:val="20"/>
                <w:szCs w:val="20"/>
                <w:u w:val="single"/>
              </w:rPr>
              <w:t>生产和服务提供过程；产品和服务的放行；销售过程；外部提供产品、服务和过程</w:t>
            </w:r>
          </w:p>
          <w:p w14:paraId="7E54BD15" w14:textId="239292F9" w:rsidR="00561ACD" w:rsidRDefault="00561ACD" w:rsidP="00561ACD">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3C3089" w:rsidRPr="003C3089">
              <w:rPr>
                <w:rFonts w:ascii="KaiTi" w:eastAsia="KaiTi" w:hAnsi="KaiTi" w:hint="eastAsia"/>
                <w:szCs w:val="21"/>
                <w:u w:val="single"/>
              </w:rPr>
              <w:t>造型、配料、熔化、浇注</w:t>
            </w:r>
            <w:r>
              <w:rPr>
                <w:rFonts w:ascii="宋体" w:hAnsi="宋体" w:hint="eastAsia"/>
                <w:b/>
                <w:color w:val="000000" w:themeColor="text1"/>
                <w:sz w:val="20"/>
                <w:szCs w:val="20"/>
                <w:u w:val="single"/>
              </w:rPr>
              <w:t xml:space="preserve">                     </w:t>
            </w:r>
          </w:p>
          <w:p w14:paraId="13E6D893" w14:textId="2888A2CF" w:rsidR="00561ACD" w:rsidRDefault="00561ACD" w:rsidP="00561ACD">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需要确认过程  ：</w:t>
            </w:r>
            <w:r>
              <w:rPr>
                <w:rFonts w:ascii="宋体" w:hAnsi="宋体" w:hint="eastAsia"/>
                <w:b/>
                <w:color w:val="000000" w:themeColor="text1"/>
                <w:sz w:val="20"/>
                <w:szCs w:val="20"/>
                <w:u w:val="single"/>
              </w:rPr>
              <w:t xml:space="preserve">   熔化、浇铸    </w:t>
            </w:r>
          </w:p>
          <w:p w14:paraId="79CBD131" w14:textId="1A0F4251" w:rsidR="0076413A" w:rsidRDefault="00561ACD" w:rsidP="00561ACD">
            <w:pPr>
              <w:tabs>
                <w:tab w:val="left" w:pos="540"/>
              </w:tabs>
              <w:spacing w:line="300" w:lineRule="exact"/>
              <w:ind w:left="240" w:hangingChars="100" w:hanging="240"/>
              <w:rPr>
                <w:rFonts w:ascii="宋体" w:hAnsi="宋体"/>
                <w:b/>
                <w:color w:val="000000" w:themeColor="text1"/>
                <w:szCs w:val="21"/>
              </w:rPr>
            </w:pPr>
            <w:r>
              <w:rPr>
                <w:rFonts w:ascii="宋体" w:hAnsi="宋体" w:cs="宋体" w:hint="eastAsia"/>
                <w:kern w:val="0"/>
                <w:sz w:val="24"/>
              </w:rPr>
              <w:pict w14:anchorId="514AFE66">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rFonts w:ascii="宋体" w:hAnsi="宋体" w:cs="宋体" w:hint="eastAsia"/>
                <w:b/>
                <w:kern w:val="0"/>
                <w:sz w:val="24"/>
              </w:rPr>
              <w:pict w14:anchorId="450E7987">
                <v:shape id="_x0000_s1029" type="#_x0000_t32" style="position:absolute;left:0;text-align:left;margin-left:55.15pt;margin-top:12.75pt;width:42pt;height:0;z-index:251657728" o:connectortype="straight"/>
              </w:pict>
            </w:r>
            <w:r>
              <w:rPr>
                <w:rFonts w:ascii="宋体" w:hAnsi="宋体" w:hint="eastAsia"/>
                <w:b/>
                <w:color w:val="000000" w:themeColor="text1"/>
                <w:sz w:val="20"/>
                <w:szCs w:val="20"/>
              </w:rPr>
              <w:t>不适用条款是   8.3     ，不适用理由：</w:t>
            </w:r>
            <w:r w:rsidRPr="003C3089">
              <w:rPr>
                <w:rFonts w:ascii="KaiTi" w:eastAsia="KaiTi" w:hAnsi="KaiTi" w:hint="eastAsia"/>
                <w:szCs w:val="21"/>
                <w:u w:val="single"/>
              </w:rPr>
              <w:t>受审核方球墨铸铁井盖的生产</w:t>
            </w:r>
            <w:r w:rsidRPr="003C3089">
              <w:rPr>
                <w:rFonts w:ascii="KaiTi" w:eastAsia="KaiTi" w:hAnsi="KaiTi" w:hint="eastAsia"/>
                <w:noProof/>
                <w:szCs w:val="21"/>
                <w:u w:val="single"/>
              </w:rPr>
              <w:t>是依据客户技术要求、图纸、行业标准进行生产检验。</w:t>
            </w:r>
            <w:r w:rsidRPr="003C3089">
              <w:rPr>
                <w:rFonts w:ascii="KaiTi" w:eastAsia="KaiTi" w:hAnsi="KaiTi" w:cs="宋体" w:hint="eastAsia"/>
                <w:szCs w:val="21"/>
                <w:u w:val="single"/>
              </w:rPr>
              <w:t>企业依据客户要求和成熟的工艺进行生产，不存在产品和服务的设计和开发过程，故删除ISO9001:2015标准8.3条款，删减</w:t>
            </w:r>
            <w:r w:rsidRPr="003C3089">
              <w:rPr>
                <w:rFonts w:ascii="KaiTi" w:eastAsia="KaiTi" w:hAnsi="KaiTi" w:hint="eastAsia"/>
                <w:szCs w:val="21"/>
                <w:u w:val="single"/>
              </w:rPr>
              <w:t>此条款不影响企业遵守法规要求和提供客户需求能力</w:t>
            </w:r>
            <w:r w:rsidRPr="003C3089">
              <w:rPr>
                <w:rFonts w:ascii="KaiTi" w:eastAsia="KaiTi" w:hAnsi="KaiTi" w:hint="eastAsia"/>
                <w:b/>
                <w:color w:val="000000" w:themeColor="text1"/>
                <w:sz w:val="20"/>
                <w:szCs w:val="20"/>
                <w:u w:val="single"/>
              </w:rPr>
              <w:t xml:space="preserve">                            </w:t>
            </w:r>
          </w:p>
        </w:tc>
      </w:tr>
      <w:tr w:rsidR="0081461E" w14:paraId="68653E14" w14:textId="77777777">
        <w:trPr>
          <w:cantSplit/>
          <w:trHeight w:val="2144"/>
          <w:jc w:val="center"/>
        </w:trPr>
        <w:tc>
          <w:tcPr>
            <w:tcW w:w="720" w:type="dxa"/>
            <w:vMerge/>
            <w:vAlign w:val="center"/>
          </w:tcPr>
          <w:p w14:paraId="7FD5091B" w14:textId="77777777" w:rsidR="0076413A" w:rsidRDefault="0076413A">
            <w:pPr>
              <w:spacing w:line="240" w:lineRule="exact"/>
              <w:jc w:val="center"/>
              <w:rPr>
                <w:b/>
                <w:color w:val="000000" w:themeColor="text1"/>
                <w:sz w:val="20"/>
              </w:rPr>
            </w:pPr>
          </w:p>
        </w:tc>
        <w:tc>
          <w:tcPr>
            <w:tcW w:w="9198" w:type="dxa"/>
          </w:tcPr>
          <w:p w14:paraId="2ACB5788" w14:textId="77777777" w:rsidR="0076413A" w:rsidRDefault="0076413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55E9C6A9" w14:textId="77777777" w:rsidR="0076413A" w:rsidRDefault="0076413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4771B76" w14:textId="77777777" w:rsidR="0076413A" w:rsidRDefault="0076413A">
            <w:pPr>
              <w:spacing w:line="300" w:lineRule="exact"/>
              <w:rPr>
                <w:b/>
                <w:color w:val="000000" w:themeColor="text1"/>
                <w:sz w:val="20"/>
                <w:szCs w:val="20"/>
              </w:rPr>
            </w:pPr>
          </w:p>
        </w:tc>
      </w:tr>
      <w:tr w:rsidR="0081461E" w14:paraId="0F9B0446" w14:textId="77777777">
        <w:trPr>
          <w:cantSplit/>
          <w:trHeight w:val="2144"/>
          <w:jc w:val="center"/>
        </w:trPr>
        <w:tc>
          <w:tcPr>
            <w:tcW w:w="720" w:type="dxa"/>
            <w:vMerge/>
            <w:vAlign w:val="center"/>
          </w:tcPr>
          <w:p w14:paraId="0F0B78A9" w14:textId="77777777" w:rsidR="0076413A" w:rsidRDefault="0076413A">
            <w:pPr>
              <w:spacing w:line="240" w:lineRule="exact"/>
              <w:jc w:val="center"/>
              <w:rPr>
                <w:b/>
                <w:color w:val="000000" w:themeColor="text1"/>
                <w:sz w:val="20"/>
              </w:rPr>
            </w:pPr>
          </w:p>
        </w:tc>
        <w:tc>
          <w:tcPr>
            <w:tcW w:w="9198" w:type="dxa"/>
          </w:tcPr>
          <w:p w14:paraId="46209461" w14:textId="77777777" w:rsidR="0076413A" w:rsidRDefault="0076413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6AE934C9" w14:textId="77777777" w:rsidR="0076413A" w:rsidRDefault="0076413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81461E" w14:paraId="5F6A3A25" w14:textId="77777777">
        <w:trPr>
          <w:cantSplit/>
          <w:trHeight w:val="1890"/>
          <w:jc w:val="center"/>
        </w:trPr>
        <w:tc>
          <w:tcPr>
            <w:tcW w:w="720" w:type="dxa"/>
            <w:vMerge/>
            <w:vAlign w:val="center"/>
          </w:tcPr>
          <w:p w14:paraId="48FFB1A5" w14:textId="77777777" w:rsidR="0076413A" w:rsidRDefault="0076413A">
            <w:pPr>
              <w:spacing w:line="240" w:lineRule="exact"/>
              <w:jc w:val="center"/>
              <w:rPr>
                <w:b/>
                <w:color w:val="000000" w:themeColor="text1"/>
                <w:sz w:val="20"/>
              </w:rPr>
            </w:pPr>
          </w:p>
        </w:tc>
        <w:tc>
          <w:tcPr>
            <w:tcW w:w="9198" w:type="dxa"/>
          </w:tcPr>
          <w:p w14:paraId="144ED3F8" w14:textId="77777777" w:rsidR="0076413A" w:rsidRDefault="0076413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2F26A072" w14:textId="77777777" w:rsidR="0076413A" w:rsidRDefault="0076413A">
            <w:pPr>
              <w:tabs>
                <w:tab w:val="left" w:pos="540"/>
              </w:tabs>
              <w:spacing w:line="300" w:lineRule="exact"/>
              <w:ind w:left="211" w:hangingChars="100" w:hanging="211"/>
              <w:rPr>
                <w:rFonts w:ascii="宋体" w:hAnsi="宋体"/>
                <w:b/>
                <w:color w:val="000000" w:themeColor="text1"/>
                <w:szCs w:val="21"/>
              </w:rPr>
            </w:pPr>
          </w:p>
          <w:p w14:paraId="77E5F699" w14:textId="00215CA6" w:rsidR="0076413A" w:rsidRDefault="0076413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3C3089">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4C324CD5" w14:textId="77777777" w:rsidR="0076413A" w:rsidRDefault="0076413A">
            <w:pPr>
              <w:tabs>
                <w:tab w:val="left" w:pos="540"/>
              </w:tabs>
              <w:spacing w:line="300" w:lineRule="exact"/>
              <w:ind w:leftChars="-43" w:left="1" w:hangingChars="43" w:hanging="91"/>
              <w:rPr>
                <w:rFonts w:ascii="宋体" w:hAnsi="宋体"/>
                <w:b/>
                <w:color w:val="000000" w:themeColor="text1"/>
                <w:szCs w:val="21"/>
                <w:u w:val="single"/>
              </w:rPr>
            </w:pPr>
          </w:p>
          <w:p w14:paraId="40BA6DF5" w14:textId="6F29D845" w:rsidR="0076413A" w:rsidRDefault="0076413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3C3089">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3C3089">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4B191D08" w14:textId="4FB966C5" w:rsidR="0076413A" w:rsidRDefault="0076413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3C3089">
              <w:rPr>
                <w:rFonts w:ascii="宋体" w:hAnsi="宋体" w:hint="eastAsia"/>
                <w:b/>
                <w:color w:val="000000" w:themeColor="text1"/>
                <w:szCs w:val="21"/>
              </w:rPr>
              <w:t>培训</w:t>
            </w:r>
          </w:p>
          <w:p w14:paraId="1D7B8B42" w14:textId="61A6AF03" w:rsidR="0076413A" w:rsidRDefault="0076413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3C3089">
              <w:rPr>
                <w:rFonts w:ascii="宋体" w:hAnsi="宋体" w:hint="eastAsia"/>
                <w:b/>
                <w:color w:val="000000" w:themeColor="text1"/>
                <w:szCs w:val="21"/>
              </w:rPr>
              <w:t>：是</w:t>
            </w:r>
          </w:p>
          <w:p w14:paraId="279A242A" w14:textId="77777777" w:rsidR="0076413A" w:rsidRDefault="0076413A">
            <w:pPr>
              <w:tabs>
                <w:tab w:val="left" w:pos="0"/>
              </w:tabs>
              <w:spacing w:line="240" w:lineRule="exact"/>
              <w:rPr>
                <w:b/>
                <w:color w:val="000000" w:themeColor="text1"/>
                <w:sz w:val="14"/>
                <w:szCs w:val="14"/>
              </w:rPr>
            </w:pPr>
          </w:p>
        </w:tc>
      </w:tr>
      <w:tr w:rsidR="0081461E" w14:paraId="5236D5D7" w14:textId="77777777">
        <w:trPr>
          <w:cantSplit/>
          <w:trHeight w:val="2219"/>
          <w:jc w:val="center"/>
        </w:trPr>
        <w:tc>
          <w:tcPr>
            <w:tcW w:w="720" w:type="dxa"/>
            <w:vMerge/>
            <w:vAlign w:val="center"/>
          </w:tcPr>
          <w:p w14:paraId="094583F2" w14:textId="77777777" w:rsidR="0076413A" w:rsidRDefault="0076413A">
            <w:pPr>
              <w:spacing w:line="240" w:lineRule="exact"/>
              <w:jc w:val="center"/>
              <w:rPr>
                <w:b/>
                <w:color w:val="000000" w:themeColor="text1"/>
                <w:sz w:val="20"/>
              </w:rPr>
            </w:pPr>
          </w:p>
        </w:tc>
        <w:tc>
          <w:tcPr>
            <w:tcW w:w="9198" w:type="dxa"/>
          </w:tcPr>
          <w:p w14:paraId="4AE3A0F9" w14:textId="77777777" w:rsidR="0076413A" w:rsidRDefault="0076413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19A343EE" w14:textId="77777777" w:rsidR="0076413A" w:rsidRDefault="0076413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13DED77B" w14:textId="77777777" w:rsidR="003C3089" w:rsidRPr="003C3089" w:rsidRDefault="003C3089" w:rsidP="003C3089">
            <w:pPr>
              <w:rPr>
                <w:rFonts w:ascii="KaiTi" w:eastAsia="KaiTi" w:hAnsi="KaiTi" w:cs="宋体"/>
                <w:szCs w:val="21"/>
              </w:rPr>
            </w:pPr>
            <w:r w:rsidRPr="003C3089">
              <w:rPr>
                <w:rFonts w:ascii="KaiTi" w:eastAsia="KaiTi" w:hAnsi="KaiTi" w:cs="宋体" w:hint="eastAsia"/>
                <w:szCs w:val="21"/>
              </w:rPr>
              <w:sym w:font="Wingdings 2" w:char="F098"/>
            </w:r>
            <w:r w:rsidRPr="003C3089">
              <w:rPr>
                <w:rFonts w:ascii="KaiTi" w:eastAsia="KaiTi" w:hAnsi="KaiTi" w:cs="宋体" w:hint="eastAsia"/>
                <w:szCs w:val="21"/>
              </w:rPr>
              <w:t>公司的质量目标为（随质量手册发布实施，20</w:t>
            </w:r>
            <w:r w:rsidRPr="003C3089">
              <w:rPr>
                <w:rFonts w:ascii="KaiTi" w:eastAsia="KaiTi" w:hAnsi="KaiTi" w:cs="宋体"/>
                <w:szCs w:val="21"/>
              </w:rPr>
              <w:t>20</w:t>
            </w:r>
            <w:r w:rsidRPr="003C3089">
              <w:rPr>
                <w:rFonts w:ascii="KaiTi" w:eastAsia="KaiTi" w:hAnsi="KaiTi" w:cs="宋体" w:hint="eastAsia"/>
                <w:szCs w:val="21"/>
              </w:rPr>
              <w:t xml:space="preserve">年7月18日）：                                   </w:t>
            </w:r>
          </w:p>
          <w:p w14:paraId="66FD4B78" w14:textId="77777777" w:rsidR="003C3089" w:rsidRPr="003C3089" w:rsidRDefault="003C3089" w:rsidP="003C3089">
            <w:pPr>
              <w:rPr>
                <w:rFonts w:ascii="KaiTi" w:eastAsia="KaiTi" w:hAnsi="KaiTi"/>
                <w:b/>
                <w:szCs w:val="21"/>
              </w:rPr>
            </w:pPr>
            <w:r w:rsidRPr="003C3089">
              <w:rPr>
                <w:rFonts w:ascii="KaiTi" w:eastAsia="KaiTi" w:hAnsi="KaiTi" w:hint="eastAsia"/>
                <w:b/>
                <w:szCs w:val="21"/>
              </w:rPr>
              <w:t>产品一次交验合格率98%；</w:t>
            </w:r>
            <w:r w:rsidRPr="003C3089">
              <w:rPr>
                <w:rFonts w:ascii="Calibri" w:eastAsia="KaiTi" w:hAnsi="Calibri" w:cs="Calibri"/>
                <w:b/>
                <w:szCs w:val="21"/>
              </w:rPr>
              <w:t> </w:t>
            </w:r>
          </w:p>
          <w:p w14:paraId="1E4526DE" w14:textId="77777777" w:rsidR="003C3089" w:rsidRPr="003C3089" w:rsidRDefault="003C3089" w:rsidP="003C3089">
            <w:pPr>
              <w:rPr>
                <w:rFonts w:ascii="KaiTi" w:eastAsia="KaiTi" w:hAnsi="KaiTi"/>
                <w:b/>
                <w:szCs w:val="21"/>
              </w:rPr>
            </w:pPr>
            <w:r w:rsidRPr="003C3089">
              <w:rPr>
                <w:rFonts w:ascii="KaiTi" w:eastAsia="KaiTi" w:hAnsi="KaiTi" w:hint="eastAsia"/>
                <w:b/>
                <w:szCs w:val="21"/>
              </w:rPr>
              <w:t>交货期满意率95%</w:t>
            </w:r>
            <w:r w:rsidRPr="003C3089">
              <w:rPr>
                <w:rFonts w:ascii="Calibri" w:eastAsia="KaiTi" w:hAnsi="Calibri" w:cs="Calibri"/>
                <w:b/>
                <w:szCs w:val="21"/>
              </w:rPr>
              <w:t> </w:t>
            </w:r>
          </w:p>
          <w:p w14:paraId="5DF0D82E" w14:textId="77777777" w:rsidR="003C3089" w:rsidRPr="003C3089" w:rsidRDefault="003C3089" w:rsidP="003C3089">
            <w:pPr>
              <w:rPr>
                <w:rFonts w:ascii="KaiTi" w:eastAsia="KaiTi" w:hAnsi="KaiTi"/>
                <w:b/>
                <w:szCs w:val="21"/>
              </w:rPr>
            </w:pPr>
            <w:r w:rsidRPr="003C3089">
              <w:rPr>
                <w:rFonts w:ascii="KaiTi" w:eastAsia="KaiTi" w:hAnsi="KaiTi" w:hint="eastAsia"/>
                <w:b/>
                <w:szCs w:val="21"/>
              </w:rPr>
              <w:t>相关方满意率95%以上</w:t>
            </w:r>
          </w:p>
          <w:p w14:paraId="2771C247" w14:textId="7BA24C20" w:rsidR="0076413A" w:rsidRDefault="003C3089" w:rsidP="003C3089">
            <w:pPr>
              <w:spacing w:line="240" w:lineRule="exact"/>
              <w:rPr>
                <w:rFonts w:ascii="宋体" w:hAnsi="宋体"/>
                <w:b/>
                <w:color w:val="000000" w:themeColor="text1"/>
              </w:rPr>
            </w:pPr>
            <w:r w:rsidRPr="003C3089">
              <w:rPr>
                <w:rFonts w:ascii="KaiTi" w:eastAsia="KaiTi" w:hAnsi="KaiTi" w:cs="宋体"/>
                <w:szCs w:val="21"/>
                <w:highlight w:val="lightGray"/>
              </w:rPr>
              <w:sym w:font="Wingdings 2" w:char="F098"/>
            </w:r>
            <w:r w:rsidRPr="003C3089">
              <w:rPr>
                <w:rFonts w:ascii="KaiTi" w:eastAsia="KaiTi" w:hAnsi="KaiTi" w:cs="宋体" w:hint="eastAsia"/>
                <w:szCs w:val="21"/>
              </w:rPr>
              <w:t>对目标进行了分解，建立了各部门的分目标，每三个月对质量目标进行考核，查看“20</w:t>
            </w:r>
            <w:r w:rsidRPr="003C3089">
              <w:rPr>
                <w:rFonts w:ascii="KaiTi" w:eastAsia="KaiTi" w:hAnsi="KaiTi" w:cs="宋体"/>
                <w:szCs w:val="21"/>
              </w:rPr>
              <w:t>20</w:t>
            </w:r>
            <w:r w:rsidRPr="003C3089">
              <w:rPr>
                <w:rFonts w:ascii="KaiTi" w:eastAsia="KaiTi" w:hAnsi="KaiTi" w:cs="宋体" w:hint="eastAsia"/>
                <w:szCs w:val="21"/>
              </w:rPr>
              <w:t>年7</w:t>
            </w:r>
            <w:r w:rsidRPr="003C3089">
              <w:rPr>
                <w:rFonts w:ascii="KaiTi" w:eastAsia="KaiTi" w:hAnsi="KaiTi" w:cs="宋体"/>
                <w:szCs w:val="21"/>
              </w:rPr>
              <w:t>-10</w:t>
            </w:r>
            <w:r w:rsidRPr="003C3089">
              <w:rPr>
                <w:rFonts w:ascii="KaiTi" w:eastAsia="KaiTi" w:hAnsi="KaiTi" w:cs="宋体" w:hint="eastAsia"/>
                <w:szCs w:val="21"/>
              </w:rPr>
              <w:t>月质量目标考核记录”，目标已基本实现。</w:t>
            </w:r>
          </w:p>
        </w:tc>
      </w:tr>
      <w:tr w:rsidR="0081461E" w14:paraId="24BB3C8A" w14:textId="77777777">
        <w:trPr>
          <w:cantSplit/>
          <w:trHeight w:val="1297"/>
          <w:jc w:val="center"/>
        </w:trPr>
        <w:tc>
          <w:tcPr>
            <w:tcW w:w="720" w:type="dxa"/>
            <w:vMerge/>
            <w:vAlign w:val="center"/>
          </w:tcPr>
          <w:p w14:paraId="1CB66DDA" w14:textId="77777777" w:rsidR="0076413A" w:rsidRDefault="0076413A">
            <w:pPr>
              <w:spacing w:line="240" w:lineRule="exact"/>
              <w:jc w:val="center"/>
              <w:rPr>
                <w:b/>
                <w:color w:val="000000" w:themeColor="text1"/>
                <w:sz w:val="20"/>
              </w:rPr>
            </w:pPr>
          </w:p>
        </w:tc>
        <w:tc>
          <w:tcPr>
            <w:tcW w:w="9198" w:type="dxa"/>
          </w:tcPr>
          <w:p w14:paraId="1DA10862" w14:textId="77777777" w:rsidR="0076413A" w:rsidRDefault="0076413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45CB5651" w14:textId="7814E885" w:rsidR="0076413A" w:rsidRPr="003C3089" w:rsidRDefault="003C3089">
            <w:pPr>
              <w:tabs>
                <w:tab w:val="left" w:pos="540"/>
              </w:tabs>
              <w:spacing w:line="240" w:lineRule="exact"/>
              <w:rPr>
                <w:rFonts w:ascii="KaiTi" w:eastAsia="KaiTi" w:hAnsi="KaiTi"/>
                <w:b/>
                <w:color w:val="000000" w:themeColor="text1"/>
                <w:szCs w:val="21"/>
              </w:rPr>
            </w:pPr>
            <w:r w:rsidRPr="003C3089">
              <w:rPr>
                <w:rFonts w:ascii="KaiTi" w:eastAsia="KaiTi" w:hAnsi="KaiTi" w:cs="宋体" w:hint="eastAsia"/>
                <w:szCs w:val="21"/>
              </w:rPr>
              <w:t>管理体系文件由</w:t>
            </w:r>
            <w:r>
              <w:rPr>
                <w:rFonts w:ascii="KaiTi" w:eastAsia="KaiTi" w:hAnsi="KaiTi" w:cs="宋体" w:hint="eastAsia"/>
                <w:szCs w:val="21"/>
              </w:rPr>
              <w:t>行政部</w:t>
            </w:r>
            <w:r w:rsidRPr="003C3089">
              <w:rPr>
                <w:rFonts w:ascii="KaiTi" w:eastAsia="KaiTi" w:hAnsi="KaiTi" w:cs="宋体" w:hint="eastAsia"/>
                <w:szCs w:val="21"/>
              </w:rPr>
              <w:t>组织编写，总经理批准发布实施，行政部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ascii="KaiTi" w:eastAsia="KaiTi" w:hAnsi="KaiTi" w:cs="宋体" w:hint="eastAsia"/>
                <w:szCs w:val="21"/>
              </w:rPr>
              <w:t>行政部</w:t>
            </w:r>
            <w:r w:rsidRPr="003C3089">
              <w:rPr>
                <w:rFonts w:ascii="KaiTi" w:eastAsia="KaiTi" w:hAnsi="KaiTi" w:cs="宋体" w:hint="eastAsia"/>
                <w:szCs w:val="21"/>
              </w:rPr>
              <w:t>根据管理体系要求设计了空白表格，按照需求发放，由使用人员填写记录并保存，</w:t>
            </w:r>
            <w:r>
              <w:rPr>
                <w:rFonts w:ascii="KaiTi" w:eastAsia="KaiTi" w:hAnsi="KaiTi" w:cs="宋体" w:hint="eastAsia"/>
                <w:szCs w:val="21"/>
              </w:rPr>
              <w:t>行政部</w:t>
            </w:r>
            <w:r w:rsidRPr="003C3089">
              <w:rPr>
                <w:rFonts w:ascii="KaiTi" w:eastAsia="KaiTi" w:hAnsi="KaiTi" w:cs="宋体" w:hint="eastAsia"/>
                <w:szCs w:val="21"/>
              </w:rPr>
              <w:t>不定期检查记录的同步性、真实性和填写完整、保存状况。</w:t>
            </w:r>
          </w:p>
        </w:tc>
      </w:tr>
      <w:tr w:rsidR="0081461E" w14:paraId="4D365A7C" w14:textId="77777777">
        <w:trPr>
          <w:cantSplit/>
          <w:trHeight w:val="1126"/>
          <w:jc w:val="center"/>
        </w:trPr>
        <w:tc>
          <w:tcPr>
            <w:tcW w:w="720" w:type="dxa"/>
            <w:vMerge w:val="restart"/>
            <w:textDirection w:val="tbRlV"/>
            <w:vAlign w:val="center"/>
          </w:tcPr>
          <w:p w14:paraId="3E0E4F2D" w14:textId="77777777" w:rsidR="0076413A" w:rsidRDefault="0076413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14:paraId="46005168" w14:textId="77777777" w:rsidR="0076413A" w:rsidRDefault="0076413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153FD761" w14:textId="0647F79B" w:rsidR="0076413A" w:rsidRDefault="003C3089">
            <w:pPr>
              <w:spacing w:line="300" w:lineRule="exact"/>
              <w:rPr>
                <w:rFonts w:ascii="宋体" w:hAnsi="宋体"/>
                <w:b/>
                <w:color w:val="000000" w:themeColor="text1"/>
                <w:sz w:val="20"/>
                <w:szCs w:val="20"/>
              </w:rPr>
            </w:pPr>
            <w:r w:rsidRPr="00296425">
              <w:rPr>
                <w:rFonts w:ascii="KaiTi" w:eastAsia="KaiTi" w:hAnsi="KaiTi" w:hint="eastAsia"/>
              </w:rPr>
              <w:t>目前公司18人，其中管理人员6人员</w:t>
            </w:r>
            <w:r>
              <w:rPr>
                <w:rFonts w:ascii="KaiTi" w:eastAsia="KaiTi" w:hAnsi="KaiTi" w:hint="eastAsia"/>
              </w:rPr>
              <w:t>，操作人员均有相关工作经验，</w:t>
            </w:r>
          </w:p>
        </w:tc>
      </w:tr>
      <w:tr w:rsidR="0081461E" w14:paraId="4D3F38F6" w14:textId="77777777">
        <w:trPr>
          <w:cantSplit/>
          <w:trHeight w:val="645"/>
          <w:jc w:val="center"/>
        </w:trPr>
        <w:tc>
          <w:tcPr>
            <w:tcW w:w="720" w:type="dxa"/>
            <w:vMerge/>
            <w:textDirection w:val="tbRlV"/>
            <w:vAlign w:val="center"/>
          </w:tcPr>
          <w:p w14:paraId="393A345E" w14:textId="77777777" w:rsidR="0076413A" w:rsidRDefault="0076413A">
            <w:pPr>
              <w:spacing w:line="240" w:lineRule="exact"/>
              <w:ind w:left="113" w:right="113"/>
              <w:jc w:val="center"/>
              <w:rPr>
                <w:b/>
                <w:color w:val="000000" w:themeColor="text1"/>
                <w:szCs w:val="21"/>
              </w:rPr>
            </w:pPr>
          </w:p>
        </w:tc>
        <w:tc>
          <w:tcPr>
            <w:tcW w:w="9198" w:type="dxa"/>
          </w:tcPr>
          <w:p w14:paraId="08F7D484" w14:textId="77777777" w:rsidR="0076413A" w:rsidRDefault="0076413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769BACC0" w14:textId="6CE3CCEA" w:rsidR="0076413A" w:rsidRPr="003C3089" w:rsidRDefault="003C3089" w:rsidP="003C3089">
            <w:pPr>
              <w:ind w:left="360"/>
              <w:rPr>
                <w:rFonts w:ascii="KaiTi" w:eastAsia="KaiTi" w:hAnsi="KaiTi" w:cs="宋体" w:hint="eastAsia"/>
                <w:bCs/>
                <w:szCs w:val="21"/>
              </w:rPr>
            </w:pPr>
            <w:r w:rsidRPr="003C3089">
              <w:rPr>
                <w:rFonts w:ascii="KaiTi" w:eastAsia="KaiTi" w:hAnsi="KaiTi" w:cs="宋体" w:hint="eastAsia"/>
                <w:bCs/>
                <w:szCs w:val="21"/>
              </w:rPr>
              <w:t>主要生产设备：中频炉、造型机、液压车、手持角磨机、搅拌机、抛丸机、2.8吨起重机1台等；</w:t>
            </w:r>
          </w:p>
        </w:tc>
      </w:tr>
      <w:tr w:rsidR="0081461E" w14:paraId="24E9AEE7" w14:textId="77777777">
        <w:trPr>
          <w:cantSplit/>
          <w:trHeight w:val="645"/>
          <w:jc w:val="center"/>
        </w:trPr>
        <w:tc>
          <w:tcPr>
            <w:tcW w:w="720" w:type="dxa"/>
            <w:vMerge/>
            <w:textDirection w:val="tbRlV"/>
            <w:vAlign w:val="center"/>
          </w:tcPr>
          <w:p w14:paraId="0D790EE9" w14:textId="77777777" w:rsidR="0076413A" w:rsidRDefault="0076413A">
            <w:pPr>
              <w:spacing w:line="240" w:lineRule="exact"/>
              <w:ind w:left="113" w:right="113"/>
              <w:jc w:val="center"/>
              <w:rPr>
                <w:b/>
                <w:color w:val="000000" w:themeColor="text1"/>
                <w:szCs w:val="21"/>
              </w:rPr>
            </w:pPr>
          </w:p>
        </w:tc>
        <w:tc>
          <w:tcPr>
            <w:tcW w:w="9198" w:type="dxa"/>
          </w:tcPr>
          <w:p w14:paraId="783DB671" w14:textId="77777777" w:rsidR="0076413A" w:rsidRDefault="0076413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12CE37D3" w14:textId="77777777" w:rsidR="003C3089" w:rsidRPr="003C3089" w:rsidRDefault="003C3089" w:rsidP="003C3089">
            <w:pPr>
              <w:spacing w:line="276" w:lineRule="auto"/>
              <w:rPr>
                <w:rFonts w:ascii="KaiTi" w:eastAsia="KaiTi" w:hAnsi="KaiTi" w:cs="宋体"/>
                <w:kern w:val="0"/>
                <w:szCs w:val="21"/>
              </w:rPr>
            </w:pPr>
            <w:r w:rsidRPr="003C3089">
              <w:rPr>
                <w:rFonts w:ascii="KaiTi" w:eastAsia="KaiTi" w:hAnsi="KaiTi" w:hint="eastAsia"/>
                <w:color w:val="000000"/>
                <w:szCs w:val="21"/>
              </w:rPr>
              <w:sym w:font="Wingdings 2" w:char="F098"/>
            </w:r>
            <w:r w:rsidRPr="003C3089">
              <w:rPr>
                <w:rFonts w:ascii="KaiTi" w:eastAsia="KaiTi" w:hAnsi="KaiTi" w:hint="eastAsia"/>
                <w:color w:val="000000"/>
                <w:szCs w:val="21"/>
              </w:rPr>
              <w:t>公司《质量手册》的基础设施和工作环境控制程序和卫生管理制度中，规定了公司生产现场管理的相关要求。</w:t>
            </w:r>
            <w:r w:rsidRPr="003C3089">
              <w:rPr>
                <w:rFonts w:ascii="KaiTi" w:eastAsia="KaiTi" w:hAnsi="KaiTi" w:cs="宋体" w:hint="eastAsia"/>
                <w:kern w:val="0"/>
                <w:szCs w:val="21"/>
              </w:rPr>
              <w:t>通过企业提供的视频查看公司的生产车间环境，车间现场宽敞明亮，有通道线。</w:t>
            </w:r>
          </w:p>
          <w:p w14:paraId="0C4061E3" w14:textId="77777777" w:rsidR="003C3089" w:rsidRPr="003C3089" w:rsidRDefault="003C3089" w:rsidP="003C3089">
            <w:pPr>
              <w:spacing w:line="276" w:lineRule="auto"/>
              <w:rPr>
                <w:rFonts w:ascii="KaiTi" w:eastAsia="KaiTi" w:hAnsi="KaiTi" w:cs="宋体"/>
                <w:kern w:val="0"/>
                <w:szCs w:val="21"/>
              </w:rPr>
            </w:pPr>
            <w:r w:rsidRPr="003C3089">
              <w:rPr>
                <w:rFonts w:ascii="KaiTi" w:eastAsia="KaiTi" w:hAnsi="KaiTi" w:cs="宋体" w:hint="eastAsia"/>
                <w:kern w:val="0"/>
                <w:szCs w:val="21"/>
              </w:rPr>
              <w:sym w:font="Wingdings 2" w:char="F098"/>
            </w:r>
            <w:r w:rsidRPr="003C3089">
              <w:rPr>
                <w:rFonts w:ascii="KaiTi" w:eastAsia="KaiTi" w:hAnsi="KaiTi" w:cs="宋体" w:hint="eastAsia"/>
                <w:kern w:val="0"/>
                <w:szCs w:val="21"/>
              </w:rPr>
              <w:t>设备定制摆放，布局基本合理，生产秩序较好，整个生产车间卫生尚可。</w:t>
            </w:r>
          </w:p>
          <w:p w14:paraId="1CF7F8D7" w14:textId="77777777" w:rsidR="003C3089" w:rsidRPr="003C3089" w:rsidRDefault="003C3089" w:rsidP="003C3089">
            <w:pPr>
              <w:rPr>
                <w:rFonts w:ascii="KaiTi" w:eastAsia="KaiTi" w:hAnsi="KaiTi" w:cs="宋体"/>
                <w:bCs/>
                <w:szCs w:val="21"/>
              </w:rPr>
            </w:pPr>
            <w:r w:rsidRPr="003C3089">
              <w:rPr>
                <w:rFonts w:ascii="KaiTi" w:eastAsia="KaiTi" w:hAnsi="KaiTi" w:hint="eastAsia"/>
                <w:szCs w:val="21"/>
              </w:rPr>
              <w:sym w:font="Wingdings 2" w:char="F098"/>
            </w:r>
            <w:r w:rsidRPr="003C3089">
              <w:rPr>
                <w:rFonts w:ascii="KaiTi" w:eastAsia="KaiTi" w:hAnsi="KaiTi" w:hint="eastAsia"/>
                <w:szCs w:val="21"/>
              </w:rPr>
              <w:t>企业生产车间2个，一个1600平方，一个2000平方左右，办公面积约80平方</w:t>
            </w:r>
          </w:p>
          <w:p w14:paraId="728CF6EC" w14:textId="77777777" w:rsidR="0076413A" w:rsidRPr="003C3089" w:rsidRDefault="0076413A">
            <w:pPr>
              <w:spacing w:line="240" w:lineRule="exact"/>
              <w:rPr>
                <w:rFonts w:ascii="宋体" w:hAnsi="宋体"/>
                <w:b/>
                <w:color w:val="000000" w:themeColor="text1"/>
                <w:sz w:val="20"/>
                <w:szCs w:val="20"/>
              </w:rPr>
            </w:pPr>
          </w:p>
        </w:tc>
      </w:tr>
      <w:tr w:rsidR="0081461E" w14:paraId="00C94DE7" w14:textId="77777777">
        <w:trPr>
          <w:cantSplit/>
          <w:trHeight w:val="645"/>
          <w:jc w:val="center"/>
        </w:trPr>
        <w:tc>
          <w:tcPr>
            <w:tcW w:w="720" w:type="dxa"/>
            <w:vMerge/>
            <w:textDirection w:val="tbRlV"/>
            <w:vAlign w:val="center"/>
          </w:tcPr>
          <w:p w14:paraId="33E78E70" w14:textId="77777777" w:rsidR="0076413A" w:rsidRDefault="0076413A">
            <w:pPr>
              <w:spacing w:line="240" w:lineRule="exact"/>
              <w:ind w:left="113" w:right="113"/>
              <w:jc w:val="center"/>
              <w:rPr>
                <w:b/>
                <w:color w:val="000000" w:themeColor="text1"/>
                <w:szCs w:val="21"/>
              </w:rPr>
            </w:pPr>
          </w:p>
        </w:tc>
        <w:tc>
          <w:tcPr>
            <w:tcW w:w="9198" w:type="dxa"/>
          </w:tcPr>
          <w:p w14:paraId="119EDD97" w14:textId="77777777" w:rsidR="0076413A" w:rsidRDefault="0076413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360F65C7" w14:textId="77777777" w:rsidR="003C3089" w:rsidRPr="003C3089" w:rsidRDefault="003C3089" w:rsidP="003C3089">
            <w:pPr>
              <w:ind w:rightChars="-159" w:right="-334"/>
              <w:rPr>
                <w:rFonts w:ascii="KaiTi" w:eastAsia="KaiTi" w:hAnsi="KaiTi"/>
                <w:szCs w:val="21"/>
              </w:rPr>
            </w:pPr>
            <w:r w:rsidRPr="003C3089">
              <w:rPr>
                <w:rFonts w:ascii="KaiTi" w:eastAsia="KaiTi" w:hAnsi="KaiTi" w:hint="eastAsia"/>
                <w:szCs w:val="21"/>
              </w:rPr>
              <w:t>主要检测设备为磅称、游标卡卡尺、钢卷尺等。</w:t>
            </w:r>
          </w:p>
          <w:p w14:paraId="55503335" w14:textId="788496EC" w:rsidR="003C3089" w:rsidRPr="003C3089" w:rsidRDefault="003C3089">
            <w:pPr>
              <w:spacing w:line="240" w:lineRule="exact"/>
              <w:rPr>
                <w:rFonts w:ascii="宋体" w:hAnsi="宋体" w:hint="eastAsia"/>
                <w:b/>
                <w:color w:val="000000" w:themeColor="text1"/>
                <w:sz w:val="20"/>
                <w:szCs w:val="20"/>
              </w:rPr>
            </w:pPr>
          </w:p>
        </w:tc>
      </w:tr>
      <w:tr w:rsidR="0081461E" w14:paraId="6240ABD7" w14:textId="77777777">
        <w:trPr>
          <w:cantSplit/>
          <w:trHeight w:val="645"/>
          <w:jc w:val="center"/>
        </w:trPr>
        <w:tc>
          <w:tcPr>
            <w:tcW w:w="720" w:type="dxa"/>
            <w:vMerge/>
            <w:textDirection w:val="tbRlV"/>
            <w:vAlign w:val="center"/>
          </w:tcPr>
          <w:p w14:paraId="45BE3BA2" w14:textId="77777777" w:rsidR="0076413A" w:rsidRDefault="0076413A">
            <w:pPr>
              <w:spacing w:line="240" w:lineRule="exact"/>
              <w:ind w:left="113" w:right="113"/>
              <w:jc w:val="center"/>
              <w:rPr>
                <w:b/>
                <w:color w:val="000000" w:themeColor="text1"/>
                <w:szCs w:val="21"/>
              </w:rPr>
            </w:pPr>
          </w:p>
        </w:tc>
        <w:tc>
          <w:tcPr>
            <w:tcW w:w="9198" w:type="dxa"/>
          </w:tcPr>
          <w:p w14:paraId="2E028FD8" w14:textId="77777777" w:rsidR="0076413A" w:rsidRDefault="0076413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1386DEE5" w14:textId="77777777" w:rsidR="003C3089" w:rsidRPr="003C3089" w:rsidRDefault="003C3089" w:rsidP="003C3089">
            <w:pPr>
              <w:tabs>
                <w:tab w:val="left" w:pos="7380"/>
              </w:tabs>
              <w:rPr>
                <w:rFonts w:ascii="KaiTi" w:eastAsia="KaiTi" w:hAnsi="KaiTi"/>
                <w:bCs/>
                <w:szCs w:val="21"/>
              </w:rPr>
            </w:pPr>
            <w:r w:rsidRPr="003C3089">
              <w:rPr>
                <w:rFonts w:ascii="KaiTi" w:eastAsia="KaiTi" w:hAnsi="KaiTi"/>
                <w:bCs/>
                <w:szCs w:val="21"/>
              </w:rPr>
              <w:sym w:font="Wingdings 2" w:char="F098"/>
            </w:r>
            <w:r w:rsidRPr="003C3089">
              <w:rPr>
                <w:rFonts w:ascii="KaiTi" w:eastAsia="KaiTi" w:hAnsi="KaiTi" w:hint="eastAsia"/>
                <w:bCs/>
                <w:szCs w:val="21"/>
              </w:rPr>
              <w:t>组织运行所需的知识从内部来源获取的有：操作人员以往多年的工作经验（员工过去所有的），特别是调质、浇铸工序作业人员的操作技能；根据顾客要求生产出满足顾客需求的产品等；</w:t>
            </w:r>
          </w:p>
          <w:p w14:paraId="3821AC17" w14:textId="77777777" w:rsidR="003C3089" w:rsidRPr="003C3089" w:rsidRDefault="003C3089" w:rsidP="003C3089">
            <w:pPr>
              <w:tabs>
                <w:tab w:val="left" w:pos="7380"/>
              </w:tabs>
              <w:rPr>
                <w:rFonts w:ascii="KaiTi" w:eastAsia="KaiTi" w:hAnsi="KaiTi" w:hint="eastAsia"/>
                <w:bCs/>
                <w:szCs w:val="21"/>
              </w:rPr>
            </w:pPr>
            <w:r w:rsidRPr="003C3089">
              <w:rPr>
                <w:rFonts w:ascii="KaiTi" w:eastAsia="KaiTi" w:hAnsi="KaiTi"/>
                <w:bCs/>
                <w:szCs w:val="21"/>
              </w:rPr>
              <w:sym w:font="Wingdings 2" w:char="F098"/>
            </w:r>
            <w:r w:rsidRPr="003C3089">
              <w:rPr>
                <w:rFonts w:ascii="KaiTi" w:eastAsia="KaiTi" w:hAnsi="KaiTi" w:hint="eastAsia"/>
                <w:bCs/>
                <w:szCs w:val="21"/>
              </w:rPr>
              <w:t>外部来源获取有：体系咨询老师传授的体系知识及所实施的内审员的培训；顾客方提供的产品图纸等。获取及保持方法：老员工传帮带新员工；存档产品定型的加工工艺；为应对不断变化的的需求和趋势，组织策划进行体系标准及相关知识的再培训、招聘有技能的设备维修及技术服务人员等方式对确定的知识及时更新。</w:t>
            </w:r>
          </w:p>
          <w:p w14:paraId="3355162E" w14:textId="7ED3D155" w:rsidR="0076413A" w:rsidRDefault="003C3089" w:rsidP="003C3089">
            <w:pPr>
              <w:spacing w:line="240" w:lineRule="exact"/>
              <w:rPr>
                <w:rFonts w:ascii="宋体" w:hAnsi="宋体"/>
                <w:b/>
                <w:color w:val="000000" w:themeColor="text1"/>
                <w:sz w:val="20"/>
                <w:szCs w:val="20"/>
              </w:rPr>
            </w:pPr>
            <w:r w:rsidRPr="003C3089">
              <w:rPr>
                <w:rFonts w:ascii="KaiTi" w:eastAsia="KaiTi" w:hAnsi="KaiTi"/>
                <w:bCs/>
                <w:szCs w:val="21"/>
              </w:rPr>
              <w:sym w:font="Wingdings 2" w:char="F098"/>
            </w:r>
            <w:r w:rsidRPr="003C3089">
              <w:rPr>
                <w:rFonts w:ascii="KaiTi" w:eastAsia="KaiTi" w:hAnsi="KaiTi" w:hint="eastAsia"/>
                <w:bCs/>
                <w:szCs w:val="21"/>
              </w:rPr>
              <w:t>企业收集的质量法、合同法、</w:t>
            </w:r>
            <w:r w:rsidRPr="003C3089">
              <w:rPr>
                <w:rFonts w:ascii="KaiTi" w:eastAsia="KaiTi" w:hAnsi="KaiTi"/>
                <w:szCs w:val="21"/>
              </w:rPr>
              <w:t>CJ/T511-2017</w:t>
            </w:r>
            <w:r w:rsidRPr="003C3089">
              <w:rPr>
                <w:rFonts w:ascii="KaiTi" w:eastAsia="KaiTi" w:hAnsi="KaiTi" w:hint="eastAsia"/>
                <w:szCs w:val="21"/>
              </w:rPr>
              <w:t>球墨铸铁检查井盖等资料</w:t>
            </w:r>
            <w:r w:rsidRPr="003C3089">
              <w:rPr>
                <w:rFonts w:ascii="KaiTi" w:eastAsia="KaiTi" w:hAnsi="KaiTi"/>
                <w:szCs w:val="21"/>
              </w:rPr>
              <w:t>20</w:t>
            </w:r>
            <w:r w:rsidRPr="003C3089">
              <w:rPr>
                <w:rFonts w:ascii="KaiTi" w:eastAsia="KaiTi" w:hAnsi="KaiTi" w:hint="eastAsia"/>
                <w:szCs w:val="21"/>
              </w:rPr>
              <w:t>多种。</w:t>
            </w:r>
          </w:p>
        </w:tc>
      </w:tr>
      <w:tr w:rsidR="0081461E" w14:paraId="797C3522" w14:textId="77777777">
        <w:trPr>
          <w:cantSplit/>
          <w:trHeight w:val="645"/>
          <w:jc w:val="center"/>
        </w:trPr>
        <w:tc>
          <w:tcPr>
            <w:tcW w:w="720" w:type="dxa"/>
            <w:vMerge/>
            <w:textDirection w:val="tbRlV"/>
            <w:vAlign w:val="center"/>
          </w:tcPr>
          <w:p w14:paraId="660D3BBB" w14:textId="77777777" w:rsidR="0076413A" w:rsidRDefault="0076413A">
            <w:pPr>
              <w:spacing w:line="240" w:lineRule="exact"/>
              <w:ind w:left="113" w:right="113"/>
              <w:jc w:val="center"/>
              <w:rPr>
                <w:b/>
                <w:color w:val="000000" w:themeColor="text1"/>
                <w:szCs w:val="21"/>
              </w:rPr>
            </w:pPr>
          </w:p>
        </w:tc>
        <w:tc>
          <w:tcPr>
            <w:tcW w:w="9198" w:type="dxa"/>
          </w:tcPr>
          <w:p w14:paraId="24B972F7" w14:textId="77777777" w:rsidR="0076413A" w:rsidRDefault="0076413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81461E" w14:paraId="77859F91" w14:textId="77777777">
        <w:trPr>
          <w:cantSplit/>
          <w:trHeight w:val="975"/>
          <w:jc w:val="center"/>
        </w:trPr>
        <w:tc>
          <w:tcPr>
            <w:tcW w:w="720" w:type="dxa"/>
            <w:vMerge/>
            <w:textDirection w:val="tbRlV"/>
            <w:vAlign w:val="center"/>
          </w:tcPr>
          <w:p w14:paraId="2D0F5D87" w14:textId="77777777" w:rsidR="0076413A" w:rsidRDefault="0076413A">
            <w:pPr>
              <w:spacing w:line="240" w:lineRule="exact"/>
              <w:ind w:left="113" w:right="113"/>
              <w:jc w:val="center"/>
              <w:rPr>
                <w:b/>
                <w:color w:val="000000" w:themeColor="text1"/>
                <w:szCs w:val="21"/>
              </w:rPr>
            </w:pPr>
          </w:p>
        </w:tc>
        <w:tc>
          <w:tcPr>
            <w:tcW w:w="9198" w:type="dxa"/>
          </w:tcPr>
          <w:p w14:paraId="4183C767" w14:textId="77777777" w:rsidR="0076413A" w:rsidRDefault="0076413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81461E" w14:paraId="236E5931" w14:textId="77777777">
        <w:trPr>
          <w:cantSplit/>
          <w:trHeight w:val="2531"/>
          <w:jc w:val="center"/>
        </w:trPr>
        <w:tc>
          <w:tcPr>
            <w:tcW w:w="720" w:type="dxa"/>
            <w:vMerge w:val="restart"/>
            <w:textDirection w:val="tbRlV"/>
            <w:vAlign w:val="center"/>
          </w:tcPr>
          <w:p w14:paraId="5C47861E" w14:textId="77777777" w:rsidR="0076413A" w:rsidRDefault="0076413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3EF12442" w14:textId="77777777" w:rsidR="0076413A" w:rsidRDefault="0076413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2C2F42BC" w14:textId="77777777" w:rsidR="0076413A" w:rsidRDefault="0076413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2C1FFD4A" w14:textId="77777777" w:rsidR="003C3089" w:rsidRPr="00561ACD" w:rsidRDefault="003C3089" w:rsidP="003C3089">
            <w:pPr>
              <w:spacing w:line="360" w:lineRule="auto"/>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质量手册明确了质量方针：</w:t>
            </w:r>
          </w:p>
          <w:p w14:paraId="6244D54D" w14:textId="77777777" w:rsidR="003C3089" w:rsidRPr="00561ACD" w:rsidRDefault="003C3089" w:rsidP="003C3089">
            <w:pPr>
              <w:spacing w:line="360" w:lineRule="auto"/>
              <w:rPr>
                <w:rFonts w:ascii="KaiTi" w:eastAsia="KaiTi" w:hAnsi="KaiTi"/>
                <w:b/>
                <w:bCs/>
                <w:szCs w:val="21"/>
              </w:rPr>
            </w:pPr>
            <w:r w:rsidRPr="00561ACD">
              <w:rPr>
                <w:rFonts w:ascii="KaiTi" w:eastAsia="KaiTi" w:hAnsi="KaiTi" w:hint="eastAsia"/>
                <w:b/>
                <w:bCs/>
                <w:szCs w:val="21"/>
              </w:rPr>
              <w:t>品质第一、安全环保 ；</w:t>
            </w:r>
          </w:p>
          <w:p w14:paraId="05B7C783" w14:textId="77777777" w:rsidR="003C3089" w:rsidRPr="00561ACD" w:rsidRDefault="003C3089" w:rsidP="003C3089">
            <w:pPr>
              <w:spacing w:line="360" w:lineRule="auto"/>
              <w:rPr>
                <w:rFonts w:ascii="KaiTi" w:eastAsia="KaiTi" w:hAnsi="KaiTi"/>
                <w:b/>
                <w:bCs/>
                <w:szCs w:val="21"/>
              </w:rPr>
            </w:pPr>
            <w:r w:rsidRPr="00561ACD">
              <w:rPr>
                <w:rFonts w:ascii="KaiTi" w:eastAsia="KaiTi" w:hAnsi="KaiTi" w:hint="eastAsia"/>
                <w:b/>
                <w:bCs/>
                <w:szCs w:val="21"/>
              </w:rPr>
              <w:t>恪守信誉、持续改进。</w:t>
            </w:r>
          </w:p>
          <w:p w14:paraId="766DAC93" w14:textId="77777777" w:rsidR="003C3089" w:rsidRPr="00561ACD" w:rsidRDefault="003C3089" w:rsidP="003C3089">
            <w:pPr>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14:paraId="4408DF61" w14:textId="68828840" w:rsidR="003C3089" w:rsidRDefault="003C3089" w:rsidP="003C3089">
            <w:pPr>
              <w:spacing w:line="300" w:lineRule="exact"/>
              <w:ind w:left="1"/>
              <w:rPr>
                <w:rFonts w:hint="eastAsia"/>
                <w:b/>
                <w:color w:val="000000" w:themeColor="text1"/>
                <w:sz w:val="20"/>
                <w:szCs w:val="20"/>
              </w:rPr>
            </w:pPr>
            <w:r w:rsidRPr="00561ACD">
              <w:rPr>
                <w:rFonts w:ascii="KaiTi" w:eastAsia="KaiTi" w:hAnsi="KaiTi" w:cs="宋体" w:hint="eastAsia"/>
                <w:szCs w:val="21"/>
              </w:rPr>
              <w:sym w:font="Wingdings 2" w:char="F098"/>
            </w:r>
            <w:r w:rsidRPr="00561ACD">
              <w:rPr>
                <w:rFonts w:ascii="KaiTi" w:eastAsia="KaiTi" w:hAnsi="KaiTi" w:cs="宋体" w:hint="eastAsia"/>
                <w:szCs w:val="21"/>
              </w:rPr>
              <w:t>结论：基本适宜、有效。</w:t>
            </w:r>
          </w:p>
        </w:tc>
      </w:tr>
      <w:tr w:rsidR="0081461E" w14:paraId="25F05B11" w14:textId="77777777">
        <w:trPr>
          <w:cantSplit/>
          <w:trHeight w:val="2553"/>
          <w:jc w:val="center"/>
        </w:trPr>
        <w:tc>
          <w:tcPr>
            <w:tcW w:w="720" w:type="dxa"/>
            <w:vMerge/>
            <w:vAlign w:val="center"/>
          </w:tcPr>
          <w:p w14:paraId="5B60752E" w14:textId="77777777" w:rsidR="0076413A" w:rsidRDefault="0076413A">
            <w:pPr>
              <w:spacing w:line="240" w:lineRule="exact"/>
              <w:jc w:val="center"/>
              <w:rPr>
                <w:b/>
                <w:color w:val="000000" w:themeColor="text1"/>
                <w:szCs w:val="21"/>
              </w:rPr>
            </w:pPr>
          </w:p>
        </w:tc>
        <w:tc>
          <w:tcPr>
            <w:tcW w:w="9198" w:type="dxa"/>
          </w:tcPr>
          <w:p w14:paraId="1E7C5163" w14:textId="77777777" w:rsidR="0076413A" w:rsidRDefault="0076413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224AF71E" w14:textId="77777777" w:rsidR="0076413A" w:rsidRDefault="0076413A">
            <w:pPr>
              <w:spacing w:line="240" w:lineRule="exact"/>
              <w:rPr>
                <w:rFonts w:ascii="楷体_GB2312" w:eastAsia="楷体_GB2312"/>
                <w:b/>
                <w:color w:val="000000" w:themeColor="text1"/>
                <w:sz w:val="20"/>
                <w:szCs w:val="20"/>
              </w:rPr>
            </w:pPr>
          </w:p>
          <w:p w14:paraId="6714E814" w14:textId="77777777" w:rsidR="003C3089" w:rsidRDefault="003C3089" w:rsidP="003C3089">
            <w:pPr>
              <w:spacing w:line="3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内部沟通的情况：内部沟通方式：文件、会议、电话、面谈等方式进行内部沟通</w:t>
            </w:r>
          </w:p>
          <w:p w14:paraId="28184539" w14:textId="77777777" w:rsidR="003C3089" w:rsidRDefault="003C3089" w:rsidP="003C3089">
            <w:pPr>
              <w:spacing w:line="240" w:lineRule="exact"/>
              <w:rPr>
                <w:rFonts w:ascii="楷体_GB2312" w:eastAsia="楷体_GB2312" w:hint="eastAsia"/>
                <w:b/>
                <w:color w:val="000000" w:themeColor="text1"/>
                <w:sz w:val="20"/>
                <w:szCs w:val="20"/>
              </w:rPr>
            </w:pPr>
          </w:p>
          <w:p w14:paraId="46245C25" w14:textId="77777777" w:rsidR="003C3089" w:rsidRDefault="003C3089" w:rsidP="003C3089">
            <w:pPr>
              <w:spacing w:line="240" w:lineRule="exact"/>
              <w:rPr>
                <w:rFonts w:ascii="楷体_GB2312" w:eastAsia="楷体_GB2312" w:hint="eastAsia"/>
                <w:b/>
                <w:color w:val="000000" w:themeColor="text1"/>
                <w:sz w:val="20"/>
                <w:szCs w:val="20"/>
              </w:rPr>
            </w:pPr>
            <w:r>
              <w:rPr>
                <w:rFonts w:ascii="楷体_GB2312" w:eastAsia="楷体_GB2312" w:hint="eastAsia"/>
                <w:b/>
                <w:color w:val="000000" w:themeColor="text1"/>
                <w:sz w:val="20"/>
                <w:szCs w:val="20"/>
              </w:rPr>
              <w:t>内部沟通的效果：沟通顺畅</w:t>
            </w:r>
          </w:p>
          <w:p w14:paraId="7BEFD95F" w14:textId="77777777" w:rsidR="003C3089" w:rsidRDefault="003C3089" w:rsidP="003C3089">
            <w:pPr>
              <w:spacing w:line="240" w:lineRule="exact"/>
              <w:rPr>
                <w:rFonts w:ascii="楷体_GB2312" w:eastAsia="楷体_GB2312" w:hint="eastAsia"/>
                <w:b/>
                <w:color w:val="000000" w:themeColor="text1"/>
                <w:sz w:val="20"/>
                <w:szCs w:val="20"/>
              </w:rPr>
            </w:pPr>
          </w:p>
          <w:p w14:paraId="3B72FADD" w14:textId="77777777" w:rsidR="003C3089" w:rsidRDefault="003C3089" w:rsidP="003C3089">
            <w:pPr>
              <w:spacing w:line="240" w:lineRule="exact"/>
              <w:rPr>
                <w:rFonts w:ascii="楷体_GB2312" w:eastAsia="楷体_GB2312" w:hint="eastAsia"/>
                <w:b/>
                <w:color w:val="000000" w:themeColor="text1"/>
                <w:sz w:val="20"/>
                <w:szCs w:val="20"/>
              </w:rPr>
            </w:pPr>
            <w:r>
              <w:rPr>
                <w:rFonts w:ascii="楷体_GB2312" w:eastAsia="楷体_GB2312" w:hint="eastAsia"/>
                <w:b/>
                <w:color w:val="000000" w:themeColor="text1"/>
                <w:sz w:val="20"/>
                <w:szCs w:val="20"/>
              </w:rPr>
              <w:t>组织对外联络，关注顾客的感受情况（QMS）：对顾客回访，进行满意度调查。</w:t>
            </w:r>
          </w:p>
          <w:p w14:paraId="672371C6" w14:textId="77777777" w:rsidR="0076413A" w:rsidRPr="003C3089" w:rsidRDefault="0076413A">
            <w:pPr>
              <w:spacing w:line="240" w:lineRule="exact"/>
              <w:rPr>
                <w:rFonts w:ascii="楷体_GB2312" w:eastAsia="楷体_GB2312"/>
                <w:b/>
                <w:color w:val="000000" w:themeColor="text1"/>
                <w:sz w:val="20"/>
                <w:szCs w:val="20"/>
              </w:rPr>
            </w:pPr>
          </w:p>
          <w:p w14:paraId="55D0AAAB" w14:textId="77777777" w:rsidR="0076413A" w:rsidRDefault="007641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413057FC" w14:textId="77777777" w:rsidR="0076413A" w:rsidRDefault="0076413A">
            <w:pPr>
              <w:spacing w:line="240" w:lineRule="exact"/>
              <w:rPr>
                <w:rFonts w:ascii="楷体_GB2312" w:eastAsia="楷体_GB2312"/>
                <w:b/>
                <w:color w:val="000000" w:themeColor="text1"/>
                <w:sz w:val="20"/>
                <w:szCs w:val="20"/>
              </w:rPr>
            </w:pPr>
          </w:p>
          <w:p w14:paraId="76AC2DAB" w14:textId="77777777" w:rsidR="0076413A" w:rsidRDefault="007641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4660F221" w14:textId="77777777" w:rsidR="0076413A" w:rsidRDefault="0076413A">
            <w:pPr>
              <w:spacing w:line="240" w:lineRule="exact"/>
              <w:rPr>
                <w:rFonts w:ascii="楷体_GB2312" w:eastAsia="楷体_GB2312"/>
                <w:b/>
                <w:color w:val="000000" w:themeColor="text1"/>
                <w:sz w:val="20"/>
                <w:szCs w:val="20"/>
              </w:rPr>
            </w:pPr>
          </w:p>
          <w:p w14:paraId="1035C351" w14:textId="77777777" w:rsidR="0076413A" w:rsidRDefault="007641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7992C068" w14:textId="77777777" w:rsidR="0076413A" w:rsidRDefault="0076413A">
            <w:pPr>
              <w:spacing w:line="240" w:lineRule="exact"/>
              <w:rPr>
                <w:rFonts w:ascii="楷体_GB2312" w:eastAsia="楷体_GB2312"/>
                <w:b/>
                <w:color w:val="000000" w:themeColor="text1"/>
                <w:sz w:val="20"/>
                <w:szCs w:val="20"/>
              </w:rPr>
            </w:pPr>
          </w:p>
          <w:p w14:paraId="0DEC48A6" w14:textId="77777777" w:rsidR="0076413A" w:rsidRDefault="0076413A">
            <w:pPr>
              <w:spacing w:line="240" w:lineRule="exact"/>
              <w:rPr>
                <w:rFonts w:ascii="楷体_GB2312" w:eastAsia="楷体_GB2312"/>
                <w:b/>
                <w:color w:val="000000" w:themeColor="text1"/>
                <w:szCs w:val="21"/>
              </w:rPr>
            </w:pPr>
          </w:p>
          <w:p w14:paraId="3CABCD50" w14:textId="77777777" w:rsidR="0076413A" w:rsidRDefault="0076413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81461E" w14:paraId="110A82EC" w14:textId="77777777">
        <w:trPr>
          <w:cantSplit/>
          <w:trHeight w:val="2250"/>
          <w:jc w:val="center"/>
        </w:trPr>
        <w:tc>
          <w:tcPr>
            <w:tcW w:w="720" w:type="dxa"/>
            <w:vMerge/>
            <w:vAlign w:val="center"/>
          </w:tcPr>
          <w:p w14:paraId="10E26F53" w14:textId="77777777" w:rsidR="0076413A" w:rsidRDefault="0076413A">
            <w:pPr>
              <w:spacing w:line="240" w:lineRule="exact"/>
              <w:jc w:val="center"/>
              <w:rPr>
                <w:b/>
                <w:color w:val="000000" w:themeColor="text1"/>
                <w:szCs w:val="21"/>
              </w:rPr>
            </w:pPr>
          </w:p>
        </w:tc>
        <w:tc>
          <w:tcPr>
            <w:tcW w:w="9198" w:type="dxa"/>
          </w:tcPr>
          <w:p w14:paraId="59D575F4" w14:textId="77777777" w:rsidR="0076413A" w:rsidRDefault="0076413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6D1AF152" w14:textId="77777777" w:rsidR="0076413A" w:rsidRDefault="0076413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0A483267" w14:textId="413E1B3F" w:rsidR="003C3089" w:rsidRPr="003C3089" w:rsidRDefault="003C3089" w:rsidP="003C3089">
            <w:pPr>
              <w:rPr>
                <w:rFonts w:ascii="KaiTi" w:eastAsia="KaiTi" w:hAnsi="KaiTi"/>
                <w:szCs w:val="21"/>
              </w:rPr>
            </w:pPr>
            <w:r w:rsidRPr="003C3089">
              <w:rPr>
                <w:rFonts w:ascii="KaiTi" w:eastAsia="KaiTi" w:hAnsi="KaiTi"/>
                <w:szCs w:val="21"/>
              </w:rPr>
              <w:sym w:font="Wingdings 2" w:char="F098"/>
            </w:r>
            <w:r w:rsidRPr="003C3089">
              <w:rPr>
                <w:rFonts w:ascii="KaiTi" w:eastAsia="KaiTi" w:hAnsi="KaiTi" w:hint="eastAsia"/>
                <w:szCs w:val="21"/>
              </w:rPr>
              <w:t>企业提供的资料显示生产程序：</w:t>
            </w:r>
            <w:r>
              <w:rPr>
                <w:rFonts w:ascii="KaiTi" w:eastAsia="KaiTi" w:hAnsi="KaiTi" w:hint="eastAsia"/>
                <w:szCs w:val="21"/>
              </w:rPr>
              <w:t>供销</w:t>
            </w:r>
            <w:r w:rsidRPr="003C3089">
              <w:rPr>
                <w:rFonts w:ascii="KaiTi" w:eastAsia="KaiTi" w:hAnsi="KaiTi" w:hint="eastAsia"/>
                <w:szCs w:val="21"/>
              </w:rPr>
              <w:t>部、生产部、品管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生产任务书。</w:t>
            </w:r>
          </w:p>
          <w:p w14:paraId="0EC24E3F" w14:textId="77777777" w:rsidR="003C3089" w:rsidRPr="003C3089" w:rsidRDefault="003C3089" w:rsidP="003C3089">
            <w:pPr>
              <w:pStyle w:val="Default"/>
              <w:autoSpaceDE/>
              <w:adjustRightInd/>
              <w:spacing w:line="340" w:lineRule="exact"/>
              <w:rPr>
                <w:rFonts w:ascii="KaiTi" w:eastAsia="KaiTi" w:hAnsi="KaiTi" w:hint="eastAsia"/>
                <w:color w:val="auto"/>
                <w:kern w:val="2"/>
                <w:sz w:val="21"/>
                <w:szCs w:val="21"/>
              </w:rPr>
            </w:pPr>
            <w:r w:rsidRPr="003C3089">
              <w:rPr>
                <w:rFonts w:ascii="KaiTi" w:eastAsia="KaiTi" w:hAnsi="KaiTi"/>
                <w:color w:val="auto"/>
                <w:kern w:val="2"/>
                <w:sz w:val="21"/>
                <w:szCs w:val="21"/>
              </w:rPr>
              <w:sym w:font="Wingdings 2" w:char="F098"/>
            </w:r>
            <w:r w:rsidRPr="003C3089">
              <w:rPr>
                <w:rFonts w:ascii="KaiTi" w:eastAsia="KaiTi" w:hAnsi="KaiTi"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4F407C89" w14:textId="1E287E1F" w:rsidR="003C3089" w:rsidRPr="003C3089" w:rsidRDefault="003C3089" w:rsidP="003C3089">
            <w:pPr>
              <w:pStyle w:val="Default"/>
              <w:autoSpaceDE/>
              <w:adjustRightInd/>
              <w:spacing w:line="340" w:lineRule="exact"/>
              <w:rPr>
                <w:rFonts w:ascii="KaiTi" w:eastAsia="KaiTi" w:hAnsi="KaiTi" w:hint="eastAsia"/>
                <w:color w:val="auto"/>
                <w:kern w:val="2"/>
                <w:sz w:val="21"/>
                <w:szCs w:val="21"/>
              </w:rPr>
            </w:pPr>
            <w:r w:rsidRPr="003C3089">
              <w:rPr>
                <w:rFonts w:ascii="KaiTi" w:eastAsia="KaiTi" w:hAnsi="KaiTi"/>
                <w:color w:val="auto"/>
                <w:kern w:val="2"/>
                <w:sz w:val="21"/>
                <w:szCs w:val="21"/>
                <w:lang w:val="en-GB"/>
              </w:rPr>
              <w:sym w:font="Wingdings 2" w:char="F098"/>
            </w:r>
            <w:r w:rsidRPr="003C3089">
              <w:rPr>
                <w:rFonts w:ascii="KaiTi" w:eastAsia="KaiTi" w:hAnsi="KaiTi" w:hint="eastAsia"/>
                <w:color w:val="auto"/>
                <w:kern w:val="2"/>
                <w:sz w:val="21"/>
                <w:szCs w:val="21"/>
                <w:lang w:val="en-GB"/>
              </w:rPr>
              <w:t>生产过程控制：配砂工序、造型/制芯/合箱、配料、熔化、浇铸</w:t>
            </w:r>
            <w:r w:rsidRPr="003C3089">
              <w:rPr>
                <w:rFonts w:ascii="KaiTi" w:eastAsia="KaiTi" w:hAnsi="KaiTi" w:hint="eastAsia"/>
                <w:sz w:val="21"/>
                <w:szCs w:val="21"/>
              </w:rPr>
              <w:t>、落砂等过程</w:t>
            </w:r>
            <w:r w:rsidRPr="003C3089">
              <w:rPr>
                <w:rFonts w:ascii="KaiTi" w:eastAsia="KaiTi" w:hAnsi="KaiTi" w:hint="eastAsia"/>
                <w:color w:val="auto"/>
                <w:kern w:val="2"/>
                <w:sz w:val="21"/>
                <w:szCs w:val="21"/>
                <w:lang w:val="en-GB"/>
              </w:rPr>
              <w:t>；制定了生产</w:t>
            </w:r>
            <w:r w:rsidRPr="003C3089">
              <w:rPr>
                <w:rFonts w:ascii="KaiTi" w:eastAsia="KaiTi" w:hAnsi="KaiTi" w:hint="eastAsia"/>
                <w:color w:val="auto"/>
                <w:kern w:val="2"/>
                <w:sz w:val="21"/>
                <w:szCs w:val="21"/>
              </w:rPr>
              <w:t>设备管理制度、设备操作规程、作业指导书、成品检验规范等管理技术文件。</w:t>
            </w:r>
          </w:p>
          <w:p w14:paraId="77F66FB4" w14:textId="77777777" w:rsidR="003C3089" w:rsidRPr="003C3089" w:rsidRDefault="003C3089" w:rsidP="003C3089">
            <w:pPr>
              <w:pStyle w:val="Default"/>
              <w:autoSpaceDE/>
              <w:adjustRightInd/>
              <w:spacing w:line="340" w:lineRule="exact"/>
              <w:rPr>
                <w:rFonts w:ascii="KaiTi" w:eastAsia="KaiTi" w:hAnsi="KaiTi" w:hint="eastAsia"/>
                <w:color w:val="auto"/>
                <w:kern w:val="2"/>
                <w:sz w:val="21"/>
                <w:szCs w:val="21"/>
              </w:rPr>
            </w:pPr>
            <w:r w:rsidRPr="003C3089">
              <w:rPr>
                <w:rFonts w:ascii="KaiTi" w:eastAsia="KaiTi" w:hAnsi="KaiTi"/>
                <w:color w:val="auto"/>
                <w:kern w:val="2"/>
                <w:sz w:val="21"/>
                <w:szCs w:val="21"/>
              </w:rPr>
              <w:sym w:font="Wingdings 2" w:char="F098"/>
            </w:r>
            <w:r w:rsidRPr="003C3089">
              <w:rPr>
                <w:rFonts w:ascii="KaiTi" w:eastAsia="KaiTi" w:hAnsi="KaiTi" w:hint="eastAsia"/>
                <w:color w:val="auto"/>
                <w:kern w:val="2"/>
                <w:sz w:val="21"/>
                <w:szCs w:val="21"/>
              </w:rPr>
              <w:t>配备了</w:t>
            </w:r>
            <w:r w:rsidRPr="003C3089">
              <w:rPr>
                <w:rFonts w:ascii="KaiTi" w:eastAsia="KaiTi" w:hAnsi="KaiTi" w:hint="eastAsia"/>
                <w:bCs/>
                <w:sz w:val="21"/>
                <w:szCs w:val="21"/>
              </w:rPr>
              <w:t>中频炉2个、造型机1台、液压车1台、2.8吨起重机1台</w:t>
            </w:r>
            <w:r w:rsidRPr="003C3089">
              <w:rPr>
                <w:rFonts w:ascii="KaiTi" w:eastAsia="KaiTi" w:hAnsi="KaiTi" w:hint="eastAsia"/>
                <w:sz w:val="21"/>
                <w:szCs w:val="21"/>
              </w:rPr>
              <w:t>等</w:t>
            </w:r>
            <w:r w:rsidRPr="003C3089">
              <w:rPr>
                <w:rFonts w:ascii="KaiTi" w:eastAsia="KaiTi" w:hAnsi="KaiTi" w:hint="eastAsia"/>
                <w:color w:val="auto"/>
                <w:kern w:val="2"/>
                <w:sz w:val="21"/>
                <w:szCs w:val="21"/>
              </w:rPr>
              <w:t>生产设备，</w:t>
            </w:r>
            <w:r w:rsidRPr="003C3089">
              <w:rPr>
                <w:rFonts w:ascii="KaiTi" w:eastAsia="KaiTi" w:hAnsi="KaiTi" w:hint="eastAsia"/>
                <w:sz w:val="21"/>
                <w:szCs w:val="21"/>
              </w:rPr>
              <w:t>基本满足要求。</w:t>
            </w:r>
            <w:r w:rsidRPr="003C3089">
              <w:rPr>
                <w:rFonts w:ascii="KaiTi" w:eastAsia="KaiTi" w:hAnsi="KaiTi" w:hint="eastAsia"/>
                <w:color w:val="auto"/>
                <w:kern w:val="2"/>
                <w:sz w:val="21"/>
                <w:szCs w:val="21"/>
              </w:rPr>
              <w:t xml:space="preserve"> </w:t>
            </w:r>
          </w:p>
          <w:p w14:paraId="442847B9" w14:textId="77777777" w:rsidR="003C3089" w:rsidRPr="003C3089" w:rsidRDefault="003C3089" w:rsidP="003C3089">
            <w:pPr>
              <w:rPr>
                <w:rFonts w:ascii="KaiTi" w:eastAsia="KaiTi" w:hAnsi="KaiTi" w:hint="eastAsia"/>
                <w:szCs w:val="21"/>
              </w:rPr>
            </w:pPr>
            <w:r w:rsidRPr="003C3089">
              <w:rPr>
                <w:rFonts w:ascii="KaiTi" w:eastAsia="KaiTi" w:hAnsi="KaiTi"/>
                <w:szCs w:val="21"/>
              </w:rPr>
              <w:sym w:font="Wingdings 2" w:char="F098"/>
            </w:r>
            <w:r w:rsidRPr="003C3089">
              <w:rPr>
                <w:rFonts w:ascii="KaiTi" w:eastAsia="KaiTi" w:hAnsi="KaiTi" w:hint="eastAsia"/>
                <w:szCs w:val="21"/>
              </w:rPr>
              <w:t>配备了磅称、游标卡卡尺、钢卷尺</w:t>
            </w:r>
            <w:r w:rsidRPr="003C3089">
              <w:rPr>
                <w:rFonts w:ascii="KaiTi" w:eastAsia="KaiTi" w:hAnsi="KaiTi" w:cs="宋体" w:hint="eastAsia"/>
                <w:kern w:val="0"/>
                <w:szCs w:val="21"/>
              </w:rPr>
              <w:t>等</w:t>
            </w:r>
            <w:r w:rsidRPr="003C3089">
              <w:rPr>
                <w:rFonts w:ascii="KaiTi" w:eastAsia="KaiTi" w:hAnsi="KaiTi" w:hint="eastAsia"/>
                <w:szCs w:val="21"/>
              </w:rPr>
              <w:t>，基本满足生产、检测要求。</w:t>
            </w:r>
          </w:p>
          <w:p w14:paraId="58545D72" w14:textId="77777777" w:rsidR="003C3089" w:rsidRPr="003C3089" w:rsidRDefault="003C3089" w:rsidP="003C3089">
            <w:pPr>
              <w:pStyle w:val="Default"/>
              <w:autoSpaceDE/>
              <w:adjustRightInd/>
              <w:spacing w:line="340" w:lineRule="exact"/>
              <w:rPr>
                <w:rFonts w:ascii="KaiTi" w:eastAsia="KaiTi" w:hAnsi="KaiTi" w:hint="eastAsia"/>
                <w:sz w:val="21"/>
                <w:szCs w:val="21"/>
              </w:rPr>
            </w:pPr>
            <w:r w:rsidRPr="003C3089">
              <w:rPr>
                <w:rFonts w:ascii="KaiTi" w:eastAsia="KaiTi" w:hAnsi="KaiTi"/>
                <w:color w:val="auto"/>
                <w:kern w:val="2"/>
                <w:sz w:val="21"/>
                <w:szCs w:val="21"/>
              </w:rPr>
              <w:sym w:font="Wingdings 2" w:char="F098"/>
            </w:r>
            <w:r w:rsidRPr="003C3089">
              <w:rPr>
                <w:rFonts w:ascii="KaiTi" w:eastAsia="KaiTi" w:hAnsi="KaiTi" w:hint="eastAsia"/>
                <w:color w:val="auto"/>
                <w:kern w:val="2"/>
                <w:sz w:val="21"/>
                <w:szCs w:val="21"/>
                <w:lang w:val="en-GB"/>
              </w:rPr>
              <w:t>产品检验：分为原材料、半成品及成品检验，原材料采取进货验证，半成品采取随工序检验，产品采取抽检。</w:t>
            </w:r>
          </w:p>
          <w:p w14:paraId="3791C511" w14:textId="025D0DA6" w:rsidR="003C3089" w:rsidRPr="003C3089" w:rsidRDefault="003C3089" w:rsidP="003C3089">
            <w:pPr>
              <w:rPr>
                <w:rFonts w:ascii="KaiTi" w:eastAsia="KaiTi" w:hAnsi="KaiTi" w:hint="eastAsia"/>
                <w:szCs w:val="21"/>
              </w:rPr>
            </w:pPr>
            <w:r w:rsidRPr="003C3089">
              <w:rPr>
                <w:rFonts w:ascii="KaiTi" w:eastAsia="KaiTi" w:hAnsi="KaiTi"/>
                <w:szCs w:val="21"/>
                <w:lang w:val="en-GB"/>
              </w:rPr>
              <w:sym w:font="Wingdings 2" w:char="F098"/>
            </w:r>
            <w:r w:rsidRPr="003C3089">
              <w:rPr>
                <w:rFonts w:ascii="KaiTi" w:eastAsia="KaiTi" w:hAnsi="KaiTi" w:hint="eastAsia"/>
                <w:szCs w:val="21"/>
                <w:lang w:val="en-GB"/>
              </w:rPr>
              <w:t>产品销售过程：</w:t>
            </w:r>
            <w:r w:rsidRPr="003C3089">
              <w:rPr>
                <w:rFonts w:ascii="KaiTi" w:eastAsia="KaiTi" w:hAnsi="KaiTi" w:hint="eastAsia"/>
                <w:szCs w:val="21"/>
              </w:rPr>
              <w:t>公司主要产品为</w:t>
            </w:r>
            <w:r w:rsidRPr="003C3089">
              <w:rPr>
                <w:rFonts w:ascii="KaiTi" w:eastAsia="KaiTi" w:hAnsi="KaiTi" w:hint="eastAsia"/>
                <w:b/>
                <w:color w:val="000000" w:themeColor="text1"/>
                <w:szCs w:val="21"/>
              </w:rPr>
              <w:t>球墨铸铁井盖的</w:t>
            </w:r>
            <w:r w:rsidR="0076413A">
              <w:rPr>
                <w:rFonts w:ascii="KaiTi" w:eastAsia="KaiTi" w:hAnsi="KaiTi" w:hint="eastAsia"/>
                <w:b/>
                <w:color w:val="000000" w:themeColor="text1"/>
                <w:szCs w:val="21"/>
              </w:rPr>
              <w:t>加工及销售</w:t>
            </w:r>
            <w:r w:rsidRPr="003C3089">
              <w:rPr>
                <w:rFonts w:ascii="KaiTi" w:eastAsia="KaiTi" w:hAnsi="KaiTi" w:hint="eastAsia"/>
                <w:szCs w:val="21"/>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6E41F12B" w14:textId="7FEECCF1" w:rsidR="003C3089" w:rsidRPr="003C3089" w:rsidRDefault="003C3089" w:rsidP="003C3089">
            <w:pPr>
              <w:pStyle w:val="Default"/>
              <w:spacing w:line="276" w:lineRule="auto"/>
              <w:jc w:val="both"/>
              <w:rPr>
                <w:rFonts w:ascii="KaiTi" w:eastAsia="KaiTi" w:hAnsi="KaiTi" w:hint="eastAsia"/>
                <w:sz w:val="21"/>
                <w:szCs w:val="21"/>
              </w:rPr>
            </w:pPr>
            <w:r w:rsidRPr="003C3089">
              <w:rPr>
                <w:rFonts w:ascii="KaiTi" w:eastAsia="KaiTi" w:hAnsi="KaiTi"/>
                <w:sz w:val="21"/>
                <w:szCs w:val="21"/>
                <w:lang w:val="en-GB"/>
              </w:rPr>
              <w:sym w:font="Wingdings 2" w:char="F098"/>
            </w:r>
            <w:r w:rsidRPr="003C3089">
              <w:rPr>
                <w:rFonts w:ascii="KaiTi" w:eastAsia="KaiTi" w:hAnsi="KaiTi" w:hint="eastAsia"/>
                <w:sz w:val="21"/>
                <w:szCs w:val="21"/>
              </w:rPr>
              <w:t>该公司目前识别的特殊过程为：</w:t>
            </w:r>
            <w:r w:rsidR="0076413A">
              <w:rPr>
                <w:rFonts w:ascii="KaiTi" w:eastAsia="KaiTi" w:hAnsi="KaiTi" w:hint="eastAsia"/>
                <w:sz w:val="21"/>
                <w:szCs w:val="21"/>
              </w:rPr>
              <w:t>熔化</w:t>
            </w:r>
            <w:r w:rsidRPr="003C3089">
              <w:rPr>
                <w:rFonts w:ascii="KaiTi" w:eastAsia="KaiTi" w:hAnsi="KaiTi" w:hint="eastAsia"/>
                <w:sz w:val="21"/>
                <w:szCs w:val="21"/>
              </w:rPr>
              <w:t>、浇铸。</w:t>
            </w:r>
          </w:p>
          <w:p w14:paraId="72CDF036" w14:textId="2BB16795" w:rsidR="003C3089" w:rsidRDefault="0076413A" w:rsidP="003C3089">
            <w:pPr>
              <w:pStyle w:val="Default"/>
              <w:spacing w:line="276" w:lineRule="auto"/>
              <w:jc w:val="both"/>
              <w:rPr>
                <w:rFonts w:ascii="KaiTi" w:eastAsia="KaiTi" w:hAnsi="KaiTi"/>
                <w:sz w:val="21"/>
                <w:szCs w:val="21"/>
              </w:rPr>
            </w:pPr>
            <w:r w:rsidRPr="003C3089">
              <w:rPr>
                <w:rFonts w:ascii="KaiTi" w:eastAsia="KaiTi" w:hAnsi="KaiTi"/>
                <w:sz w:val="21"/>
                <w:szCs w:val="21"/>
                <w:lang w:val="en-GB"/>
              </w:rPr>
              <w:sym w:font="Wingdings 2" w:char="F098"/>
            </w:r>
            <w:r w:rsidR="003C3089" w:rsidRPr="003C3089">
              <w:rPr>
                <w:rFonts w:ascii="KaiTi" w:eastAsia="KaiTi" w:hAnsi="KaiTi" w:hint="eastAsia"/>
                <w:sz w:val="21"/>
                <w:szCs w:val="21"/>
              </w:rPr>
              <w:t>成品元素分析、产品运输过程外包。</w:t>
            </w:r>
          </w:p>
          <w:p w14:paraId="4FDF97EB" w14:textId="6CC2AFF0" w:rsidR="0076413A" w:rsidRPr="0076413A" w:rsidRDefault="0076413A" w:rsidP="003C3089">
            <w:pPr>
              <w:pStyle w:val="Default"/>
              <w:spacing w:line="276" w:lineRule="auto"/>
              <w:jc w:val="both"/>
              <w:rPr>
                <w:rFonts w:ascii="KaiTi" w:eastAsia="KaiTi" w:hAnsi="KaiTi" w:hint="eastAsia"/>
                <w:sz w:val="21"/>
                <w:szCs w:val="21"/>
              </w:rPr>
            </w:pPr>
            <w:r w:rsidRPr="003C3089">
              <w:rPr>
                <w:rFonts w:ascii="KaiTi" w:eastAsia="KaiTi" w:hAnsi="KaiTi"/>
                <w:sz w:val="21"/>
                <w:szCs w:val="21"/>
                <w:lang w:val="en-GB"/>
              </w:rPr>
              <w:sym w:font="Wingdings 2" w:char="F098"/>
            </w:r>
            <w:r>
              <w:rPr>
                <w:rFonts w:ascii="KaiTi" w:eastAsia="KaiTi" w:hAnsi="KaiTi" w:hint="eastAsia"/>
                <w:sz w:val="21"/>
                <w:szCs w:val="21"/>
                <w:lang w:val="en-GB"/>
              </w:rPr>
              <w:t>关键过程：</w:t>
            </w:r>
            <w:r>
              <w:rPr>
                <w:rFonts w:ascii="KaiTi" w:eastAsia="KaiTi" w:hAnsi="KaiTi" w:hint="eastAsia"/>
                <w:szCs w:val="21"/>
              </w:rPr>
              <w:t>造型、配料、熔化、浇注</w:t>
            </w:r>
          </w:p>
          <w:p w14:paraId="61852F8A" w14:textId="77777777" w:rsidR="003C3089" w:rsidRPr="003C3089" w:rsidRDefault="003C3089" w:rsidP="003C3089">
            <w:pPr>
              <w:pStyle w:val="Default"/>
              <w:spacing w:line="276" w:lineRule="auto"/>
              <w:jc w:val="both"/>
              <w:rPr>
                <w:rFonts w:ascii="KaiTi" w:eastAsia="KaiTi" w:hAnsi="KaiTi" w:hint="eastAsia"/>
                <w:sz w:val="21"/>
                <w:szCs w:val="21"/>
              </w:rPr>
            </w:pPr>
            <w:r w:rsidRPr="003C3089">
              <w:rPr>
                <w:rFonts w:ascii="KaiTi" w:eastAsia="KaiTi" w:hAnsi="KaiTi"/>
                <w:sz w:val="21"/>
                <w:szCs w:val="21"/>
              </w:rPr>
              <w:sym w:font="Wingdings 2" w:char="F098"/>
            </w:r>
            <w:r w:rsidRPr="003C3089">
              <w:rPr>
                <w:rFonts w:ascii="KaiTi" w:eastAsia="KaiTi" w:hAnsi="KaiTi" w:hint="eastAsia"/>
                <w:sz w:val="21"/>
                <w:szCs w:val="21"/>
              </w:rPr>
              <w:t>质量手册规定了需确认过程识别的要求，提供《过程确认准则》。</w:t>
            </w:r>
          </w:p>
          <w:p w14:paraId="4D7DBEF0" w14:textId="228378DF" w:rsidR="003C3089" w:rsidRPr="003C3089" w:rsidRDefault="0076413A" w:rsidP="003C3089">
            <w:pPr>
              <w:spacing w:line="240" w:lineRule="exact"/>
              <w:ind w:leftChars="42" w:left="193" w:hangingChars="50" w:hanging="105"/>
              <w:rPr>
                <w:rFonts w:ascii="KaiTi" w:eastAsia="KaiTi" w:hAnsi="KaiTi" w:hint="eastAsia"/>
                <w:color w:val="000000" w:themeColor="text1"/>
                <w:szCs w:val="21"/>
              </w:rPr>
            </w:pPr>
            <w:r>
              <w:rPr>
                <w:rFonts w:ascii="KaiTi" w:eastAsia="KaiTi" w:hAnsi="KaiTi" w:hint="eastAsia"/>
                <w:color w:val="000000" w:themeColor="text1"/>
                <w:szCs w:val="21"/>
              </w:rPr>
              <w:t>未</w:t>
            </w:r>
            <w:r w:rsidR="003C3089" w:rsidRPr="003C3089">
              <w:rPr>
                <w:rFonts w:ascii="KaiTi" w:eastAsia="KaiTi" w:hAnsi="KaiTi" w:hint="eastAsia"/>
                <w:color w:val="000000" w:themeColor="text1"/>
                <w:szCs w:val="21"/>
              </w:rPr>
              <w:t>提供特殊过程</w:t>
            </w:r>
            <w:r>
              <w:rPr>
                <w:rFonts w:ascii="KaiTi" w:eastAsia="KaiTi" w:hAnsi="KaiTi" w:hint="eastAsia"/>
                <w:color w:val="000000" w:themeColor="text1"/>
                <w:szCs w:val="21"/>
              </w:rPr>
              <w:t>熔化、浇注的确认记录，已开具不符合</w:t>
            </w:r>
            <w:r>
              <w:rPr>
                <w:rFonts w:ascii="KaiTi" w:eastAsia="KaiTi" w:hAnsi="KaiTi" w:hint="eastAsia"/>
                <w:szCs w:val="21"/>
              </w:rPr>
              <w:t xml:space="preserve"> </w:t>
            </w:r>
          </w:p>
          <w:p w14:paraId="3DA8D545" w14:textId="77777777" w:rsidR="0076413A" w:rsidRDefault="0076413A">
            <w:pPr>
              <w:spacing w:line="240" w:lineRule="exact"/>
              <w:rPr>
                <w:b/>
                <w:color w:val="000000" w:themeColor="text1"/>
                <w:sz w:val="20"/>
                <w:szCs w:val="20"/>
              </w:rPr>
            </w:pPr>
          </w:p>
        </w:tc>
      </w:tr>
      <w:tr w:rsidR="0081461E" w14:paraId="015A1EE6" w14:textId="77777777">
        <w:trPr>
          <w:cantSplit/>
          <w:trHeight w:val="2250"/>
          <w:jc w:val="center"/>
        </w:trPr>
        <w:tc>
          <w:tcPr>
            <w:tcW w:w="720" w:type="dxa"/>
            <w:vMerge/>
            <w:vAlign w:val="center"/>
          </w:tcPr>
          <w:p w14:paraId="5B4D5CD1" w14:textId="77777777" w:rsidR="0076413A" w:rsidRDefault="0076413A">
            <w:pPr>
              <w:spacing w:line="240" w:lineRule="exact"/>
              <w:jc w:val="center"/>
              <w:rPr>
                <w:b/>
                <w:color w:val="000000" w:themeColor="text1"/>
                <w:szCs w:val="21"/>
              </w:rPr>
            </w:pPr>
          </w:p>
        </w:tc>
        <w:tc>
          <w:tcPr>
            <w:tcW w:w="9198" w:type="dxa"/>
          </w:tcPr>
          <w:p w14:paraId="41EEA9E6" w14:textId="77777777" w:rsidR="0076413A" w:rsidRDefault="0076413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181C74BF" w14:textId="77777777" w:rsidR="0076413A" w:rsidRPr="0076413A" w:rsidRDefault="0076413A" w:rsidP="0076413A">
            <w:pPr>
              <w:spacing w:line="300" w:lineRule="exact"/>
              <w:rPr>
                <w:rFonts w:ascii="KaiTi" w:eastAsia="KaiTi" w:hAnsi="KaiTi"/>
                <w:b/>
                <w:color w:val="000000" w:themeColor="text1"/>
                <w:szCs w:val="21"/>
              </w:rPr>
            </w:pPr>
            <w:r w:rsidRPr="0076413A">
              <w:rPr>
                <w:rFonts w:ascii="KaiTi" w:eastAsia="KaiTi" w:hAnsi="KaiTi" w:hint="eastAsia"/>
                <w:szCs w:val="21"/>
              </w:rPr>
              <w:t>主要参照</w:t>
            </w:r>
            <w:r w:rsidRPr="0076413A">
              <w:rPr>
                <w:rFonts w:ascii="KaiTi" w:eastAsia="KaiTi" w:hAnsi="KaiTi"/>
                <w:szCs w:val="21"/>
              </w:rPr>
              <w:t>CJ/T511-2017</w:t>
            </w:r>
            <w:r w:rsidRPr="0076413A">
              <w:rPr>
                <w:rFonts w:ascii="KaiTi" w:eastAsia="KaiTi" w:hAnsi="KaiTi" w:hint="eastAsia"/>
                <w:szCs w:val="21"/>
              </w:rPr>
              <w:t>球墨铸铁检查井盖、客户提供的图纸及客户要求，目前向顾客提供的产品均合格，提供有产品检验记录、客户验收记录、第三方检验报告。</w:t>
            </w:r>
          </w:p>
          <w:p w14:paraId="71BC88E1" w14:textId="77777777" w:rsidR="0076413A" w:rsidRDefault="0076413A">
            <w:pPr>
              <w:spacing w:line="240" w:lineRule="exact"/>
              <w:rPr>
                <w:rFonts w:hint="eastAsia"/>
                <w:b/>
                <w:color w:val="000000" w:themeColor="text1"/>
                <w:sz w:val="20"/>
                <w:szCs w:val="20"/>
              </w:rPr>
            </w:pPr>
          </w:p>
          <w:p w14:paraId="68DC0EDB" w14:textId="77777777" w:rsidR="0076413A" w:rsidRDefault="0076413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5D32CFC8" w14:textId="77777777" w:rsidR="0076413A" w:rsidRDefault="0076413A">
            <w:pPr>
              <w:spacing w:line="240" w:lineRule="exact"/>
              <w:rPr>
                <w:b/>
                <w:color w:val="000000" w:themeColor="text1"/>
                <w:sz w:val="20"/>
                <w:szCs w:val="20"/>
              </w:rPr>
            </w:pPr>
          </w:p>
        </w:tc>
      </w:tr>
      <w:tr w:rsidR="0081461E" w14:paraId="5D9EA597" w14:textId="77777777">
        <w:trPr>
          <w:cantSplit/>
          <w:trHeight w:val="2250"/>
          <w:jc w:val="center"/>
        </w:trPr>
        <w:tc>
          <w:tcPr>
            <w:tcW w:w="720" w:type="dxa"/>
            <w:vMerge/>
            <w:vAlign w:val="center"/>
          </w:tcPr>
          <w:p w14:paraId="79601EF7" w14:textId="77777777" w:rsidR="0076413A" w:rsidRDefault="0076413A">
            <w:pPr>
              <w:spacing w:line="240" w:lineRule="exact"/>
              <w:jc w:val="center"/>
              <w:rPr>
                <w:b/>
                <w:color w:val="000000" w:themeColor="text1"/>
                <w:szCs w:val="21"/>
              </w:rPr>
            </w:pPr>
          </w:p>
        </w:tc>
        <w:tc>
          <w:tcPr>
            <w:tcW w:w="9198" w:type="dxa"/>
          </w:tcPr>
          <w:p w14:paraId="7790D986" w14:textId="77777777" w:rsidR="0076413A" w:rsidRDefault="0076413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3F0EB5E7" w14:textId="77777777" w:rsidR="0076413A" w:rsidRPr="0076413A" w:rsidRDefault="0076413A" w:rsidP="0076413A">
            <w:pPr>
              <w:rPr>
                <w:rFonts w:ascii="KaiTi" w:eastAsia="KaiTi" w:hAnsi="KaiTi" w:cs="宋体"/>
                <w:kern w:val="0"/>
                <w:szCs w:val="21"/>
              </w:rPr>
            </w:pPr>
            <w:r w:rsidRPr="0076413A">
              <w:rPr>
                <w:rFonts w:ascii="KaiTi" w:eastAsia="KaiTi" w:hAnsi="KaiTi" w:cs="宋体" w:hint="eastAsia"/>
                <w:kern w:val="0"/>
                <w:szCs w:val="21"/>
              </w:rPr>
              <w:sym w:font="Wingdings 2" w:char="F098"/>
            </w:r>
            <w:r w:rsidRPr="0076413A">
              <w:rPr>
                <w:rFonts w:ascii="KaiTi" w:eastAsia="KaiTi" w:hAnsi="KaiTi" w:cs="宋体" w:hint="eastAsia"/>
                <w:kern w:val="0"/>
                <w:szCs w:val="21"/>
              </w:rPr>
              <w:t>企业提供了第三方检验报告</w:t>
            </w:r>
          </w:p>
          <w:p w14:paraId="32652CD8" w14:textId="77777777" w:rsidR="0076413A" w:rsidRPr="0076413A" w:rsidRDefault="0076413A" w:rsidP="0076413A">
            <w:pPr>
              <w:numPr>
                <w:ilvl w:val="0"/>
                <w:numId w:val="6"/>
              </w:numPr>
              <w:rPr>
                <w:rFonts w:ascii="KaiTi" w:eastAsia="KaiTi" w:hAnsi="KaiTi"/>
                <w:szCs w:val="21"/>
              </w:rPr>
            </w:pPr>
            <w:r w:rsidRPr="0076413A">
              <w:rPr>
                <w:rFonts w:ascii="KaiTi" w:eastAsia="KaiTi" w:hAnsi="KaiTi" w:hint="eastAsia"/>
                <w:szCs w:val="21"/>
              </w:rPr>
              <w:t>检验机构：南通市产品质量监督检验所</w:t>
            </w:r>
          </w:p>
          <w:p w14:paraId="6E7630B5" w14:textId="77777777" w:rsidR="0076413A" w:rsidRPr="0076413A" w:rsidRDefault="0076413A" w:rsidP="0076413A">
            <w:pPr>
              <w:numPr>
                <w:ilvl w:val="0"/>
                <w:numId w:val="6"/>
              </w:numPr>
              <w:rPr>
                <w:rFonts w:ascii="KaiTi" w:eastAsia="KaiTi" w:hAnsi="KaiTi"/>
                <w:szCs w:val="21"/>
              </w:rPr>
            </w:pPr>
            <w:r w:rsidRPr="0076413A">
              <w:rPr>
                <w:rFonts w:ascii="KaiTi" w:eastAsia="KaiTi" w:hAnsi="KaiTi" w:hint="eastAsia"/>
                <w:szCs w:val="21"/>
              </w:rPr>
              <w:t>报告编号：No20</w:t>
            </w:r>
            <w:r w:rsidRPr="0076413A">
              <w:rPr>
                <w:rFonts w:ascii="KaiTi" w:eastAsia="KaiTi" w:hAnsi="KaiTi"/>
                <w:szCs w:val="21"/>
              </w:rPr>
              <w:t>20JS6909</w:t>
            </w:r>
          </w:p>
          <w:p w14:paraId="47379294" w14:textId="77777777" w:rsidR="0076413A" w:rsidRPr="0076413A" w:rsidRDefault="0076413A" w:rsidP="0076413A">
            <w:pPr>
              <w:numPr>
                <w:ilvl w:val="0"/>
                <w:numId w:val="6"/>
              </w:numPr>
              <w:rPr>
                <w:rFonts w:ascii="KaiTi" w:eastAsia="KaiTi" w:hAnsi="KaiTi"/>
                <w:szCs w:val="21"/>
              </w:rPr>
            </w:pPr>
            <w:r w:rsidRPr="0076413A">
              <w:rPr>
                <w:rFonts w:ascii="KaiTi" w:eastAsia="KaiTi" w:hAnsi="KaiTi" w:hint="eastAsia"/>
                <w:szCs w:val="21"/>
              </w:rPr>
              <w:t>产品名称：无噪音球墨铸铁井盖</w:t>
            </w:r>
          </w:p>
          <w:p w14:paraId="39FF174D" w14:textId="77777777" w:rsidR="0076413A" w:rsidRPr="0076413A" w:rsidRDefault="0076413A" w:rsidP="0076413A">
            <w:pPr>
              <w:numPr>
                <w:ilvl w:val="0"/>
                <w:numId w:val="6"/>
              </w:numPr>
              <w:rPr>
                <w:rFonts w:ascii="KaiTi" w:eastAsia="KaiTi" w:hAnsi="KaiTi"/>
                <w:szCs w:val="21"/>
              </w:rPr>
            </w:pPr>
            <w:r w:rsidRPr="0076413A">
              <w:rPr>
                <w:rFonts w:ascii="KaiTi" w:eastAsia="KaiTi" w:hAnsi="KaiTi" w:hint="eastAsia"/>
                <w:szCs w:val="21"/>
              </w:rPr>
              <w:t>规格型号：1800*1500*50</w:t>
            </w:r>
          </w:p>
          <w:p w14:paraId="0A2DAF28" w14:textId="77777777" w:rsidR="0076413A" w:rsidRPr="0076413A" w:rsidRDefault="0076413A" w:rsidP="0076413A">
            <w:pPr>
              <w:numPr>
                <w:ilvl w:val="0"/>
                <w:numId w:val="6"/>
              </w:numPr>
              <w:rPr>
                <w:rFonts w:ascii="KaiTi" w:eastAsia="KaiTi" w:hAnsi="KaiTi"/>
                <w:szCs w:val="21"/>
              </w:rPr>
            </w:pPr>
            <w:r w:rsidRPr="0076413A">
              <w:rPr>
                <w:rFonts w:ascii="KaiTi" w:eastAsia="KaiTi" w:hAnsi="KaiTi" w:hint="eastAsia"/>
                <w:szCs w:val="21"/>
              </w:rPr>
              <w:t>该报告只对承载能力项目进行了检验，检验结论：合格</w:t>
            </w:r>
          </w:p>
          <w:p w14:paraId="15A53E44" w14:textId="77777777" w:rsidR="0076413A" w:rsidRPr="0076413A" w:rsidRDefault="0076413A" w:rsidP="0076413A">
            <w:pPr>
              <w:numPr>
                <w:ilvl w:val="0"/>
                <w:numId w:val="6"/>
              </w:numPr>
              <w:rPr>
                <w:rFonts w:ascii="KaiTi" w:eastAsia="KaiTi" w:hAnsi="KaiTi"/>
                <w:szCs w:val="21"/>
              </w:rPr>
            </w:pPr>
            <w:r w:rsidRPr="0076413A">
              <w:rPr>
                <w:rFonts w:ascii="KaiTi" w:eastAsia="KaiTi" w:hAnsi="KaiTi" w:hint="eastAsia"/>
                <w:szCs w:val="21"/>
              </w:rPr>
              <w:t>检测日期：20</w:t>
            </w:r>
            <w:r w:rsidRPr="0076413A">
              <w:rPr>
                <w:rFonts w:ascii="KaiTi" w:eastAsia="KaiTi" w:hAnsi="KaiTi"/>
                <w:szCs w:val="21"/>
              </w:rPr>
              <w:t>20</w:t>
            </w:r>
            <w:r w:rsidRPr="0076413A">
              <w:rPr>
                <w:rFonts w:ascii="KaiTi" w:eastAsia="KaiTi" w:hAnsi="KaiTi" w:hint="eastAsia"/>
                <w:szCs w:val="21"/>
              </w:rPr>
              <w:t>.</w:t>
            </w:r>
            <w:r w:rsidRPr="0076413A">
              <w:rPr>
                <w:rFonts w:ascii="KaiTi" w:eastAsia="KaiTi" w:hAnsi="KaiTi"/>
                <w:szCs w:val="21"/>
              </w:rPr>
              <w:t>8.31</w:t>
            </w:r>
          </w:p>
          <w:p w14:paraId="77326E47" w14:textId="77777777" w:rsidR="0076413A" w:rsidRPr="0076413A" w:rsidRDefault="0076413A" w:rsidP="0076413A">
            <w:pPr>
              <w:spacing w:line="240" w:lineRule="exact"/>
              <w:rPr>
                <w:rFonts w:ascii="KaiTi" w:eastAsia="KaiTi" w:hAnsi="KaiTi"/>
                <w:b/>
                <w:color w:val="000000" w:themeColor="text1"/>
                <w:szCs w:val="21"/>
              </w:rPr>
            </w:pPr>
            <w:r w:rsidRPr="0076413A">
              <w:rPr>
                <w:rFonts w:ascii="KaiTi" w:eastAsia="KaiTi" w:hAnsi="KaiTi"/>
                <w:b/>
                <w:color w:val="000000" w:themeColor="text1"/>
                <w:szCs w:val="21"/>
              </w:rPr>
              <w:sym w:font="Wingdings 2" w:char="F098"/>
            </w:r>
            <w:r w:rsidRPr="0076413A">
              <w:rPr>
                <w:rFonts w:ascii="KaiTi" w:eastAsia="KaiTi" w:hAnsi="KaiTi" w:hint="eastAsia"/>
                <w:b/>
                <w:color w:val="000000" w:themeColor="text1"/>
                <w:szCs w:val="21"/>
              </w:rPr>
              <w:t>详见检测报告扫描件</w:t>
            </w:r>
          </w:p>
          <w:p w14:paraId="0AF5CF5C" w14:textId="77777777" w:rsidR="0076413A" w:rsidRDefault="0076413A">
            <w:pPr>
              <w:spacing w:line="240" w:lineRule="exact"/>
              <w:ind w:firstLineChars="100" w:firstLine="201"/>
              <w:rPr>
                <w:b/>
                <w:color w:val="000000" w:themeColor="text1"/>
                <w:sz w:val="20"/>
                <w:szCs w:val="20"/>
              </w:rPr>
            </w:pPr>
          </w:p>
          <w:p w14:paraId="1320C2A2" w14:textId="77777777" w:rsidR="0076413A" w:rsidRDefault="0076413A">
            <w:pPr>
              <w:spacing w:line="240" w:lineRule="exact"/>
              <w:ind w:firstLineChars="100" w:firstLine="201"/>
              <w:rPr>
                <w:b/>
                <w:color w:val="000000" w:themeColor="text1"/>
                <w:sz w:val="20"/>
                <w:szCs w:val="20"/>
              </w:rPr>
            </w:pPr>
          </w:p>
          <w:p w14:paraId="6AD77BE5" w14:textId="77777777" w:rsidR="0076413A" w:rsidRDefault="0076413A">
            <w:pPr>
              <w:spacing w:line="240" w:lineRule="exact"/>
              <w:rPr>
                <w:b/>
                <w:color w:val="000000" w:themeColor="text1"/>
                <w:sz w:val="20"/>
                <w:szCs w:val="20"/>
              </w:rPr>
            </w:pPr>
          </w:p>
          <w:p w14:paraId="67B8DF20" w14:textId="77777777" w:rsidR="0076413A" w:rsidRDefault="0076413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3A54ADDC" w14:textId="77777777" w:rsidR="0076413A" w:rsidRDefault="0076413A">
            <w:pPr>
              <w:spacing w:line="300" w:lineRule="exact"/>
              <w:jc w:val="left"/>
              <w:rPr>
                <w:b/>
                <w:color w:val="000000" w:themeColor="text1"/>
                <w:sz w:val="20"/>
                <w:szCs w:val="20"/>
              </w:rPr>
            </w:pPr>
          </w:p>
        </w:tc>
      </w:tr>
      <w:tr w:rsidR="0081461E" w14:paraId="1E182083" w14:textId="77777777">
        <w:trPr>
          <w:cantSplit/>
          <w:trHeight w:val="1679"/>
          <w:jc w:val="center"/>
        </w:trPr>
        <w:tc>
          <w:tcPr>
            <w:tcW w:w="720" w:type="dxa"/>
            <w:vMerge/>
            <w:vAlign w:val="center"/>
          </w:tcPr>
          <w:p w14:paraId="2A437570" w14:textId="77777777" w:rsidR="0076413A" w:rsidRDefault="0076413A">
            <w:pPr>
              <w:spacing w:line="240" w:lineRule="exact"/>
              <w:jc w:val="center"/>
              <w:rPr>
                <w:b/>
                <w:color w:val="000000" w:themeColor="text1"/>
                <w:szCs w:val="21"/>
              </w:rPr>
            </w:pPr>
          </w:p>
        </w:tc>
        <w:tc>
          <w:tcPr>
            <w:tcW w:w="9198" w:type="dxa"/>
          </w:tcPr>
          <w:p w14:paraId="78FD0C85" w14:textId="77777777" w:rsidR="0076413A" w:rsidRDefault="0076413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1ED64B6C" w14:textId="70A453C8" w:rsidR="0076413A" w:rsidRPr="0076413A" w:rsidRDefault="0076413A">
            <w:pPr>
              <w:spacing w:line="240" w:lineRule="exact"/>
              <w:rPr>
                <w:rFonts w:ascii="KaiTi" w:eastAsia="KaiTi" w:hAnsi="KaiTi"/>
                <w:b/>
                <w:color w:val="000000" w:themeColor="text1"/>
                <w:szCs w:val="21"/>
              </w:rPr>
            </w:pPr>
            <w:r w:rsidRPr="0076413A">
              <w:rPr>
                <w:rFonts w:ascii="KaiTi" w:eastAsia="KaiTi" w:hAnsi="KaiTi" w:hint="eastAsia"/>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81461E" w14:paraId="0BC4A3FF" w14:textId="77777777">
        <w:trPr>
          <w:cantSplit/>
          <w:trHeight w:val="1833"/>
          <w:jc w:val="center"/>
        </w:trPr>
        <w:tc>
          <w:tcPr>
            <w:tcW w:w="720" w:type="dxa"/>
            <w:vMerge/>
            <w:vAlign w:val="center"/>
          </w:tcPr>
          <w:p w14:paraId="1EA416DC" w14:textId="77777777" w:rsidR="0076413A" w:rsidRDefault="0076413A">
            <w:pPr>
              <w:spacing w:line="240" w:lineRule="exact"/>
              <w:jc w:val="center"/>
              <w:rPr>
                <w:b/>
                <w:color w:val="000000" w:themeColor="text1"/>
                <w:szCs w:val="21"/>
              </w:rPr>
            </w:pPr>
          </w:p>
        </w:tc>
        <w:tc>
          <w:tcPr>
            <w:tcW w:w="9198" w:type="dxa"/>
          </w:tcPr>
          <w:p w14:paraId="180DC486" w14:textId="77777777" w:rsidR="0076413A" w:rsidRDefault="0076413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633910E9" w14:textId="77777777" w:rsidR="0076413A" w:rsidRDefault="0076413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F4A9862" w14:textId="77777777" w:rsidR="0076413A" w:rsidRDefault="0076413A">
            <w:pPr>
              <w:spacing w:line="240" w:lineRule="exact"/>
              <w:rPr>
                <w:b/>
                <w:color w:val="000000" w:themeColor="text1"/>
                <w:sz w:val="20"/>
                <w:szCs w:val="20"/>
              </w:rPr>
            </w:pPr>
          </w:p>
        </w:tc>
      </w:tr>
      <w:tr w:rsidR="0081461E" w14:paraId="74212B1E" w14:textId="77777777">
        <w:trPr>
          <w:cantSplit/>
          <w:trHeight w:val="1263"/>
          <w:jc w:val="center"/>
        </w:trPr>
        <w:tc>
          <w:tcPr>
            <w:tcW w:w="720" w:type="dxa"/>
            <w:vMerge/>
            <w:vAlign w:val="center"/>
          </w:tcPr>
          <w:p w14:paraId="11D4308D" w14:textId="77777777" w:rsidR="0076413A" w:rsidRDefault="0076413A">
            <w:pPr>
              <w:spacing w:line="240" w:lineRule="exact"/>
              <w:jc w:val="center"/>
              <w:rPr>
                <w:b/>
                <w:color w:val="000000" w:themeColor="text1"/>
                <w:szCs w:val="21"/>
              </w:rPr>
            </w:pPr>
          </w:p>
        </w:tc>
        <w:tc>
          <w:tcPr>
            <w:tcW w:w="9198" w:type="dxa"/>
          </w:tcPr>
          <w:p w14:paraId="14574C92" w14:textId="77777777" w:rsidR="0076413A" w:rsidRDefault="0076413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81461E" w14:paraId="7BC247AC" w14:textId="77777777">
        <w:trPr>
          <w:cantSplit/>
          <w:trHeight w:val="1403"/>
          <w:jc w:val="center"/>
        </w:trPr>
        <w:tc>
          <w:tcPr>
            <w:tcW w:w="720" w:type="dxa"/>
            <w:vMerge/>
            <w:vAlign w:val="center"/>
          </w:tcPr>
          <w:p w14:paraId="378012F0" w14:textId="77777777" w:rsidR="0076413A" w:rsidRDefault="0076413A">
            <w:pPr>
              <w:spacing w:line="240" w:lineRule="exact"/>
              <w:jc w:val="center"/>
              <w:rPr>
                <w:b/>
                <w:color w:val="000000" w:themeColor="text1"/>
                <w:szCs w:val="21"/>
              </w:rPr>
            </w:pPr>
          </w:p>
        </w:tc>
        <w:tc>
          <w:tcPr>
            <w:tcW w:w="9198" w:type="dxa"/>
          </w:tcPr>
          <w:p w14:paraId="47635089" w14:textId="77777777" w:rsidR="0076413A" w:rsidRDefault="0076413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48157F52" w14:textId="77777777" w:rsidR="0076413A" w:rsidRDefault="0076413A">
            <w:pPr>
              <w:spacing w:line="240" w:lineRule="exact"/>
              <w:rPr>
                <w:b/>
                <w:color w:val="000000" w:themeColor="text1"/>
                <w:spacing w:val="-4"/>
                <w:sz w:val="20"/>
                <w:szCs w:val="20"/>
              </w:rPr>
            </w:pPr>
          </w:p>
        </w:tc>
      </w:tr>
      <w:tr w:rsidR="0081461E" w14:paraId="741B3CD1" w14:textId="77777777">
        <w:trPr>
          <w:cantSplit/>
          <w:trHeight w:val="961"/>
          <w:jc w:val="center"/>
        </w:trPr>
        <w:tc>
          <w:tcPr>
            <w:tcW w:w="720" w:type="dxa"/>
            <w:vMerge/>
            <w:vAlign w:val="center"/>
          </w:tcPr>
          <w:p w14:paraId="67449E59" w14:textId="77777777" w:rsidR="0076413A" w:rsidRDefault="0076413A">
            <w:pPr>
              <w:spacing w:line="240" w:lineRule="exact"/>
              <w:jc w:val="center"/>
              <w:rPr>
                <w:b/>
                <w:color w:val="000000" w:themeColor="text1"/>
                <w:szCs w:val="21"/>
              </w:rPr>
            </w:pPr>
          </w:p>
        </w:tc>
        <w:tc>
          <w:tcPr>
            <w:tcW w:w="9198" w:type="dxa"/>
          </w:tcPr>
          <w:p w14:paraId="4E7BA8C1" w14:textId="77777777" w:rsidR="0076413A" w:rsidRDefault="0076413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7905C795" w14:textId="77777777" w:rsidR="0076413A" w:rsidRDefault="0076413A">
            <w:pPr>
              <w:spacing w:line="240" w:lineRule="exact"/>
              <w:rPr>
                <w:b/>
                <w:color w:val="000000" w:themeColor="text1"/>
                <w:sz w:val="20"/>
                <w:szCs w:val="20"/>
              </w:rPr>
            </w:pPr>
          </w:p>
          <w:p w14:paraId="6DC6864D" w14:textId="77777777" w:rsidR="0076413A" w:rsidRDefault="0076413A">
            <w:pPr>
              <w:spacing w:line="240" w:lineRule="exact"/>
              <w:rPr>
                <w:b/>
                <w:color w:val="000000" w:themeColor="text1"/>
                <w:sz w:val="20"/>
                <w:szCs w:val="20"/>
              </w:rPr>
            </w:pPr>
          </w:p>
        </w:tc>
      </w:tr>
      <w:tr w:rsidR="0081461E" w14:paraId="027432D1" w14:textId="77777777">
        <w:trPr>
          <w:cantSplit/>
          <w:trHeight w:val="1277"/>
          <w:jc w:val="center"/>
        </w:trPr>
        <w:tc>
          <w:tcPr>
            <w:tcW w:w="720" w:type="dxa"/>
            <w:vMerge/>
            <w:vAlign w:val="center"/>
          </w:tcPr>
          <w:p w14:paraId="53F92013" w14:textId="77777777" w:rsidR="0076413A" w:rsidRDefault="0076413A">
            <w:pPr>
              <w:spacing w:line="240" w:lineRule="exact"/>
              <w:jc w:val="center"/>
              <w:rPr>
                <w:b/>
                <w:color w:val="000000" w:themeColor="text1"/>
                <w:szCs w:val="21"/>
              </w:rPr>
            </w:pPr>
          </w:p>
        </w:tc>
        <w:tc>
          <w:tcPr>
            <w:tcW w:w="9198" w:type="dxa"/>
          </w:tcPr>
          <w:p w14:paraId="17506660" w14:textId="77777777" w:rsidR="0076413A" w:rsidRDefault="0076413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76413A" w14:paraId="06BB08B1" w14:textId="77777777" w:rsidTr="0076413A">
        <w:trPr>
          <w:cantSplit/>
          <w:trHeight w:val="1415"/>
          <w:jc w:val="center"/>
        </w:trPr>
        <w:tc>
          <w:tcPr>
            <w:tcW w:w="720" w:type="dxa"/>
            <w:vMerge w:val="restart"/>
            <w:textDirection w:val="tbRlV"/>
            <w:vAlign w:val="center"/>
          </w:tcPr>
          <w:p w14:paraId="3ECE2968" w14:textId="77777777" w:rsidR="0076413A" w:rsidRDefault="0076413A" w:rsidP="0076413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tcPr>
          <w:p w14:paraId="4C930DD9" w14:textId="77777777" w:rsidR="0076413A" w:rsidRDefault="0076413A" w:rsidP="0076413A">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14:paraId="498ECF7F" w14:textId="55446E61" w:rsidR="0076413A" w:rsidRPr="0076413A" w:rsidRDefault="0076413A" w:rsidP="0076413A">
            <w:pPr>
              <w:spacing w:line="240" w:lineRule="exact"/>
              <w:ind w:firstLineChars="50" w:firstLine="105"/>
              <w:rPr>
                <w:rFonts w:ascii="KaiTi" w:eastAsia="KaiTi" w:hAnsi="KaiTi"/>
                <w:b/>
                <w:color w:val="000000" w:themeColor="text1"/>
                <w:szCs w:val="21"/>
              </w:rPr>
            </w:pPr>
            <w:r w:rsidRPr="0076413A">
              <w:rPr>
                <w:rFonts w:ascii="KaiTi" w:eastAsia="KaiTi" w:hAnsi="KaiTi" w:hint="eastAsia"/>
                <w:szCs w:val="21"/>
              </w:rPr>
              <w:t>提供了文件化可分解的目标、指标，经查问分解到各部门，经查阅建立的管理目标符合标准要求，在方针的框架下展开，每季度考核一次，查看</w:t>
            </w:r>
            <w:r w:rsidRPr="0076413A">
              <w:rPr>
                <w:rFonts w:ascii="KaiTi" w:eastAsia="KaiTi" w:hAnsi="KaiTi"/>
                <w:szCs w:val="21"/>
              </w:rPr>
              <w:t>2020</w:t>
            </w:r>
            <w:r w:rsidRPr="0076413A">
              <w:rPr>
                <w:rFonts w:ascii="KaiTi" w:eastAsia="KaiTi" w:hAnsi="KaiTi" w:hint="eastAsia"/>
                <w:szCs w:val="21"/>
              </w:rPr>
              <w:t>年3季度的考核结果，经查目标完成。并制定了管理方案，经查已完成，符合要求。</w:t>
            </w:r>
          </w:p>
        </w:tc>
      </w:tr>
      <w:tr w:rsidR="0076413A" w14:paraId="0562933C" w14:textId="77777777" w:rsidTr="0076413A">
        <w:trPr>
          <w:cantSplit/>
          <w:trHeight w:val="1415"/>
          <w:jc w:val="center"/>
        </w:trPr>
        <w:tc>
          <w:tcPr>
            <w:tcW w:w="720" w:type="dxa"/>
            <w:vMerge/>
            <w:textDirection w:val="tbRlV"/>
            <w:vAlign w:val="center"/>
          </w:tcPr>
          <w:p w14:paraId="504921B3" w14:textId="77777777" w:rsidR="0076413A" w:rsidRDefault="0076413A" w:rsidP="0076413A">
            <w:pPr>
              <w:spacing w:line="240" w:lineRule="exact"/>
              <w:ind w:left="113" w:right="113"/>
              <w:jc w:val="center"/>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04311DB3" w14:textId="77777777" w:rsidR="0076413A" w:rsidRDefault="0076413A" w:rsidP="0076413A">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14:paraId="209EC119" w14:textId="6470DB9A" w:rsidR="0076413A" w:rsidRPr="0076413A" w:rsidRDefault="0076413A" w:rsidP="0076413A">
            <w:pPr>
              <w:spacing w:line="240" w:lineRule="exact"/>
              <w:ind w:left="105" w:hangingChars="50" w:hanging="105"/>
              <w:rPr>
                <w:rFonts w:ascii="KaiTi" w:eastAsia="KaiTi" w:hAnsi="KaiTi"/>
                <w:b/>
                <w:color w:val="000000" w:themeColor="text1"/>
                <w:szCs w:val="21"/>
              </w:rPr>
            </w:pPr>
            <w:r w:rsidRPr="0076413A">
              <w:rPr>
                <w:rFonts w:ascii="KaiTi" w:eastAsia="KaiTi" w:hAnsi="KaiTi" w:hint="eastAsia"/>
                <w:szCs w:val="21"/>
                <w:lang w:val="zh-CN"/>
              </w:rPr>
              <w:t>公司通过电话，走访等形式，接受顾客反馈，了解顾客满意度信息，发放调查表对顾客满意度进行定量测量。提供“顾客满意程度调查表”，调查主要内容：</w:t>
            </w:r>
            <w:r w:rsidRPr="0076413A">
              <w:rPr>
                <w:rFonts w:ascii="KaiTi" w:eastAsia="KaiTi" w:hAnsi="KaiTi" w:hint="eastAsia"/>
                <w:szCs w:val="21"/>
              </w:rPr>
              <w:t>质量、价格、外观、服务等方面的满意程度</w:t>
            </w:r>
            <w:r w:rsidRPr="0076413A">
              <w:rPr>
                <w:rFonts w:ascii="KaiTi" w:eastAsia="KaiTi" w:hAnsi="KaiTi" w:hint="eastAsia"/>
                <w:szCs w:val="21"/>
                <w:lang w:val="zh-CN"/>
              </w:rPr>
              <w:t>等，</w:t>
            </w:r>
            <w:r w:rsidRPr="0076413A">
              <w:rPr>
                <w:rFonts w:ascii="KaiTi" w:eastAsia="KaiTi" w:hAnsi="KaiTi" w:hint="eastAsia"/>
                <w:szCs w:val="21"/>
              </w:rPr>
              <w:t>各项得分求平均值得最终结果</w:t>
            </w:r>
            <w:r w:rsidRPr="0076413A">
              <w:rPr>
                <w:rFonts w:ascii="KaiTi" w:eastAsia="KaiTi" w:hAnsi="KaiTi" w:hint="eastAsia"/>
                <w:szCs w:val="21"/>
                <w:lang w:val="zh-CN"/>
              </w:rPr>
              <w:t>。</w:t>
            </w:r>
            <w:r w:rsidRPr="0076413A">
              <w:rPr>
                <w:rFonts w:ascii="KaiTi" w:eastAsia="KaiTi" w:hAnsi="KaiTi" w:hint="eastAsia"/>
                <w:szCs w:val="21"/>
              </w:rPr>
              <w:t>提供顾客满意调查分析。最终顾客满意率</w:t>
            </w:r>
            <w:r w:rsidRPr="0076413A">
              <w:rPr>
                <w:rFonts w:ascii="KaiTi" w:eastAsia="KaiTi" w:hAnsi="KaiTi"/>
                <w:szCs w:val="21"/>
              </w:rPr>
              <w:t>98%</w:t>
            </w:r>
            <w:r w:rsidRPr="0076413A">
              <w:rPr>
                <w:rFonts w:ascii="KaiTi" w:eastAsia="KaiTi" w:hAnsi="KaiTi" w:hint="eastAsia"/>
                <w:szCs w:val="21"/>
              </w:rPr>
              <w:t>。该结果已提交管理评审。</w:t>
            </w:r>
          </w:p>
        </w:tc>
      </w:tr>
      <w:tr w:rsidR="0076413A" w14:paraId="78CCAECE" w14:textId="77777777" w:rsidTr="0076413A">
        <w:trPr>
          <w:cantSplit/>
          <w:trHeight w:val="2117"/>
          <w:jc w:val="center"/>
        </w:trPr>
        <w:tc>
          <w:tcPr>
            <w:tcW w:w="720" w:type="dxa"/>
            <w:vMerge/>
            <w:textDirection w:val="tbRlV"/>
            <w:vAlign w:val="center"/>
          </w:tcPr>
          <w:p w14:paraId="31B70C49" w14:textId="77777777" w:rsidR="0076413A" w:rsidRDefault="0076413A" w:rsidP="0076413A">
            <w:pPr>
              <w:spacing w:line="240" w:lineRule="exact"/>
              <w:ind w:left="201" w:right="113" w:hangingChars="100" w:hanging="201"/>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7165101" w14:textId="77777777" w:rsidR="0076413A" w:rsidRDefault="0076413A" w:rsidP="0076413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7E2E42F0" w14:textId="58A58A0C" w:rsidR="0076413A" w:rsidRPr="0076413A" w:rsidRDefault="0076413A" w:rsidP="0076413A">
            <w:pPr>
              <w:spacing w:line="240" w:lineRule="exact"/>
              <w:rPr>
                <w:rFonts w:ascii="KaiTi" w:eastAsia="KaiTi" w:hAnsi="KaiTi"/>
                <w:b/>
                <w:color w:val="000000" w:themeColor="text1"/>
                <w:spacing w:val="-8"/>
                <w:szCs w:val="21"/>
              </w:rPr>
            </w:pPr>
            <w:r w:rsidRPr="0076413A">
              <w:rPr>
                <w:rFonts w:ascii="KaiTi" w:eastAsia="KaiTi" w:hAnsi="KaiTi" w:hint="eastAsia"/>
                <w:szCs w:val="21"/>
              </w:rPr>
              <w:t>按照策划的安排于</w:t>
            </w:r>
            <w:r w:rsidRPr="0076413A">
              <w:rPr>
                <w:rFonts w:ascii="KaiTi" w:eastAsia="KaiTi" w:hAnsi="KaiTi"/>
                <w:szCs w:val="21"/>
              </w:rPr>
              <w:t>2020</w:t>
            </w:r>
            <w:r w:rsidRPr="0076413A">
              <w:rPr>
                <w:rFonts w:ascii="KaiTi" w:eastAsia="KaiTi" w:hAnsi="KaiTi" w:hint="eastAsia"/>
                <w:szCs w:val="21"/>
              </w:rPr>
              <w:t>年</w:t>
            </w:r>
            <w:r w:rsidRPr="0076413A">
              <w:rPr>
                <w:rFonts w:ascii="KaiTi" w:eastAsia="KaiTi" w:hAnsi="KaiTi"/>
                <w:szCs w:val="21"/>
              </w:rPr>
              <w:t>10</w:t>
            </w:r>
            <w:r w:rsidRPr="0076413A">
              <w:rPr>
                <w:rFonts w:ascii="KaiTi" w:eastAsia="KaiTi" w:hAnsi="KaiTi" w:hint="eastAsia"/>
                <w:szCs w:val="21"/>
              </w:rPr>
              <w:t>月</w:t>
            </w:r>
            <w:r w:rsidRPr="0076413A">
              <w:rPr>
                <w:rFonts w:ascii="KaiTi" w:eastAsia="KaiTi" w:hAnsi="KaiTi"/>
                <w:szCs w:val="21"/>
              </w:rPr>
              <w:t>19</w:t>
            </w:r>
            <w:r w:rsidRPr="0076413A">
              <w:rPr>
                <w:rFonts w:ascii="KaiTi" w:eastAsia="KaiTi" w:hAnsi="KaiTi" w:hint="eastAsia"/>
                <w:szCs w:val="21"/>
              </w:rPr>
              <w:t>日进行了一次集中式的内部审核，经查阅资料及与管代沟通，内审员没有审核自己的工作，查阅内审记录，符合策划安排，提出</w:t>
            </w:r>
            <w:r w:rsidRPr="0076413A">
              <w:rPr>
                <w:rFonts w:ascii="KaiTi" w:eastAsia="KaiTi" w:hAnsi="KaiTi"/>
                <w:szCs w:val="21"/>
              </w:rPr>
              <w:t>1</w:t>
            </w:r>
            <w:r w:rsidRPr="0076413A">
              <w:rPr>
                <w:rFonts w:ascii="KaiTi" w:eastAsia="KaiTi" w:hAnsi="KaiTi" w:hint="eastAsia"/>
                <w:szCs w:val="21"/>
              </w:rPr>
              <w:t>项不符合，责任部门进行了分析原因、采取纠正</w:t>
            </w:r>
            <w:r w:rsidRPr="0076413A">
              <w:rPr>
                <w:rFonts w:ascii="KaiTi" w:eastAsia="KaiTi" w:hAnsi="KaiTi"/>
                <w:szCs w:val="21"/>
              </w:rPr>
              <w:t>/</w:t>
            </w:r>
            <w:r w:rsidRPr="0076413A">
              <w:rPr>
                <w:rFonts w:ascii="KaiTi" w:eastAsia="KaiTi" w:hAnsi="KaiTi" w:hint="eastAsia"/>
                <w:szCs w:val="21"/>
              </w:rPr>
              <w:t>纠正措施并验证了有效性，内审报告中对管理体系的符合性、充分性和运行有效性进行了评价。内审符合要求。</w:t>
            </w:r>
          </w:p>
          <w:p w14:paraId="4FCAFE80" w14:textId="77777777" w:rsidR="0076413A" w:rsidRDefault="0076413A" w:rsidP="0076413A">
            <w:pPr>
              <w:spacing w:line="240" w:lineRule="exact"/>
              <w:rPr>
                <w:b/>
                <w:color w:val="000000" w:themeColor="text1"/>
                <w:spacing w:val="-8"/>
                <w:sz w:val="20"/>
                <w:szCs w:val="20"/>
              </w:rPr>
            </w:pPr>
          </w:p>
          <w:p w14:paraId="13B74487" w14:textId="77777777" w:rsidR="0076413A" w:rsidRDefault="0076413A" w:rsidP="0076413A">
            <w:pPr>
              <w:spacing w:line="240" w:lineRule="exact"/>
              <w:rPr>
                <w:b/>
                <w:color w:val="000000" w:themeColor="text1"/>
                <w:sz w:val="20"/>
                <w:szCs w:val="20"/>
              </w:rPr>
            </w:pPr>
          </w:p>
        </w:tc>
      </w:tr>
      <w:tr w:rsidR="0076413A" w14:paraId="3B7F4C94" w14:textId="77777777" w:rsidTr="0076413A">
        <w:trPr>
          <w:cantSplit/>
          <w:trHeight w:val="1826"/>
          <w:jc w:val="center"/>
        </w:trPr>
        <w:tc>
          <w:tcPr>
            <w:tcW w:w="720" w:type="dxa"/>
            <w:vMerge/>
            <w:textDirection w:val="tbRlV"/>
            <w:vAlign w:val="center"/>
          </w:tcPr>
          <w:p w14:paraId="5F5B04C7" w14:textId="77777777" w:rsidR="0076413A" w:rsidRDefault="0076413A" w:rsidP="0076413A">
            <w:pPr>
              <w:spacing w:line="240" w:lineRule="exact"/>
              <w:ind w:left="201" w:right="113" w:hangingChars="100" w:hanging="201"/>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9926485" w14:textId="77777777" w:rsidR="0076413A" w:rsidRDefault="0076413A" w:rsidP="0076413A">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14:paraId="5DAC7131" w14:textId="60CDE7CB" w:rsidR="0076413A" w:rsidRPr="0076413A" w:rsidRDefault="0076413A" w:rsidP="0076413A">
            <w:pPr>
              <w:spacing w:line="240" w:lineRule="exact"/>
              <w:rPr>
                <w:rFonts w:ascii="KaiTi" w:eastAsia="KaiTi" w:hAnsi="KaiTi"/>
                <w:b/>
                <w:color w:val="000000" w:themeColor="text1"/>
                <w:szCs w:val="21"/>
              </w:rPr>
            </w:pPr>
            <w:r w:rsidRPr="0076413A">
              <w:rPr>
                <w:rFonts w:ascii="KaiTi" w:eastAsia="KaiTi" w:hAnsi="KaiTi" w:hint="eastAsia"/>
                <w:szCs w:val="21"/>
              </w:rPr>
              <w:t>照策划的安排于</w:t>
            </w:r>
            <w:r w:rsidRPr="0076413A">
              <w:rPr>
                <w:rFonts w:ascii="KaiTi" w:eastAsia="KaiTi" w:hAnsi="KaiTi"/>
                <w:szCs w:val="21"/>
              </w:rPr>
              <w:t>2020</w:t>
            </w:r>
            <w:r>
              <w:rPr>
                <w:rFonts w:ascii="KaiTi" w:eastAsia="KaiTi" w:hAnsi="KaiTi" w:cs="宋体" w:hint="eastAsia"/>
                <w:szCs w:val="21"/>
              </w:rPr>
              <w:t>年1</w:t>
            </w:r>
            <w:r>
              <w:rPr>
                <w:rFonts w:ascii="KaiTi" w:eastAsia="KaiTi" w:hAnsi="KaiTi" w:cs="宋体"/>
                <w:szCs w:val="21"/>
              </w:rPr>
              <w:t>1</w:t>
            </w:r>
            <w:r w:rsidRPr="0076413A">
              <w:rPr>
                <w:rFonts w:ascii="KaiTi" w:eastAsia="KaiTi" w:hAnsi="KaiTi" w:cs="宋体" w:hint="eastAsia"/>
                <w:szCs w:val="21"/>
              </w:rPr>
              <w:t>月</w:t>
            </w:r>
            <w:r w:rsidRPr="0076413A">
              <w:rPr>
                <w:rFonts w:ascii="KaiTi" w:eastAsia="KaiTi" w:hAnsi="KaiTi" w:cs="宋体"/>
                <w:szCs w:val="21"/>
              </w:rPr>
              <w:t>5</w:t>
            </w:r>
            <w:r w:rsidRPr="0076413A">
              <w:rPr>
                <w:rFonts w:ascii="KaiTi" w:eastAsia="KaiTi" w:hAnsi="KaiTi" w:cs="宋体" w:hint="eastAsia"/>
                <w:szCs w:val="21"/>
              </w:rPr>
              <w:t>日</w:t>
            </w:r>
            <w:r w:rsidRPr="0076413A">
              <w:rPr>
                <w:rFonts w:ascii="KaiTi" w:eastAsia="KaiTi" w:hAnsi="KaiTi"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81461E" w14:paraId="1F37DA85" w14:textId="77777777">
        <w:trPr>
          <w:cantSplit/>
          <w:trHeight w:val="1834"/>
          <w:jc w:val="center"/>
        </w:trPr>
        <w:tc>
          <w:tcPr>
            <w:tcW w:w="720" w:type="dxa"/>
            <w:vMerge/>
            <w:vAlign w:val="center"/>
          </w:tcPr>
          <w:p w14:paraId="1DA99333" w14:textId="77777777" w:rsidR="0076413A" w:rsidRDefault="0076413A">
            <w:pPr>
              <w:spacing w:line="240" w:lineRule="exact"/>
              <w:jc w:val="center"/>
              <w:rPr>
                <w:b/>
                <w:color w:val="000000" w:themeColor="text1"/>
                <w:sz w:val="20"/>
              </w:rPr>
            </w:pPr>
          </w:p>
        </w:tc>
        <w:tc>
          <w:tcPr>
            <w:tcW w:w="9198" w:type="dxa"/>
          </w:tcPr>
          <w:p w14:paraId="0D80BF4E" w14:textId="77777777" w:rsidR="0076413A" w:rsidRDefault="0076413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81461E" w14:paraId="1F18908F" w14:textId="77777777">
        <w:trPr>
          <w:cantSplit/>
          <w:trHeight w:val="1546"/>
          <w:jc w:val="center"/>
        </w:trPr>
        <w:tc>
          <w:tcPr>
            <w:tcW w:w="720" w:type="dxa"/>
            <w:vMerge/>
            <w:vAlign w:val="center"/>
          </w:tcPr>
          <w:p w14:paraId="3CC6E939" w14:textId="77777777" w:rsidR="0076413A" w:rsidRDefault="0076413A">
            <w:pPr>
              <w:spacing w:line="240" w:lineRule="exact"/>
              <w:jc w:val="center"/>
              <w:rPr>
                <w:b/>
                <w:color w:val="000000" w:themeColor="text1"/>
                <w:sz w:val="20"/>
              </w:rPr>
            </w:pPr>
          </w:p>
        </w:tc>
        <w:tc>
          <w:tcPr>
            <w:tcW w:w="9198" w:type="dxa"/>
          </w:tcPr>
          <w:p w14:paraId="35EDFF6F" w14:textId="77777777" w:rsidR="0076413A" w:rsidRDefault="0076413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066D02FE" w14:textId="77777777" w:rsidR="0076413A" w:rsidRDefault="0076413A">
            <w:pPr>
              <w:spacing w:line="240" w:lineRule="exact"/>
              <w:rPr>
                <w:b/>
                <w:color w:val="000000" w:themeColor="text1"/>
                <w:sz w:val="20"/>
                <w:szCs w:val="20"/>
              </w:rPr>
            </w:pPr>
          </w:p>
        </w:tc>
      </w:tr>
      <w:tr w:rsidR="0081461E" w14:paraId="5824F96C" w14:textId="77777777">
        <w:trPr>
          <w:cantSplit/>
          <w:trHeight w:val="1399"/>
          <w:jc w:val="center"/>
        </w:trPr>
        <w:tc>
          <w:tcPr>
            <w:tcW w:w="720" w:type="dxa"/>
            <w:vMerge/>
            <w:vAlign w:val="center"/>
          </w:tcPr>
          <w:p w14:paraId="0C6E7FF7" w14:textId="77777777" w:rsidR="0076413A" w:rsidRDefault="0076413A">
            <w:pPr>
              <w:spacing w:line="240" w:lineRule="exact"/>
              <w:jc w:val="center"/>
              <w:rPr>
                <w:b/>
                <w:color w:val="000000" w:themeColor="text1"/>
                <w:sz w:val="20"/>
              </w:rPr>
            </w:pPr>
          </w:p>
        </w:tc>
        <w:tc>
          <w:tcPr>
            <w:tcW w:w="9198" w:type="dxa"/>
          </w:tcPr>
          <w:p w14:paraId="062FDB2F" w14:textId="77777777" w:rsidR="0076413A" w:rsidRDefault="0076413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74F8533E" w14:textId="77777777" w:rsidR="0076413A" w:rsidRDefault="0076413A">
            <w:pPr>
              <w:spacing w:line="300" w:lineRule="exact"/>
              <w:rPr>
                <w:b/>
                <w:color w:val="000000" w:themeColor="text1"/>
                <w:sz w:val="20"/>
                <w:szCs w:val="20"/>
              </w:rPr>
            </w:pPr>
          </w:p>
          <w:p w14:paraId="759E6210" w14:textId="77777777" w:rsidR="0076413A" w:rsidRDefault="0076413A">
            <w:pPr>
              <w:spacing w:line="240" w:lineRule="exact"/>
              <w:rPr>
                <w:b/>
                <w:color w:val="000000" w:themeColor="text1"/>
                <w:sz w:val="20"/>
                <w:szCs w:val="20"/>
              </w:rPr>
            </w:pPr>
          </w:p>
        </w:tc>
      </w:tr>
      <w:tr w:rsidR="0081461E" w14:paraId="180D35B3" w14:textId="77777777">
        <w:trPr>
          <w:cantSplit/>
          <w:trHeight w:val="1404"/>
          <w:jc w:val="center"/>
        </w:trPr>
        <w:tc>
          <w:tcPr>
            <w:tcW w:w="720" w:type="dxa"/>
            <w:vMerge/>
            <w:vAlign w:val="center"/>
          </w:tcPr>
          <w:p w14:paraId="1D817695" w14:textId="77777777" w:rsidR="0076413A" w:rsidRDefault="0076413A">
            <w:pPr>
              <w:spacing w:line="240" w:lineRule="exact"/>
              <w:jc w:val="center"/>
              <w:rPr>
                <w:b/>
                <w:color w:val="000000" w:themeColor="text1"/>
                <w:sz w:val="20"/>
              </w:rPr>
            </w:pPr>
          </w:p>
        </w:tc>
        <w:tc>
          <w:tcPr>
            <w:tcW w:w="9198" w:type="dxa"/>
          </w:tcPr>
          <w:p w14:paraId="0AAEFD83" w14:textId="77777777" w:rsidR="0076413A" w:rsidRDefault="0076413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764033B9" w14:textId="77777777" w:rsidR="0076413A" w:rsidRDefault="0076413A">
            <w:pPr>
              <w:spacing w:line="240" w:lineRule="exact"/>
              <w:rPr>
                <w:b/>
                <w:color w:val="000000" w:themeColor="text1"/>
                <w:sz w:val="20"/>
                <w:szCs w:val="20"/>
              </w:rPr>
            </w:pPr>
          </w:p>
        </w:tc>
      </w:tr>
      <w:tr w:rsidR="0081461E" w14:paraId="53ABB8A8" w14:textId="77777777">
        <w:trPr>
          <w:cantSplit/>
          <w:trHeight w:val="850"/>
          <w:jc w:val="center"/>
        </w:trPr>
        <w:tc>
          <w:tcPr>
            <w:tcW w:w="720" w:type="dxa"/>
            <w:vMerge/>
            <w:tcBorders>
              <w:bottom w:val="single" w:sz="4" w:space="0" w:color="auto"/>
            </w:tcBorders>
            <w:vAlign w:val="center"/>
          </w:tcPr>
          <w:p w14:paraId="4DD1C04F" w14:textId="77777777" w:rsidR="0076413A" w:rsidRDefault="0076413A">
            <w:pPr>
              <w:spacing w:line="240" w:lineRule="exact"/>
              <w:jc w:val="center"/>
              <w:rPr>
                <w:b/>
                <w:color w:val="000000" w:themeColor="text1"/>
                <w:sz w:val="20"/>
              </w:rPr>
            </w:pPr>
          </w:p>
        </w:tc>
        <w:tc>
          <w:tcPr>
            <w:tcW w:w="9198" w:type="dxa"/>
            <w:tcBorders>
              <w:bottom w:val="single" w:sz="4" w:space="0" w:color="auto"/>
            </w:tcBorders>
          </w:tcPr>
          <w:p w14:paraId="02CB7DF4" w14:textId="77777777" w:rsidR="0076413A" w:rsidRDefault="0076413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76413A" w14:paraId="401C0131" w14:textId="77777777">
        <w:trPr>
          <w:cantSplit/>
          <w:trHeight w:val="1550"/>
          <w:jc w:val="center"/>
        </w:trPr>
        <w:tc>
          <w:tcPr>
            <w:tcW w:w="720" w:type="dxa"/>
            <w:vMerge w:val="restart"/>
            <w:vAlign w:val="center"/>
          </w:tcPr>
          <w:p w14:paraId="7DD7D5A7" w14:textId="77777777" w:rsidR="0076413A" w:rsidRDefault="0076413A" w:rsidP="0076413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2A9D131" w14:textId="77777777" w:rsidR="0076413A" w:rsidRDefault="0076413A" w:rsidP="0076413A">
            <w:pPr>
              <w:spacing w:line="240" w:lineRule="exact"/>
              <w:rPr>
                <w:b/>
                <w:color w:val="000000" w:themeColor="text1"/>
                <w:spacing w:val="-8"/>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14:paraId="77CB46E0" w14:textId="77777777" w:rsidR="0076413A" w:rsidRPr="0076413A" w:rsidRDefault="0076413A" w:rsidP="0076413A">
            <w:pPr>
              <w:spacing w:line="240" w:lineRule="exact"/>
              <w:rPr>
                <w:rFonts w:ascii="KaiTi" w:eastAsia="KaiTi" w:hAnsi="KaiTi"/>
                <w:b/>
                <w:color w:val="000000" w:themeColor="text1"/>
                <w:sz w:val="20"/>
                <w:szCs w:val="20"/>
              </w:rPr>
            </w:pPr>
            <w:r w:rsidRPr="0076413A">
              <w:rPr>
                <w:rFonts w:ascii="KaiTi" w:eastAsia="KaiTi" w:hAnsi="KaiTi" w:hint="eastAsia"/>
                <w:szCs w:val="21"/>
              </w:rPr>
              <w:t>对内审提出的不符合进行原因分析，并完成了整改。对管理评审提出的不符合及改进要求，进行原因分析，制定了具体措施，目前已实施。纠正措施尚可，预防措施欠缺。</w:t>
            </w:r>
          </w:p>
          <w:p w14:paraId="2EDBC4DC" w14:textId="77777777" w:rsidR="0076413A" w:rsidRDefault="0076413A" w:rsidP="0076413A">
            <w:pPr>
              <w:spacing w:line="240" w:lineRule="exact"/>
              <w:rPr>
                <w:b/>
                <w:color w:val="000000" w:themeColor="text1"/>
                <w:sz w:val="20"/>
                <w:szCs w:val="20"/>
              </w:rPr>
            </w:pPr>
          </w:p>
        </w:tc>
      </w:tr>
      <w:tr w:rsidR="0076413A" w14:paraId="78B48D3C" w14:textId="77777777">
        <w:trPr>
          <w:cantSplit/>
          <w:trHeight w:val="1259"/>
          <w:jc w:val="center"/>
        </w:trPr>
        <w:tc>
          <w:tcPr>
            <w:tcW w:w="720" w:type="dxa"/>
            <w:vMerge/>
            <w:vAlign w:val="center"/>
          </w:tcPr>
          <w:p w14:paraId="0D668367" w14:textId="77777777" w:rsidR="0076413A" w:rsidRDefault="0076413A" w:rsidP="007641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C6AE5CD" w14:textId="77777777" w:rsidR="0076413A" w:rsidRDefault="0076413A" w:rsidP="0076413A">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14:paraId="3BFECF00" w14:textId="77777777" w:rsidR="0076413A" w:rsidRDefault="0076413A" w:rsidP="0076413A">
            <w:pPr>
              <w:spacing w:line="240" w:lineRule="exact"/>
              <w:rPr>
                <w:b/>
                <w:color w:val="000000" w:themeColor="text1"/>
                <w:spacing w:val="-20"/>
                <w:sz w:val="20"/>
                <w:szCs w:val="20"/>
              </w:rPr>
            </w:pPr>
            <w:r>
              <w:rPr>
                <w:rFonts w:hint="eastAsia"/>
                <w:b/>
                <w:color w:val="000000" w:themeColor="text1"/>
                <w:spacing w:val="-20"/>
                <w:sz w:val="20"/>
                <w:szCs w:val="20"/>
              </w:rPr>
              <w:t>无</w:t>
            </w:r>
          </w:p>
          <w:p w14:paraId="0B132664" w14:textId="77777777" w:rsidR="0076413A" w:rsidRDefault="0076413A" w:rsidP="0076413A">
            <w:pPr>
              <w:spacing w:line="240" w:lineRule="exact"/>
              <w:rPr>
                <w:b/>
                <w:color w:val="000000" w:themeColor="text1"/>
                <w:sz w:val="20"/>
                <w:szCs w:val="20"/>
              </w:rPr>
            </w:pPr>
          </w:p>
        </w:tc>
      </w:tr>
      <w:tr w:rsidR="0076413A" w14:paraId="107A340B" w14:textId="77777777">
        <w:trPr>
          <w:cantSplit/>
          <w:trHeight w:val="1259"/>
          <w:jc w:val="center"/>
        </w:trPr>
        <w:tc>
          <w:tcPr>
            <w:tcW w:w="720" w:type="dxa"/>
            <w:vMerge/>
            <w:vAlign w:val="center"/>
          </w:tcPr>
          <w:p w14:paraId="419B3EDE" w14:textId="77777777" w:rsidR="0076413A" w:rsidRDefault="0076413A" w:rsidP="007641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958118F" w14:textId="77777777" w:rsidR="0076413A" w:rsidRDefault="0076413A" w:rsidP="0076413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14:paraId="342F2A65" w14:textId="02A67DA2" w:rsidR="0076413A" w:rsidRDefault="0076413A" w:rsidP="0076413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81461E" w14:paraId="45C6D7DE" w14:textId="77777777">
        <w:trPr>
          <w:cantSplit/>
          <w:trHeight w:val="1259"/>
          <w:jc w:val="center"/>
        </w:trPr>
        <w:tc>
          <w:tcPr>
            <w:tcW w:w="720" w:type="dxa"/>
            <w:vMerge/>
            <w:vAlign w:val="center"/>
          </w:tcPr>
          <w:p w14:paraId="3B2B4B2F" w14:textId="77777777" w:rsidR="0076413A" w:rsidRDefault="007641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6F024F7" w14:textId="77777777" w:rsidR="0076413A" w:rsidRDefault="0076413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81461E" w14:paraId="27E08E0E" w14:textId="77777777">
        <w:trPr>
          <w:cantSplit/>
          <w:trHeight w:val="980"/>
          <w:jc w:val="center"/>
        </w:trPr>
        <w:tc>
          <w:tcPr>
            <w:tcW w:w="720" w:type="dxa"/>
            <w:vMerge/>
            <w:vAlign w:val="center"/>
          </w:tcPr>
          <w:p w14:paraId="78544C11" w14:textId="77777777" w:rsidR="0076413A" w:rsidRDefault="007641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4F72202" w14:textId="77777777" w:rsidR="0076413A" w:rsidRDefault="0076413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6CB67511" w14:textId="77777777" w:rsidR="0076413A" w:rsidRDefault="0076413A">
      <w:pPr>
        <w:spacing w:line="300" w:lineRule="exact"/>
        <w:rPr>
          <w:b/>
          <w:color w:val="000000" w:themeColor="text1"/>
          <w:sz w:val="26"/>
          <w:szCs w:val="26"/>
        </w:rPr>
      </w:pPr>
    </w:p>
    <w:p w14:paraId="2EB6000B" w14:textId="77777777" w:rsidR="0076413A" w:rsidRDefault="0076413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172C6B02" w14:textId="62D29618" w:rsidR="0076413A" w:rsidRDefault="0076413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w14:anchorId="164238CF">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w:t>
      </w:r>
      <w:r w:rsidR="00A706FC">
        <w:rPr>
          <w:rFonts w:hint="eastAsia"/>
          <w:b/>
          <w:color w:val="000000" w:themeColor="text1"/>
        </w:rPr>
        <w:t>0</w:t>
      </w:r>
      <w:r>
        <w:rPr>
          <w:rFonts w:hint="eastAsia"/>
          <w:b/>
          <w:color w:val="000000" w:themeColor="text1"/>
        </w:rPr>
        <w:t>项，一般不符合</w:t>
      </w:r>
      <w:r w:rsidR="00A706FC">
        <w:rPr>
          <w:rFonts w:hint="eastAsia"/>
          <w:b/>
          <w:color w:val="000000" w:themeColor="text1"/>
        </w:rPr>
        <w:t>1</w:t>
      </w:r>
      <w:r>
        <w:rPr>
          <w:rFonts w:hint="eastAsia"/>
          <w:b/>
          <w:color w:val="000000" w:themeColor="text1"/>
        </w:rPr>
        <w:t>项，观察项</w:t>
      </w:r>
      <w:r w:rsidR="00A706FC">
        <w:rPr>
          <w:rFonts w:hint="eastAsia"/>
          <w:b/>
          <w:color w:val="000000" w:themeColor="text1"/>
        </w:rPr>
        <w:t>0</w:t>
      </w:r>
      <w:r>
        <w:rPr>
          <w:rFonts w:hint="eastAsia"/>
          <w:b/>
          <w:color w:val="000000" w:themeColor="text1"/>
        </w:rPr>
        <w:t>项分布在</w:t>
      </w:r>
      <w:r w:rsidR="00A706FC">
        <w:rPr>
          <w:rFonts w:hint="eastAsia"/>
          <w:b/>
          <w:color w:val="000000" w:themeColor="text1"/>
        </w:rPr>
        <w:t>生产</w:t>
      </w:r>
      <w:r>
        <w:rPr>
          <w:rFonts w:hint="eastAsia"/>
          <w:b/>
          <w:color w:val="000000" w:themeColor="text1"/>
        </w:rPr>
        <w:t>部门条款，分布见附件。（</w:t>
      </w:r>
      <w:r>
        <w:rPr>
          <w:rFonts w:hint="eastAsia"/>
          <w:b/>
          <w:color w:val="000000" w:themeColor="text1"/>
        </w:rPr>
        <w:t>Q/J/E/S</w:t>
      </w:r>
      <w:r>
        <w:rPr>
          <w:rFonts w:hint="eastAsia"/>
          <w:b/>
          <w:color w:val="000000" w:themeColor="text1"/>
        </w:rPr>
        <w:t>分开填写）</w:t>
      </w:r>
    </w:p>
    <w:p w14:paraId="1E11EA5E" w14:textId="5FA0FBA1" w:rsidR="0076413A" w:rsidRDefault="0076413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A706FC">
        <w:rPr>
          <w:rFonts w:ascii="宋体" w:hAnsi="宋体" w:hint="eastAsia"/>
          <w:b/>
          <w:color w:val="000000" w:themeColor="text1"/>
          <w:spacing w:val="-10"/>
          <w:szCs w:val="21"/>
        </w:rPr>
        <w:t>■</w:t>
      </w:r>
      <w:r>
        <w:rPr>
          <w:rFonts w:hint="eastAsia"/>
          <w:b/>
          <w:color w:val="000000" w:themeColor="text1"/>
        </w:rPr>
        <w:t>不大</w:t>
      </w:r>
    </w:p>
    <w:p w14:paraId="3058EC4B" w14:textId="77777777" w:rsidR="0076413A" w:rsidRDefault="0076413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5E6DD269" w14:textId="77777777" w:rsidR="0076413A" w:rsidRDefault="0076413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81461E" w14:paraId="60AEB934" w14:textId="77777777">
        <w:tc>
          <w:tcPr>
            <w:tcW w:w="5246" w:type="dxa"/>
          </w:tcPr>
          <w:p w14:paraId="362DE5D4" w14:textId="77777777" w:rsidR="0076413A" w:rsidRDefault="0076413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19D6CE22" w14:textId="77777777" w:rsidR="0076413A" w:rsidRDefault="0076413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1461E" w14:paraId="7EC1C400" w14:textId="77777777">
        <w:tc>
          <w:tcPr>
            <w:tcW w:w="5246" w:type="dxa"/>
          </w:tcPr>
          <w:p w14:paraId="2A03EB57" w14:textId="77777777" w:rsidR="0076413A" w:rsidRDefault="007641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73682E36" w14:textId="77777777" w:rsidR="0076413A" w:rsidRDefault="0076413A">
            <w:pPr>
              <w:snapToGrid w:val="0"/>
              <w:spacing w:line="360" w:lineRule="auto"/>
              <w:rPr>
                <w:rFonts w:ascii="宋体" w:hAnsi="宋体"/>
                <w:b/>
                <w:color w:val="000000" w:themeColor="text1"/>
                <w:szCs w:val="21"/>
              </w:rPr>
            </w:pPr>
          </w:p>
        </w:tc>
      </w:tr>
      <w:tr w:rsidR="0081461E" w14:paraId="04CE2604" w14:textId="77777777">
        <w:tc>
          <w:tcPr>
            <w:tcW w:w="5246" w:type="dxa"/>
          </w:tcPr>
          <w:p w14:paraId="6A8933E6" w14:textId="77777777" w:rsidR="0076413A" w:rsidRDefault="007641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2C990128" w14:textId="77777777" w:rsidR="0076413A" w:rsidRDefault="0076413A">
            <w:pPr>
              <w:snapToGrid w:val="0"/>
              <w:spacing w:line="360" w:lineRule="auto"/>
              <w:rPr>
                <w:rFonts w:ascii="宋体" w:hAnsi="宋体"/>
                <w:b/>
                <w:color w:val="000000" w:themeColor="text1"/>
                <w:szCs w:val="21"/>
              </w:rPr>
            </w:pPr>
          </w:p>
        </w:tc>
      </w:tr>
      <w:tr w:rsidR="0081461E" w14:paraId="551744E3" w14:textId="77777777">
        <w:tc>
          <w:tcPr>
            <w:tcW w:w="5246" w:type="dxa"/>
          </w:tcPr>
          <w:p w14:paraId="739509B1" w14:textId="77777777" w:rsidR="0076413A" w:rsidRDefault="007641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37A1CBE1" w14:textId="77777777" w:rsidR="0076413A" w:rsidRDefault="0076413A">
            <w:pPr>
              <w:snapToGrid w:val="0"/>
              <w:spacing w:line="360" w:lineRule="auto"/>
              <w:rPr>
                <w:rFonts w:ascii="宋体" w:hAnsi="宋体"/>
                <w:b/>
                <w:color w:val="000000" w:themeColor="text1"/>
                <w:szCs w:val="21"/>
              </w:rPr>
            </w:pPr>
          </w:p>
        </w:tc>
      </w:tr>
    </w:tbl>
    <w:p w14:paraId="78BAA39C" w14:textId="77777777" w:rsidR="0076413A" w:rsidRDefault="0076413A">
      <w:pPr>
        <w:snapToGrid w:val="0"/>
        <w:spacing w:line="360" w:lineRule="auto"/>
        <w:ind w:leftChars="-337" w:left="-191" w:hangingChars="271" w:hanging="517"/>
        <w:rPr>
          <w:b/>
          <w:color w:val="000000" w:themeColor="text1"/>
          <w:spacing w:val="-10"/>
          <w:szCs w:val="21"/>
        </w:rPr>
      </w:pPr>
    </w:p>
    <w:p w14:paraId="2B238E23" w14:textId="77777777" w:rsidR="0076413A" w:rsidRDefault="0076413A">
      <w:pPr>
        <w:snapToGrid w:val="0"/>
        <w:spacing w:line="360" w:lineRule="auto"/>
        <w:rPr>
          <w:b/>
          <w:color w:val="000000" w:themeColor="text1"/>
          <w:spacing w:val="-10"/>
          <w:szCs w:val="21"/>
        </w:rPr>
      </w:pPr>
    </w:p>
    <w:p w14:paraId="0E108EF0" w14:textId="77777777" w:rsidR="0076413A" w:rsidRDefault="0076413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2C4845D6" w14:textId="2CF897E8" w:rsidR="0076413A" w:rsidRDefault="00A706FC">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76413A">
        <w:rPr>
          <w:rFonts w:ascii="宋体" w:hAnsi="宋体" w:hint="eastAsia"/>
          <w:b/>
          <w:color w:val="000000" w:themeColor="text1"/>
          <w:szCs w:val="21"/>
        </w:rPr>
        <w:t xml:space="preserve">达到审核目的 </w:t>
      </w:r>
    </w:p>
    <w:p w14:paraId="6BABE281" w14:textId="77777777" w:rsidR="0076413A" w:rsidRDefault="0076413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3C1D5ECF" w14:textId="77777777" w:rsidR="0076413A" w:rsidRDefault="0076413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81461E" w14:paraId="5F41BF17" w14:textId="77777777">
        <w:trPr>
          <w:trHeight w:val="4952"/>
        </w:trPr>
        <w:tc>
          <w:tcPr>
            <w:tcW w:w="10080" w:type="dxa"/>
          </w:tcPr>
          <w:p w14:paraId="4DCAED10" w14:textId="0AEEBDC9" w:rsidR="0076413A" w:rsidRDefault="0076413A">
            <w:pPr>
              <w:spacing w:line="280" w:lineRule="exact"/>
              <w:rPr>
                <w:b/>
                <w:color w:val="000000" w:themeColor="text1"/>
                <w:sz w:val="22"/>
                <w:szCs w:val="22"/>
              </w:rPr>
            </w:pPr>
            <w:r>
              <w:rPr>
                <w:rFonts w:hint="eastAsia"/>
                <w:b/>
                <w:color w:val="000000" w:themeColor="text1"/>
                <w:spacing w:val="-10"/>
                <w:sz w:val="22"/>
                <w:szCs w:val="22"/>
              </w:rPr>
              <w:t xml:space="preserve">1. </w:t>
            </w:r>
            <w:r w:rsidR="00A706FC">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7CF54BAF" w14:textId="77777777" w:rsidR="0076413A" w:rsidRDefault="0076413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696586B6" w14:textId="2DC1953A" w:rsidR="0076413A" w:rsidRDefault="00A706FC">
            <w:pPr>
              <w:spacing w:line="240" w:lineRule="exact"/>
              <w:rPr>
                <w:b/>
                <w:color w:val="000000" w:themeColor="text1"/>
                <w:sz w:val="22"/>
                <w:szCs w:val="22"/>
              </w:rPr>
            </w:pPr>
            <w:r>
              <w:rPr>
                <w:rFonts w:ascii="宋体" w:hAnsi="宋体" w:hint="eastAsia"/>
                <w:b/>
                <w:color w:val="000000" w:themeColor="text1"/>
                <w:spacing w:val="-10"/>
                <w:szCs w:val="21"/>
              </w:rPr>
              <w:t>■</w:t>
            </w:r>
            <w:r w:rsidR="0076413A">
              <w:rPr>
                <w:rFonts w:hint="eastAsia"/>
                <w:b/>
                <w:color w:val="000000" w:themeColor="text1"/>
                <w:sz w:val="22"/>
                <w:szCs w:val="22"/>
              </w:rPr>
              <w:t xml:space="preserve">QMS  </w:t>
            </w:r>
            <w:r w:rsidR="0076413A">
              <w:rPr>
                <w:rFonts w:hint="eastAsia"/>
                <w:b/>
                <w:color w:val="000000" w:themeColor="text1"/>
                <w:spacing w:val="-10"/>
                <w:szCs w:val="21"/>
              </w:rPr>
              <w:t>□</w:t>
            </w:r>
            <w:r w:rsidR="0076413A">
              <w:rPr>
                <w:rFonts w:hint="eastAsia"/>
                <w:b/>
                <w:color w:val="000000" w:themeColor="text1"/>
                <w:sz w:val="22"/>
                <w:szCs w:val="22"/>
              </w:rPr>
              <w:t xml:space="preserve">EMS  </w:t>
            </w:r>
            <w:r w:rsidR="0076413A">
              <w:rPr>
                <w:rFonts w:hint="eastAsia"/>
                <w:b/>
                <w:color w:val="000000" w:themeColor="text1"/>
                <w:spacing w:val="-10"/>
                <w:szCs w:val="21"/>
              </w:rPr>
              <w:t>□</w:t>
            </w:r>
            <w:r w:rsidR="0076413A">
              <w:rPr>
                <w:rFonts w:hint="eastAsia"/>
                <w:b/>
                <w:color w:val="000000" w:themeColor="text1"/>
                <w:sz w:val="22"/>
                <w:szCs w:val="22"/>
              </w:rPr>
              <w:t>OHSMS</w:t>
            </w:r>
            <w:r w:rsidR="0076413A">
              <w:rPr>
                <w:rFonts w:hint="eastAsia"/>
                <w:b/>
                <w:color w:val="000000" w:themeColor="text1"/>
                <w:sz w:val="22"/>
                <w:szCs w:val="22"/>
              </w:rPr>
              <w:t>持续的符合性及运行的有效性，以及与认证范围的持续相关性和适宜性及自我完善机制等。</w:t>
            </w:r>
          </w:p>
          <w:p w14:paraId="76EDE3FB" w14:textId="77777777" w:rsidR="0076413A" w:rsidRDefault="0076413A">
            <w:pPr>
              <w:spacing w:line="240" w:lineRule="exact"/>
              <w:rPr>
                <w:b/>
                <w:color w:val="000000" w:themeColor="text1"/>
                <w:sz w:val="22"/>
                <w:szCs w:val="22"/>
              </w:rPr>
            </w:pPr>
          </w:p>
          <w:p w14:paraId="4659D8E8" w14:textId="54A8849D" w:rsidR="00A706FC" w:rsidRPr="00A706FC" w:rsidRDefault="00A706FC" w:rsidP="00A706FC">
            <w:pPr>
              <w:pStyle w:val="Default"/>
              <w:spacing w:line="340" w:lineRule="exact"/>
              <w:ind w:left="1453" w:hanging="1033"/>
              <w:rPr>
                <w:rFonts w:ascii="KaiTi" w:eastAsia="KaiTi" w:hAnsi="KaiTi"/>
                <w:color w:val="auto"/>
                <w:kern w:val="2"/>
                <w:sz w:val="21"/>
                <w:szCs w:val="21"/>
                <w:lang w:val="en-GB"/>
              </w:rPr>
            </w:pPr>
            <w:r w:rsidRPr="00A706FC">
              <w:rPr>
                <w:rFonts w:ascii="KaiTi" w:eastAsia="KaiTi" w:hAnsi="KaiTi" w:hint="eastAsia"/>
                <w:color w:val="auto"/>
                <w:kern w:val="2"/>
                <w:sz w:val="21"/>
                <w:szCs w:val="21"/>
                <w:lang w:val="en-GB"/>
              </w:rPr>
              <w:t xml:space="preserve">根据审核发现，审核组一致认为， </w:t>
            </w:r>
            <w:r w:rsidRPr="00A706FC">
              <w:rPr>
                <w:rFonts w:ascii="KaiTi" w:eastAsia="KaiTi" w:hAnsi="KaiTi" w:hint="eastAsia"/>
                <w:color w:val="auto"/>
                <w:sz w:val="21"/>
                <w:szCs w:val="21"/>
                <w:u w:val="single"/>
                <w:lang w:val="en-GB"/>
              </w:rPr>
              <w:t xml:space="preserve"> </w:t>
            </w:r>
            <w:r w:rsidRPr="00A706FC">
              <w:rPr>
                <w:rFonts w:ascii="KaiTi" w:eastAsia="KaiTi" w:hAnsi="KaiTi"/>
                <w:sz w:val="21"/>
                <w:szCs w:val="21"/>
                <w:u w:val="single"/>
              </w:rPr>
              <w:t>南通森业道路设施有限公司</w:t>
            </w:r>
            <w:r w:rsidRPr="00A706FC">
              <w:rPr>
                <w:rFonts w:ascii="KaiTi" w:eastAsia="KaiTi" w:hAnsi="KaiTi" w:hint="eastAsia"/>
                <w:color w:val="auto"/>
                <w:sz w:val="21"/>
                <w:szCs w:val="21"/>
                <w:u w:val="single"/>
              </w:rPr>
              <w:t xml:space="preserve"> </w:t>
            </w:r>
            <w:r w:rsidRPr="00A706FC">
              <w:rPr>
                <w:rFonts w:ascii="KaiTi" w:eastAsia="KaiTi" w:hAnsi="KaiTi" w:hint="eastAsia"/>
                <w:sz w:val="21"/>
                <w:szCs w:val="21"/>
                <w:u w:val="single"/>
              </w:rPr>
              <w:t xml:space="preserve"> </w:t>
            </w:r>
            <w:r w:rsidRPr="00A706FC">
              <w:rPr>
                <w:rFonts w:ascii="KaiTi" w:eastAsia="KaiTi" w:hAnsi="KaiTi" w:hint="eastAsia"/>
                <w:color w:val="auto"/>
                <w:kern w:val="2"/>
                <w:sz w:val="21"/>
                <w:szCs w:val="21"/>
                <w:lang w:val="en-GB"/>
              </w:rPr>
              <w:t>的</w:t>
            </w:r>
          </w:p>
          <w:p w14:paraId="7FE31824" w14:textId="77777777" w:rsidR="00A706FC" w:rsidRPr="00A706FC" w:rsidRDefault="00A706FC" w:rsidP="00A706FC">
            <w:pPr>
              <w:pStyle w:val="Default"/>
              <w:spacing w:line="340" w:lineRule="exact"/>
              <w:ind w:left="1441"/>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质量</w:t>
            </w: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环境</w:t>
            </w: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职业健康安全</w:t>
            </w: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A706FC" w:rsidRPr="00A706FC" w14:paraId="433CF7DC" w14:textId="77777777" w:rsidTr="00A706FC">
              <w:tc>
                <w:tcPr>
                  <w:tcW w:w="2803" w:type="dxa"/>
                  <w:tcBorders>
                    <w:top w:val="dotted" w:sz="2" w:space="0" w:color="EEECE1"/>
                    <w:left w:val="dotted" w:sz="2" w:space="0" w:color="EEECE1"/>
                    <w:bottom w:val="dotted" w:sz="2" w:space="0" w:color="EEECE1"/>
                    <w:right w:val="dotted" w:sz="2" w:space="0" w:color="EEECE1"/>
                  </w:tcBorders>
                  <w:hideMark/>
                </w:tcPr>
                <w:p w14:paraId="46221171"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color w:val="auto"/>
                      <w:kern w:val="2"/>
                      <w:sz w:val="21"/>
                      <w:szCs w:val="21"/>
                      <w:lang w:val="en-GB"/>
                    </w:rPr>
                    <w:t>审核准则的要求</w:t>
                  </w:r>
                </w:p>
              </w:tc>
              <w:tc>
                <w:tcPr>
                  <w:tcW w:w="967" w:type="dxa"/>
                  <w:tcBorders>
                    <w:top w:val="dotted" w:sz="2" w:space="0" w:color="EEECE1"/>
                    <w:left w:val="dotted" w:sz="2" w:space="0" w:color="EEECE1"/>
                    <w:bottom w:val="dotted" w:sz="2" w:space="0" w:color="EEECE1"/>
                    <w:right w:val="dotted" w:sz="2" w:space="0" w:color="EEECE1"/>
                  </w:tcBorders>
                  <w:hideMark/>
                </w:tcPr>
                <w:p w14:paraId="2403F957"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符合</w:t>
                  </w:r>
                </w:p>
              </w:tc>
              <w:tc>
                <w:tcPr>
                  <w:tcW w:w="1134" w:type="dxa"/>
                  <w:tcBorders>
                    <w:top w:val="dotted" w:sz="2" w:space="0" w:color="EEECE1"/>
                    <w:left w:val="dotted" w:sz="2" w:space="0" w:color="EEECE1"/>
                    <w:bottom w:val="dotted" w:sz="2" w:space="0" w:color="EEECE1"/>
                    <w:right w:val="dotted" w:sz="2" w:space="0" w:color="EEECE1"/>
                  </w:tcBorders>
                  <w:hideMark/>
                </w:tcPr>
                <w:p w14:paraId="4781378D"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不符合</w:t>
                  </w:r>
                </w:p>
              </w:tc>
            </w:tr>
            <w:tr w:rsidR="00A706FC" w:rsidRPr="00A706FC" w14:paraId="752DD29D" w14:textId="77777777" w:rsidTr="00A706FC">
              <w:tc>
                <w:tcPr>
                  <w:tcW w:w="2803" w:type="dxa"/>
                  <w:tcBorders>
                    <w:top w:val="dotted" w:sz="2" w:space="0" w:color="EEECE1"/>
                    <w:left w:val="dotted" w:sz="2" w:space="0" w:color="EEECE1"/>
                    <w:bottom w:val="dotted" w:sz="2" w:space="0" w:color="EEECE1"/>
                    <w:right w:val="dotted" w:sz="2" w:space="0" w:color="EEECE1"/>
                  </w:tcBorders>
                  <w:hideMark/>
                </w:tcPr>
                <w:p w14:paraId="14FD9262"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color w:val="auto"/>
                      <w:sz w:val="21"/>
                      <w:szCs w:val="21"/>
                    </w:rPr>
                    <w:t>适用要求</w:t>
                  </w:r>
                </w:p>
              </w:tc>
              <w:tc>
                <w:tcPr>
                  <w:tcW w:w="967" w:type="dxa"/>
                  <w:tcBorders>
                    <w:top w:val="dotted" w:sz="2" w:space="0" w:color="EEECE1"/>
                    <w:left w:val="dotted" w:sz="2" w:space="0" w:color="EEECE1"/>
                    <w:bottom w:val="dotted" w:sz="2" w:space="0" w:color="EEECE1"/>
                    <w:right w:val="dotted" w:sz="2" w:space="0" w:color="EEECE1"/>
                  </w:tcBorders>
                  <w:hideMark/>
                </w:tcPr>
                <w:p w14:paraId="5EE57CD0"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满足</w:t>
                  </w:r>
                </w:p>
              </w:tc>
              <w:tc>
                <w:tcPr>
                  <w:tcW w:w="1134" w:type="dxa"/>
                  <w:tcBorders>
                    <w:top w:val="dotted" w:sz="2" w:space="0" w:color="EEECE1"/>
                    <w:left w:val="dotted" w:sz="2" w:space="0" w:color="EEECE1"/>
                    <w:bottom w:val="dotted" w:sz="2" w:space="0" w:color="EEECE1"/>
                    <w:right w:val="dotted" w:sz="2" w:space="0" w:color="EEECE1"/>
                  </w:tcBorders>
                  <w:hideMark/>
                </w:tcPr>
                <w:p w14:paraId="24F20EC8"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不满足</w:t>
                  </w:r>
                </w:p>
              </w:tc>
            </w:tr>
            <w:tr w:rsidR="00A706FC" w:rsidRPr="00A706FC" w14:paraId="47D44349" w14:textId="77777777" w:rsidTr="00A706FC">
              <w:tc>
                <w:tcPr>
                  <w:tcW w:w="2803" w:type="dxa"/>
                  <w:tcBorders>
                    <w:top w:val="dotted" w:sz="2" w:space="0" w:color="EEECE1"/>
                    <w:left w:val="dotted" w:sz="2" w:space="0" w:color="EEECE1"/>
                    <w:bottom w:val="dotted" w:sz="2" w:space="0" w:color="EEECE1"/>
                    <w:right w:val="dotted" w:sz="2" w:space="0" w:color="EEECE1"/>
                  </w:tcBorders>
                  <w:hideMark/>
                </w:tcPr>
                <w:p w14:paraId="79F5C792"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color w:val="auto"/>
                      <w:sz w:val="21"/>
                      <w:szCs w:val="21"/>
                    </w:rPr>
                    <w:t>实现预期结果的能力</w:t>
                  </w:r>
                </w:p>
              </w:tc>
              <w:tc>
                <w:tcPr>
                  <w:tcW w:w="967" w:type="dxa"/>
                  <w:tcBorders>
                    <w:top w:val="dotted" w:sz="2" w:space="0" w:color="EEECE1"/>
                    <w:left w:val="dotted" w:sz="2" w:space="0" w:color="EEECE1"/>
                    <w:bottom w:val="dotted" w:sz="2" w:space="0" w:color="EEECE1"/>
                    <w:right w:val="dotted" w:sz="2" w:space="0" w:color="EEECE1"/>
                  </w:tcBorders>
                  <w:hideMark/>
                </w:tcPr>
                <w:p w14:paraId="64F613AA"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满足</w:t>
                  </w:r>
                </w:p>
              </w:tc>
              <w:tc>
                <w:tcPr>
                  <w:tcW w:w="1134" w:type="dxa"/>
                  <w:tcBorders>
                    <w:top w:val="dotted" w:sz="2" w:space="0" w:color="EEECE1"/>
                    <w:left w:val="dotted" w:sz="2" w:space="0" w:color="EEECE1"/>
                    <w:bottom w:val="dotted" w:sz="2" w:space="0" w:color="EEECE1"/>
                    <w:right w:val="dotted" w:sz="2" w:space="0" w:color="EEECE1"/>
                  </w:tcBorders>
                  <w:hideMark/>
                </w:tcPr>
                <w:p w14:paraId="4F5D42B0"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不满足</w:t>
                  </w:r>
                </w:p>
              </w:tc>
            </w:tr>
            <w:tr w:rsidR="00A706FC" w:rsidRPr="00A706FC" w14:paraId="05D5CA8C" w14:textId="77777777" w:rsidTr="00A706FC">
              <w:tc>
                <w:tcPr>
                  <w:tcW w:w="2803" w:type="dxa"/>
                  <w:tcBorders>
                    <w:top w:val="dotted" w:sz="2" w:space="0" w:color="EEECE1"/>
                    <w:left w:val="dotted" w:sz="2" w:space="0" w:color="EEECE1"/>
                    <w:bottom w:val="dotted" w:sz="2" w:space="0" w:color="EEECE1"/>
                    <w:right w:val="dotted" w:sz="2" w:space="0" w:color="EEECE1"/>
                  </w:tcBorders>
                  <w:hideMark/>
                </w:tcPr>
                <w:p w14:paraId="35263032"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color w:val="auto"/>
                      <w:sz w:val="21"/>
                      <w:szCs w:val="21"/>
                    </w:rPr>
                    <w:t>内部审核和管理评审过程</w:t>
                  </w:r>
                </w:p>
              </w:tc>
              <w:tc>
                <w:tcPr>
                  <w:tcW w:w="967" w:type="dxa"/>
                  <w:tcBorders>
                    <w:top w:val="dotted" w:sz="2" w:space="0" w:color="EEECE1"/>
                    <w:left w:val="dotted" w:sz="2" w:space="0" w:color="EEECE1"/>
                    <w:bottom w:val="dotted" w:sz="2" w:space="0" w:color="EEECE1"/>
                    <w:right w:val="dotted" w:sz="2" w:space="0" w:color="EEECE1"/>
                  </w:tcBorders>
                  <w:hideMark/>
                </w:tcPr>
                <w:p w14:paraId="1513BE7D"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有效</w:t>
                  </w:r>
                </w:p>
              </w:tc>
              <w:tc>
                <w:tcPr>
                  <w:tcW w:w="1134" w:type="dxa"/>
                  <w:tcBorders>
                    <w:top w:val="dotted" w:sz="2" w:space="0" w:color="EEECE1"/>
                    <w:left w:val="dotted" w:sz="2" w:space="0" w:color="EEECE1"/>
                    <w:bottom w:val="dotted" w:sz="2" w:space="0" w:color="EEECE1"/>
                    <w:right w:val="dotted" w:sz="2" w:space="0" w:color="EEECE1"/>
                  </w:tcBorders>
                  <w:hideMark/>
                </w:tcPr>
                <w:p w14:paraId="317F9076"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无效</w:t>
                  </w:r>
                </w:p>
              </w:tc>
            </w:tr>
            <w:tr w:rsidR="00A706FC" w:rsidRPr="00A706FC" w14:paraId="727C0CB9" w14:textId="77777777" w:rsidTr="00A706FC">
              <w:tc>
                <w:tcPr>
                  <w:tcW w:w="2803" w:type="dxa"/>
                  <w:tcBorders>
                    <w:top w:val="dotted" w:sz="2" w:space="0" w:color="EEECE1"/>
                    <w:left w:val="dotted" w:sz="2" w:space="0" w:color="EEECE1"/>
                    <w:bottom w:val="dotted" w:sz="2" w:space="0" w:color="EEECE1"/>
                    <w:right w:val="dotted" w:sz="2" w:space="0" w:color="EEECE1"/>
                  </w:tcBorders>
                  <w:hideMark/>
                </w:tcPr>
                <w:p w14:paraId="75C821DE"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color w:val="auto"/>
                      <w:sz w:val="21"/>
                      <w:szCs w:val="21"/>
                    </w:rPr>
                    <w:t>审核目的</w:t>
                  </w:r>
                </w:p>
              </w:tc>
              <w:tc>
                <w:tcPr>
                  <w:tcW w:w="967" w:type="dxa"/>
                  <w:tcBorders>
                    <w:top w:val="dotted" w:sz="2" w:space="0" w:color="EEECE1"/>
                    <w:left w:val="dotted" w:sz="2" w:space="0" w:color="EEECE1"/>
                    <w:bottom w:val="dotted" w:sz="2" w:space="0" w:color="EEECE1"/>
                    <w:right w:val="dotted" w:sz="2" w:space="0" w:color="EEECE1"/>
                  </w:tcBorders>
                  <w:hideMark/>
                </w:tcPr>
                <w:p w14:paraId="19C826A8"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达到</w:t>
                  </w:r>
                </w:p>
              </w:tc>
              <w:tc>
                <w:tcPr>
                  <w:tcW w:w="1134" w:type="dxa"/>
                  <w:tcBorders>
                    <w:top w:val="dotted" w:sz="2" w:space="0" w:color="EEECE1"/>
                    <w:left w:val="dotted" w:sz="2" w:space="0" w:color="EEECE1"/>
                    <w:bottom w:val="dotted" w:sz="2" w:space="0" w:color="EEECE1"/>
                    <w:right w:val="dotted" w:sz="2" w:space="0" w:color="EEECE1"/>
                  </w:tcBorders>
                  <w:hideMark/>
                </w:tcPr>
                <w:p w14:paraId="2E7FA8D0"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未达到</w:t>
                  </w:r>
                </w:p>
              </w:tc>
            </w:tr>
            <w:tr w:rsidR="00A706FC" w:rsidRPr="00A706FC" w14:paraId="3BFE885C" w14:textId="77777777" w:rsidTr="00A706FC">
              <w:tc>
                <w:tcPr>
                  <w:tcW w:w="2803" w:type="dxa"/>
                  <w:tcBorders>
                    <w:top w:val="dotted" w:sz="2" w:space="0" w:color="EEECE1"/>
                    <w:left w:val="dotted" w:sz="2" w:space="0" w:color="EEECE1"/>
                    <w:bottom w:val="dotted" w:sz="2" w:space="0" w:color="EEECE1"/>
                    <w:right w:val="dotted" w:sz="2" w:space="0" w:color="EEECE1"/>
                  </w:tcBorders>
                  <w:hideMark/>
                </w:tcPr>
                <w:p w14:paraId="1C011B42"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color w:val="auto"/>
                      <w:kern w:val="2"/>
                      <w:sz w:val="21"/>
                      <w:szCs w:val="21"/>
                      <w:lang w:val="en-GB"/>
                    </w:rPr>
                    <w:t>体系运行</w:t>
                  </w:r>
                </w:p>
              </w:tc>
              <w:tc>
                <w:tcPr>
                  <w:tcW w:w="967" w:type="dxa"/>
                  <w:tcBorders>
                    <w:top w:val="dotted" w:sz="2" w:space="0" w:color="EEECE1"/>
                    <w:left w:val="dotted" w:sz="2" w:space="0" w:color="EEECE1"/>
                    <w:bottom w:val="dotted" w:sz="2" w:space="0" w:color="EEECE1"/>
                    <w:right w:val="dotted" w:sz="2" w:space="0" w:color="EEECE1"/>
                  </w:tcBorders>
                  <w:hideMark/>
                </w:tcPr>
                <w:p w14:paraId="717F64CD"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有效</w:t>
                  </w:r>
                </w:p>
              </w:tc>
              <w:tc>
                <w:tcPr>
                  <w:tcW w:w="1134" w:type="dxa"/>
                  <w:tcBorders>
                    <w:top w:val="dotted" w:sz="2" w:space="0" w:color="EEECE1"/>
                    <w:left w:val="dotted" w:sz="2" w:space="0" w:color="EEECE1"/>
                    <w:bottom w:val="dotted" w:sz="2" w:space="0" w:color="EEECE1"/>
                    <w:right w:val="dotted" w:sz="2" w:space="0" w:color="EEECE1"/>
                  </w:tcBorders>
                  <w:hideMark/>
                </w:tcPr>
                <w:p w14:paraId="3F4B04A8" w14:textId="77777777" w:rsidR="00A706FC" w:rsidRPr="00A706FC" w:rsidRDefault="00A706FC" w:rsidP="00A706FC">
                  <w:pPr>
                    <w:pStyle w:val="Default"/>
                    <w:spacing w:line="340" w:lineRule="exact"/>
                    <w:jc w:val="both"/>
                    <w:rPr>
                      <w:rFonts w:ascii="KaiTi" w:eastAsia="KaiTi" w:hAnsi="KaiTi" w:hint="eastAsia"/>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无效</w:t>
                  </w:r>
                </w:p>
              </w:tc>
            </w:tr>
          </w:tbl>
          <w:p w14:paraId="1F501BA8" w14:textId="77777777" w:rsidR="0076413A" w:rsidRPr="00A706FC" w:rsidRDefault="0076413A">
            <w:pPr>
              <w:spacing w:line="240" w:lineRule="exact"/>
              <w:rPr>
                <w:b/>
                <w:color w:val="000000" w:themeColor="text1"/>
                <w:sz w:val="28"/>
                <w:szCs w:val="28"/>
              </w:rPr>
            </w:pPr>
          </w:p>
        </w:tc>
      </w:tr>
      <w:tr w:rsidR="0081461E" w14:paraId="1024AB5C" w14:textId="77777777">
        <w:trPr>
          <w:trHeight w:val="2820"/>
        </w:trPr>
        <w:tc>
          <w:tcPr>
            <w:tcW w:w="10080" w:type="dxa"/>
          </w:tcPr>
          <w:p w14:paraId="784CC4FF" w14:textId="77777777" w:rsidR="0076413A" w:rsidRDefault="0076413A">
            <w:pPr>
              <w:rPr>
                <w:b/>
                <w:color w:val="000000" w:themeColor="text1"/>
              </w:rPr>
            </w:pPr>
            <w:r>
              <w:rPr>
                <w:rFonts w:hint="eastAsia"/>
                <w:b/>
                <w:color w:val="000000" w:themeColor="text1"/>
              </w:rPr>
              <w:t>2.</w:t>
            </w:r>
            <w:r>
              <w:rPr>
                <w:rFonts w:hint="eastAsia"/>
                <w:b/>
                <w:color w:val="000000" w:themeColor="text1"/>
              </w:rPr>
              <w:t>对审核范围适宜性结论</w:t>
            </w:r>
          </w:p>
          <w:p w14:paraId="342E5D34" w14:textId="05590242" w:rsidR="0076413A" w:rsidRDefault="00A706FC">
            <w:pPr>
              <w:rPr>
                <w:b/>
                <w:color w:val="000000" w:themeColor="text1"/>
              </w:rPr>
            </w:pPr>
            <w:r>
              <w:rPr>
                <w:rFonts w:ascii="宋体" w:hAnsi="宋体" w:hint="eastAsia"/>
                <w:b/>
                <w:color w:val="000000" w:themeColor="text1"/>
                <w:spacing w:val="-10"/>
                <w:szCs w:val="21"/>
              </w:rPr>
              <w:t>■</w:t>
            </w:r>
            <w:r w:rsidR="0076413A">
              <w:rPr>
                <w:rFonts w:hint="eastAsia"/>
                <w:b/>
                <w:color w:val="000000" w:themeColor="text1"/>
              </w:rPr>
              <w:t>审核范围适宜，与申请范围一致</w:t>
            </w:r>
          </w:p>
          <w:p w14:paraId="71BA6363" w14:textId="77777777" w:rsidR="0076413A" w:rsidRDefault="0076413A">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1683C275" w14:textId="77777777" w:rsidR="0076413A" w:rsidRDefault="0076413A">
            <w:pPr>
              <w:spacing w:line="320" w:lineRule="exact"/>
              <w:rPr>
                <w:rFonts w:ascii="宋体" w:hAnsi="宋体"/>
                <w:b/>
                <w:color w:val="000000" w:themeColor="text1"/>
                <w:u w:val="single"/>
              </w:rPr>
            </w:pPr>
            <w:r>
              <w:rPr>
                <w:rFonts w:ascii="宋体" w:hAnsi="宋体"/>
                <w:b/>
                <w:color w:val="000000" w:themeColor="text1"/>
              </w:rPr>
              <w:t>QMS:</w:t>
            </w:r>
          </w:p>
          <w:p w14:paraId="57C7AEC9" w14:textId="77777777" w:rsidR="0076413A" w:rsidRDefault="0076413A">
            <w:pPr>
              <w:spacing w:line="320" w:lineRule="exact"/>
              <w:rPr>
                <w:rFonts w:ascii="宋体" w:hAnsi="宋体"/>
                <w:b/>
                <w:color w:val="000000" w:themeColor="text1"/>
                <w:u w:val="single"/>
              </w:rPr>
            </w:pPr>
          </w:p>
          <w:p w14:paraId="22893C46" w14:textId="77777777" w:rsidR="0076413A" w:rsidRDefault="0076413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05DA0873" w14:textId="77777777" w:rsidR="0076413A" w:rsidRDefault="0076413A">
            <w:pPr>
              <w:spacing w:line="320" w:lineRule="exact"/>
              <w:rPr>
                <w:rFonts w:ascii="宋体" w:hAnsi="宋体"/>
                <w:b/>
                <w:color w:val="000000" w:themeColor="text1"/>
                <w:u w:val="single"/>
                <w:lang w:val="en-GB"/>
              </w:rPr>
            </w:pPr>
          </w:p>
          <w:p w14:paraId="1882CE0A" w14:textId="77777777" w:rsidR="0076413A" w:rsidRDefault="0076413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6D271A31" w14:textId="77777777" w:rsidR="0076413A" w:rsidRDefault="0076413A">
            <w:pPr>
              <w:snapToGrid w:val="0"/>
              <w:spacing w:line="280" w:lineRule="exact"/>
              <w:rPr>
                <w:b/>
                <w:color w:val="000000" w:themeColor="text1"/>
                <w:spacing w:val="-10"/>
                <w:sz w:val="22"/>
                <w:szCs w:val="22"/>
              </w:rPr>
            </w:pPr>
          </w:p>
        </w:tc>
      </w:tr>
      <w:tr w:rsidR="0081461E" w14:paraId="0E458FC0" w14:textId="77777777">
        <w:trPr>
          <w:trHeight w:val="3615"/>
        </w:trPr>
        <w:tc>
          <w:tcPr>
            <w:tcW w:w="10080" w:type="dxa"/>
          </w:tcPr>
          <w:p w14:paraId="69CEAF14" w14:textId="77777777" w:rsidR="0076413A" w:rsidRDefault="0076413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391F771F" w14:textId="77777777" w:rsidR="0076413A" w:rsidRDefault="0076413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729A679" w14:textId="7BFCF1C2" w:rsidR="0076413A" w:rsidRDefault="00A706FC">
            <w:pPr>
              <w:rPr>
                <w:b/>
                <w:color w:val="000000" w:themeColor="text1"/>
                <w:spacing w:val="-10"/>
                <w:sz w:val="22"/>
                <w:szCs w:val="22"/>
              </w:rPr>
            </w:pPr>
            <w:r>
              <w:rPr>
                <w:rFonts w:ascii="宋体" w:hAnsi="宋体" w:hint="eastAsia"/>
                <w:b/>
                <w:color w:val="000000" w:themeColor="text1"/>
                <w:spacing w:val="-10"/>
                <w:szCs w:val="21"/>
              </w:rPr>
              <w:t>■</w:t>
            </w:r>
            <w:r w:rsidR="0076413A">
              <w:rPr>
                <w:rFonts w:hint="eastAsia"/>
                <w:b/>
                <w:color w:val="000000" w:themeColor="text1"/>
                <w:spacing w:val="-4"/>
              </w:rPr>
              <w:t>在完成纠正措施后</w:t>
            </w:r>
            <w:r w:rsidR="0076413A">
              <w:rPr>
                <w:rFonts w:hint="eastAsia"/>
                <w:b/>
                <w:color w:val="000000" w:themeColor="text1"/>
              </w:rPr>
              <w:t>推荐认证注册</w:t>
            </w:r>
            <w:r w:rsidR="0076413A">
              <w:rPr>
                <w:rFonts w:hint="eastAsia"/>
                <w:b/>
                <w:color w:val="000000" w:themeColor="text1"/>
                <w:szCs w:val="21"/>
              </w:rPr>
              <w:t>(</w:t>
            </w:r>
            <w:r>
              <w:rPr>
                <w:rFonts w:ascii="宋体" w:hAnsi="宋体" w:hint="eastAsia"/>
                <w:b/>
                <w:color w:val="000000" w:themeColor="text1"/>
                <w:spacing w:val="-10"/>
                <w:szCs w:val="21"/>
              </w:rPr>
              <w:t>■</w:t>
            </w:r>
            <w:r w:rsidR="0076413A">
              <w:rPr>
                <w:rFonts w:hint="eastAsia"/>
                <w:b/>
                <w:color w:val="000000" w:themeColor="text1"/>
                <w:szCs w:val="21"/>
              </w:rPr>
              <w:t xml:space="preserve">QMS  </w:t>
            </w:r>
            <w:r w:rsidR="0076413A">
              <w:rPr>
                <w:rFonts w:hint="eastAsia"/>
                <w:b/>
                <w:color w:val="000000" w:themeColor="text1"/>
                <w:spacing w:val="-10"/>
                <w:szCs w:val="21"/>
              </w:rPr>
              <w:t>□</w:t>
            </w:r>
            <w:r w:rsidR="0076413A">
              <w:rPr>
                <w:rFonts w:hint="eastAsia"/>
                <w:b/>
                <w:color w:val="000000" w:themeColor="text1"/>
                <w:szCs w:val="21"/>
              </w:rPr>
              <w:t xml:space="preserve">EMS   </w:t>
            </w:r>
            <w:r w:rsidR="0076413A">
              <w:rPr>
                <w:rFonts w:hint="eastAsia"/>
                <w:b/>
                <w:color w:val="000000" w:themeColor="text1"/>
                <w:spacing w:val="-10"/>
                <w:szCs w:val="21"/>
              </w:rPr>
              <w:t>□</w:t>
            </w:r>
            <w:r w:rsidR="0076413A">
              <w:rPr>
                <w:rFonts w:hint="eastAsia"/>
                <w:b/>
                <w:color w:val="000000" w:themeColor="text1"/>
                <w:szCs w:val="21"/>
              </w:rPr>
              <w:t>OHSMS)</w:t>
            </w:r>
          </w:p>
          <w:p w14:paraId="63E42B00" w14:textId="77777777" w:rsidR="0076413A" w:rsidRDefault="0076413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3527DEF" w14:textId="77777777" w:rsidR="0076413A" w:rsidRDefault="0076413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EB618FC" w14:textId="77777777" w:rsidR="0076413A" w:rsidRDefault="0076413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AE94940" w14:textId="77777777" w:rsidR="0076413A" w:rsidRDefault="0076413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2ABDD97" w14:textId="77777777" w:rsidR="0076413A" w:rsidRDefault="0076413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660AC51" w14:textId="77777777" w:rsidR="0076413A" w:rsidRDefault="0076413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5BF7DB0" w14:textId="77777777" w:rsidR="0076413A" w:rsidRDefault="0076413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1461E" w14:paraId="5F4A35E4"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1DA85ED1" w14:textId="77777777" w:rsidR="0076413A" w:rsidRDefault="0076413A">
            <w:pPr>
              <w:spacing w:line="360" w:lineRule="auto"/>
              <w:rPr>
                <w:b/>
                <w:color w:val="000000" w:themeColor="text1"/>
              </w:rPr>
            </w:pPr>
          </w:p>
        </w:tc>
      </w:tr>
    </w:tbl>
    <w:p w14:paraId="3D024DFC" w14:textId="77777777" w:rsidR="0076413A" w:rsidRDefault="0076413A">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C769471" w14:textId="77777777" w:rsidR="0076413A" w:rsidRDefault="0076413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0C296901" w14:textId="77777777" w:rsidR="0076413A" w:rsidRDefault="0076413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2BADF673" w14:textId="1E45AC19" w:rsidR="0076413A" w:rsidRDefault="0076413A" w:rsidP="0076413A">
      <w:pPr>
        <w:spacing w:line="360" w:lineRule="auto"/>
        <w:ind w:leftChars="-405" w:left="-850" w:firstLineChars="200" w:firstLine="422"/>
        <w:rPr>
          <w:b/>
          <w:color w:val="000000" w:themeColor="text1"/>
        </w:rPr>
      </w:pPr>
      <w:r>
        <w:rPr>
          <w:rFonts w:hint="eastAsia"/>
          <w:b/>
          <w:color w:val="000000" w:themeColor="text1"/>
        </w:rPr>
        <w:t>一般不符合报告在</w:t>
      </w:r>
      <w:r w:rsidR="00A706FC">
        <w:rPr>
          <w:rFonts w:hint="eastAsia"/>
          <w:b/>
          <w:color w:val="000000" w:themeColor="text1"/>
        </w:rPr>
        <w:t>3</w:t>
      </w:r>
      <w:r w:rsidR="00A706FC">
        <w:rPr>
          <w:b/>
          <w:color w:val="000000" w:themeColor="text1"/>
        </w:rPr>
        <w:t>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4BD45E43" w14:textId="77777777" w:rsidR="0076413A" w:rsidRDefault="0076413A" w:rsidP="0076413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2D310AEE" w14:textId="77777777" w:rsidR="0076413A" w:rsidRDefault="0076413A" w:rsidP="0076413A">
      <w:pPr>
        <w:spacing w:beforeLines="50" w:before="156" w:afterLines="50" w:after="156"/>
        <w:ind w:leftChars="-405" w:left="-326" w:hangingChars="326" w:hanging="524"/>
        <w:rPr>
          <w:b/>
          <w:color w:val="000000" w:themeColor="text1"/>
          <w:sz w:val="16"/>
          <w:szCs w:val="16"/>
        </w:rPr>
      </w:pPr>
    </w:p>
    <w:p w14:paraId="4D7D1717" w14:textId="77777777" w:rsidR="0076413A" w:rsidRDefault="0076413A">
      <w:pPr>
        <w:snapToGrid w:val="0"/>
        <w:rPr>
          <w:b/>
          <w:bCs/>
          <w:color w:val="000000" w:themeColor="text1"/>
          <w:szCs w:val="28"/>
          <w:u w:val="single"/>
        </w:rPr>
      </w:pPr>
    </w:p>
    <w:p w14:paraId="52EBA3E6" w14:textId="77777777" w:rsidR="0076413A" w:rsidRDefault="0076413A" w:rsidP="0076413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34FB8087" w14:textId="0817CCF0" w:rsidR="0076413A" w:rsidRPr="00A706FC" w:rsidRDefault="0076413A" w:rsidP="0076413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A706FC" w:rsidRPr="00A706FC">
        <w:rPr>
          <w:rFonts w:hint="eastAsia"/>
          <w:b/>
          <w:noProof/>
          <w:color w:val="000000" w:themeColor="text1"/>
          <w:sz w:val="26"/>
          <w:szCs w:val="26"/>
        </w:rPr>
        <w:drawing>
          <wp:inline distT="0" distB="0" distL="0" distR="0" wp14:anchorId="6EC094F1" wp14:editId="63C49868">
            <wp:extent cx="60198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2F7E89F2" w14:textId="77777777" w:rsidR="0076413A" w:rsidRDefault="0076413A" w:rsidP="0076413A">
      <w:pPr>
        <w:snapToGrid w:val="0"/>
        <w:spacing w:beforeLines="50" w:before="156" w:line="360" w:lineRule="auto"/>
        <w:ind w:firstLineChars="250" w:firstLine="527"/>
        <w:rPr>
          <w:b/>
          <w:color w:val="000000" w:themeColor="text1"/>
        </w:rPr>
      </w:pPr>
    </w:p>
    <w:p w14:paraId="247EC6A8" w14:textId="77777777" w:rsidR="0076413A" w:rsidRDefault="0076413A" w:rsidP="0076413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2E97E849" w14:textId="4C66A6D7" w:rsidR="0076413A" w:rsidRDefault="0076413A">
      <w:pPr>
        <w:snapToGrid w:val="0"/>
        <w:spacing w:line="360" w:lineRule="auto"/>
        <w:ind w:firstLineChars="1461" w:firstLine="3080"/>
        <w:rPr>
          <w:b/>
          <w:color w:val="000000" w:themeColor="text1"/>
          <w:sz w:val="16"/>
          <w:szCs w:val="16"/>
        </w:rPr>
      </w:pPr>
      <w:r>
        <w:rPr>
          <w:rFonts w:hint="eastAsia"/>
          <w:b/>
          <w:color w:val="000000" w:themeColor="text1"/>
        </w:rPr>
        <w:t>日期</w:t>
      </w:r>
      <w:r w:rsidR="00A706FC">
        <w:rPr>
          <w:rFonts w:hint="eastAsia"/>
          <w:b/>
          <w:color w:val="000000" w:themeColor="text1"/>
        </w:rPr>
        <w:t>：</w:t>
      </w:r>
      <w:r w:rsidR="00A706FC">
        <w:rPr>
          <w:rFonts w:hint="eastAsia"/>
          <w:b/>
          <w:color w:val="000000" w:themeColor="text1"/>
        </w:rPr>
        <w:t>2</w:t>
      </w:r>
      <w:r w:rsidR="00A706FC">
        <w:rPr>
          <w:b/>
          <w:color w:val="000000" w:themeColor="text1"/>
        </w:rPr>
        <w:t>020</w:t>
      </w:r>
      <w:r w:rsidR="00A706FC">
        <w:rPr>
          <w:rFonts w:hint="eastAsia"/>
          <w:b/>
          <w:color w:val="000000" w:themeColor="text1"/>
        </w:rPr>
        <w:t xml:space="preserve"> </w:t>
      </w:r>
      <w:r w:rsidR="00A706FC">
        <w:rPr>
          <w:b/>
          <w:color w:val="000000" w:themeColor="text1"/>
        </w:rPr>
        <w:t xml:space="preserve">    </w:t>
      </w:r>
      <w:r>
        <w:rPr>
          <w:rFonts w:asciiTheme="minorEastAsia" w:eastAsiaTheme="minorEastAsia" w:hAnsiTheme="minorEastAsia" w:hint="eastAsia"/>
          <w:b/>
          <w:color w:val="000000" w:themeColor="text1"/>
        </w:rPr>
        <w:t xml:space="preserve">年  </w:t>
      </w:r>
      <w:r w:rsidR="00A706FC">
        <w:rPr>
          <w:rFonts w:asciiTheme="minorEastAsia" w:eastAsiaTheme="minorEastAsia" w:hAnsiTheme="minorEastAsia"/>
          <w:b/>
          <w:color w:val="000000" w:themeColor="text1"/>
        </w:rPr>
        <w:t>11</w:t>
      </w:r>
      <w:r>
        <w:rPr>
          <w:rFonts w:asciiTheme="minorEastAsia" w:eastAsiaTheme="minorEastAsia" w:hAnsiTheme="minorEastAsia" w:hint="eastAsia"/>
          <w:b/>
          <w:color w:val="000000" w:themeColor="text1"/>
        </w:rPr>
        <w:t xml:space="preserve"> 月 </w:t>
      </w:r>
      <w:r w:rsidR="00A706FC">
        <w:rPr>
          <w:rFonts w:asciiTheme="minorEastAsia" w:eastAsiaTheme="minorEastAsia" w:hAnsiTheme="minorEastAsia"/>
          <w:b/>
          <w:color w:val="000000" w:themeColor="text1"/>
        </w:rPr>
        <w:t>15</w:t>
      </w:r>
      <w:r>
        <w:rPr>
          <w:rFonts w:asciiTheme="minorEastAsia" w:eastAsiaTheme="minorEastAsia" w:hAnsiTheme="minorEastAsia" w:hint="eastAsia"/>
          <w:b/>
          <w:color w:val="000000" w:themeColor="text1"/>
        </w:rPr>
        <w:t xml:space="preserve">  日</w:t>
      </w:r>
    </w:p>
    <w:p w14:paraId="14B6F66A" w14:textId="77777777" w:rsidR="0076413A" w:rsidRDefault="0076413A" w:rsidP="0076413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4A17F555" w14:textId="40322505" w:rsidR="0076413A" w:rsidRDefault="0076413A" w:rsidP="0076413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A706FC">
        <w:rPr>
          <w:rFonts w:ascii="宋体" w:hAnsi="宋体" w:hint="eastAsia"/>
          <w:b/>
          <w:color w:val="000000" w:themeColor="text1"/>
          <w:spacing w:val="-10"/>
          <w:szCs w:val="21"/>
        </w:rPr>
        <w:t>■</w:t>
      </w:r>
      <w:r>
        <w:rPr>
          <w:rFonts w:hint="eastAsia"/>
          <w:b/>
          <w:color w:val="000000" w:themeColor="text1"/>
          <w:szCs w:val="21"/>
        </w:rPr>
        <w:t xml:space="preserve">QMS( </w:t>
      </w:r>
      <w:r w:rsidR="00A706FC">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A706FC">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A706FC">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42B99E5" w14:textId="77777777" w:rsidR="0076413A" w:rsidRDefault="0076413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7BB9BC3" w14:textId="77777777" w:rsidR="0076413A" w:rsidRDefault="0076413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353832D" w14:textId="77777777" w:rsidR="0076413A" w:rsidRDefault="0076413A">
      <w:pPr>
        <w:spacing w:line="360" w:lineRule="auto"/>
        <w:rPr>
          <w:b/>
          <w:color w:val="000000" w:themeColor="text1"/>
          <w:szCs w:val="21"/>
          <w:u w:val="single"/>
        </w:rPr>
      </w:pPr>
      <w:r>
        <w:rPr>
          <w:rFonts w:hint="eastAsia"/>
          <w:b/>
          <w:color w:val="000000" w:themeColor="text1"/>
          <w:szCs w:val="21"/>
        </w:rPr>
        <w:t>存在问题说明及意见：</w:t>
      </w:r>
    </w:p>
    <w:p w14:paraId="55DC0813" w14:textId="77777777" w:rsidR="0076413A" w:rsidRDefault="0076413A" w:rsidP="0076413A">
      <w:pPr>
        <w:spacing w:afterLines="50" w:after="156"/>
        <w:ind w:firstLineChars="200" w:firstLine="422"/>
        <w:rPr>
          <w:b/>
          <w:color w:val="000000" w:themeColor="text1"/>
          <w:szCs w:val="21"/>
        </w:rPr>
      </w:pPr>
    </w:p>
    <w:p w14:paraId="752E999D" w14:textId="77777777" w:rsidR="0076413A" w:rsidRDefault="0076413A" w:rsidP="0076413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17C81EA3" w14:textId="0884A677" w:rsidR="0076413A" w:rsidRDefault="00A706FC">
      <w:pPr>
        <w:ind w:firstLineChars="400" w:firstLine="763"/>
        <w:rPr>
          <w:b/>
          <w:color w:val="000000" w:themeColor="text1"/>
          <w:szCs w:val="21"/>
        </w:rPr>
      </w:pPr>
      <w:r>
        <w:rPr>
          <w:rFonts w:ascii="宋体" w:hAnsi="宋体" w:hint="eastAsia"/>
          <w:b/>
          <w:color w:val="000000" w:themeColor="text1"/>
          <w:spacing w:val="-10"/>
          <w:szCs w:val="21"/>
        </w:rPr>
        <w:t>■</w:t>
      </w:r>
      <w:r w:rsidR="0076413A">
        <w:rPr>
          <w:rFonts w:hint="eastAsia"/>
          <w:b/>
          <w:color w:val="000000" w:themeColor="text1"/>
          <w:szCs w:val="21"/>
        </w:rPr>
        <w:t>推荐注册□不推荐注册</w:t>
      </w:r>
      <w:r w:rsidR="0076413A">
        <w:rPr>
          <w:rFonts w:hint="eastAsia"/>
          <w:b/>
          <w:color w:val="000000" w:themeColor="text1"/>
          <w:spacing w:val="-10"/>
          <w:szCs w:val="21"/>
        </w:rPr>
        <w:t>□推荐重新认证</w:t>
      </w:r>
      <w:r w:rsidR="0076413A">
        <w:rPr>
          <w:rFonts w:hint="eastAsia"/>
          <w:b/>
          <w:color w:val="000000" w:themeColor="text1"/>
          <w:szCs w:val="21"/>
        </w:rPr>
        <w:t>注册（再认证填写）</w:t>
      </w:r>
    </w:p>
    <w:p w14:paraId="734C1DC4" w14:textId="415F7B4E" w:rsidR="0076413A" w:rsidRDefault="0076413A" w:rsidP="0076413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A706FC" w:rsidRPr="00A706FC">
        <w:rPr>
          <w:rFonts w:hint="eastAsia"/>
          <w:b/>
          <w:noProof/>
          <w:color w:val="000000" w:themeColor="text1"/>
          <w:szCs w:val="21"/>
        </w:rPr>
        <w:drawing>
          <wp:inline distT="0" distB="0" distL="0" distR="0" wp14:anchorId="62232B25" wp14:editId="460CF747">
            <wp:extent cx="60198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A706FC">
        <w:rPr>
          <w:b/>
          <w:color w:val="000000" w:themeColor="text1"/>
          <w:szCs w:val="21"/>
        </w:rPr>
        <w:t>2020</w:t>
      </w:r>
      <w:r>
        <w:rPr>
          <w:rFonts w:hint="eastAsia"/>
          <w:b/>
          <w:color w:val="000000" w:themeColor="text1"/>
          <w:szCs w:val="21"/>
        </w:rPr>
        <w:t>年</w:t>
      </w:r>
      <w:r w:rsidR="00A706FC">
        <w:rPr>
          <w:rFonts w:hint="eastAsia"/>
          <w:b/>
          <w:color w:val="000000" w:themeColor="text1"/>
          <w:szCs w:val="21"/>
        </w:rPr>
        <w:t>1</w:t>
      </w:r>
      <w:r w:rsidR="00A706FC">
        <w:rPr>
          <w:b/>
          <w:color w:val="000000" w:themeColor="text1"/>
          <w:szCs w:val="21"/>
        </w:rPr>
        <w:t>1</w:t>
      </w:r>
      <w:r>
        <w:rPr>
          <w:rFonts w:hint="eastAsia"/>
          <w:b/>
          <w:color w:val="000000" w:themeColor="text1"/>
          <w:szCs w:val="21"/>
        </w:rPr>
        <w:t>月</w:t>
      </w:r>
      <w:r w:rsidR="00A706FC">
        <w:rPr>
          <w:rFonts w:hint="eastAsia"/>
          <w:b/>
          <w:color w:val="000000" w:themeColor="text1"/>
          <w:szCs w:val="21"/>
        </w:rPr>
        <w:t>1</w:t>
      </w:r>
      <w:r w:rsidR="00A706FC">
        <w:rPr>
          <w:b/>
          <w:color w:val="000000" w:themeColor="text1"/>
          <w:szCs w:val="21"/>
        </w:rPr>
        <w:t>8</w:t>
      </w:r>
      <w:r>
        <w:rPr>
          <w:rFonts w:hint="eastAsia"/>
          <w:b/>
          <w:color w:val="000000" w:themeColor="text1"/>
          <w:szCs w:val="21"/>
        </w:rPr>
        <w:t>日</w:t>
      </w:r>
    </w:p>
    <w:p w14:paraId="4A1EDE24" w14:textId="77777777" w:rsidR="0076413A" w:rsidRDefault="0076413A">
      <w:pPr>
        <w:spacing w:line="360" w:lineRule="auto"/>
        <w:ind w:leftChars="-405" w:hangingChars="403" w:hanging="850"/>
        <w:rPr>
          <w:b/>
          <w:color w:val="000000" w:themeColor="text1"/>
          <w:sz w:val="26"/>
          <w:szCs w:val="26"/>
        </w:rPr>
      </w:pPr>
      <w:r>
        <w:rPr>
          <w:rFonts w:hint="eastAsia"/>
          <w:b/>
          <w:color w:val="000000" w:themeColor="text1"/>
        </w:rPr>
        <w:lastRenderedPageBreak/>
        <w:t>十六、</w:t>
      </w:r>
      <w:r>
        <w:rPr>
          <w:rFonts w:hint="eastAsia"/>
          <w:b/>
          <w:color w:val="000000" w:themeColor="text1"/>
          <w:sz w:val="26"/>
          <w:szCs w:val="26"/>
        </w:rPr>
        <w:t>认证评定与批准</w:t>
      </w:r>
    </w:p>
    <w:p w14:paraId="1D3CE153" w14:textId="77777777" w:rsidR="0076413A" w:rsidRDefault="0076413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39CE340" w14:textId="77777777" w:rsidR="0076413A" w:rsidRDefault="0076413A">
      <w:pPr>
        <w:spacing w:line="360" w:lineRule="auto"/>
        <w:ind w:leftChars="-405" w:hangingChars="403" w:hanging="850"/>
        <w:rPr>
          <w:b/>
          <w:color w:val="000000" w:themeColor="text1"/>
        </w:rPr>
      </w:pPr>
      <w:r>
        <w:rPr>
          <w:rFonts w:hint="eastAsia"/>
          <w:b/>
          <w:color w:val="000000" w:themeColor="text1"/>
        </w:rPr>
        <w:t>认证评定负责人：日期：年月日</w:t>
      </w:r>
    </w:p>
    <w:p w14:paraId="74C6EDA1" w14:textId="77777777" w:rsidR="0076413A" w:rsidRDefault="0076413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E974276" w14:textId="77777777" w:rsidR="0076413A" w:rsidRDefault="0076413A">
      <w:pPr>
        <w:spacing w:line="360" w:lineRule="auto"/>
        <w:ind w:leftChars="-405" w:hangingChars="403" w:hanging="850"/>
        <w:rPr>
          <w:b/>
          <w:color w:val="000000" w:themeColor="text1"/>
        </w:rPr>
      </w:pPr>
      <w:r>
        <w:rPr>
          <w:rFonts w:hint="eastAsia"/>
          <w:b/>
          <w:color w:val="000000" w:themeColor="text1"/>
        </w:rPr>
        <w:t>批准人（总经理）：日期：年月日</w:t>
      </w:r>
    </w:p>
    <w:p w14:paraId="5BDD5DD7" w14:textId="77777777" w:rsidR="0076413A" w:rsidRDefault="0076413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5665EB0E" w14:textId="77777777" w:rsidR="0076413A" w:rsidRDefault="0076413A">
      <w:pPr>
        <w:snapToGrid w:val="0"/>
        <w:spacing w:line="360" w:lineRule="auto"/>
        <w:ind w:leftChars="-405" w:hangingChars="403" w:hanging="850"/>
        <w:rPr>
          <w:b/>
          <w:color w:val="000000" w:themeColor="text1"/>
          <w:szCs w:val="21"/>
          <w:u w:val="single"/>
        </w:rPr>
      </w:pPr>
    </w:p>
    <w:p w14:paraId="1EF74BC8" w14:textId="77777777" w:rsidR="0076413A" w:rsidRDefault="0076413A">
      <w:pPr>
        <w:snapToGrid w:val="0"/>
        <w:spacing w:line="360" w:lineRule="auto"/>
        <w:ind w:leftChars="-405" w:hangingChars="403" w:hanging="850"/>
        <w:rPr>
          <w:b/>
          <w:color w:val="000000" w:themeColor="text1"/>
          <w:szCs w:val="21"/>
          <w:u w:val="single"/>
        </w:rPr>
      </w:pPr>
    </w:p>
    <w:p w14:paraId="10230D61" w14:textId="77777777" w:rsidR="0076413A" w:rsidRDefault="0076413A">
      <w:pPr>
        <w:snapToGrid w:val="0"/>
        <w:spacing w:line="360" w:lineRule="auto"/>
        <w:ind w:left="738" w:hangingChars="350" w:hanging="738"/>
        <w:rPr>
          <w:b/>
          <w:color w:val="000000" w:themeColor="text1"/>
          <w:szCs w:val="21"/>
          <w:u w:val="single"/>
        </w:rPr>
      </w:pPr>
    </w:p>
    <w:p w14:paraId="2BC4EDEC" w14:textId="77777777" w:rsidR="0076413A" w:rsidRDefault="0076413A" w:rsidP="0076413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3CE84C9A" w14:textId="77777777" w:rsidR="0076413A" w:rsidRDefault="0076413A" w:rsidP="0076413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36CF8FEE" w14:textId="77777777" w:rsidR="0076413A" w:rsidRDefault="0076413A" w:rsidP="0076413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3D16B16" w14:textId="77777777" w:rsidR="0076413A" w:rsidRDefault="0076413A" w:rsidP="0076413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24060BBA" w14:textId="77777777" w:rsidR="0076413A" w:rsidRDefault="0076413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6FCA528" w14:textId="77777777" w:rsidR="0076413A" w:rsidRDefault="0076413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7558A70D" w14:textId="77777777" w:rsidR="0076413A" w:rsidRDefault="0076413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650D8E6A" w14:textId="77777777" w:rsidR="0076413A" w:rsidRDefault="0076413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41D598A" w14:textId="77777777" w:rsidR="0076413A" w:rsidRDefault="0076413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500E598" w14:textId="77777777" w:rsidR="0076413A" w:rsidRDefault="0076413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0E749F42" w14:textId="77777777" w:rsidR="0076413A" w:rsidRDefault="0076413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2B0E72CE" w14:textId="77777777" w:rsidR="0076413A" w:rsidRDefault="0076413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64571BC8" w14:textId="77777777" w:rsidR="0076413A" w:rsidRDefault="0076413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7CD1A46A" w14:textId="77777777" w:rsidR="0076413A" w:rsidRDefault="0076413A">
      <w:pPr>
        <w:spacing w:line="360" w:lineRule="auto"/>
        <w:ind w:left="964" w:hangingChars="600" w:hanging="964"/>
        <w:rPr>
          <w:b/>
          <w:bCs/>
          <w:color w:val="000000" w:themeColor="text1"/>
          <w:sz w:val="16"/>
          <w:szCs w:val="16"/>
        </w:rPr>
      </w:pPr>
    </w:p>
    <w:p w14:paraId="119D71C5" w14:textId="77777777" w:rsidR="0076413A" w:rsidRDefault="0076413A" w:rsidP="0076413A">
      <w:pPr>
        <w:snapToGrid w:val="0"/>
        <w:spacing w:line="300" w:lineRule="auto"/>
        <w:ind w:firstLineChars="100" w:firstLine="244"/>
        <w:jc w:val="left"/>
        <w:rPr>
          <w:b/>
          <w:bCs/>
          <w:color w:val="000000" w:themeColor="text1"/>
          <w:w w:val="115"/>
        </w:rPr>
      </w:pPr>
    </w:p>
    <w:p w14:paraId="60223E66" w14:textId="77777777" w:rsidR="0076413A" w:rsidRDefault="0076413A">
      <w:pPr>
        <w:rPr>
          <w:rFonts w:ascii="宋体" w:hAnsi="宋体"/>
          <w:b/>
          <w:color w:val="000000" w:themeColor="text1"/>
          <w:sz w:val="26"/>
          <w:szCs w:val="26"/>
        </w:rPr>
      </w:pPr>
    </w:p>
    <w:sectPr w:rsidR="0076413A" w:rsidSect="0076413A">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B071" w14:textId="77777777" w:rsidR="005C3176" w:rsidRDefault="005C3176">
      <w:r>
        <w:separator/>
      </w:r>
    </w:p>
  </w:endnote>
  <w:endnote w:type="continuationSeparator" w:id="0">
    <w:p w14:paraId="4FAEC1EF" w14:textId="77777777" w:rsidR="005C3176" w:rsidRDefault="005C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98EB5" w14:textId="77777777" w:rsidR="005C3176" w:rsidRDefault="005C3176">
      <w:r>
        <w:separator/>
      </w:r>
    </w:p>
  </w:footnote>
  <w:footnote w:type="continuationSeparator" w:id="0">
    <w:p w14:paraId="35D431B6" w14:textId="77777777" w:rsidR="005C3176" w:rsidRDefault="005C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97949" w14:textId="77777777" w:rsidR="0076413A" w:rsidRPr="00390345" w:rsidRDefault="0076413A" w:rsidP="0076413A">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33CA735E">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190C11B5" w14:textId="77777777" w:rsidR="0076413A" w:rsidRPr="00532B87" w:rsidRDefault="0076413A" w:rsidP="0076413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78B8BBB4" wp14:editId="6205F16F">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360EDB02" w14:textId="77777777" w:rsidR="0076413A" w:rsidRPr="008E67FF" w:rsidRDefault="0076413A" w:rsidP="0076413A">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1E57"/>
    <w:multiLevelType w:val="hybridMultilevel"/>
    <w:tmpl w:val="90406730"/>
    <w:lvl w:ilvl="0" w:tplc="8346B0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93E38F8"/>
    <w:multiLevelType w:val="hybridMultilevel"/>
    <w:tmpl w:val="708412F8"/>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461E"/>
    <w:rsid w:val="003C3089"/>
    <w:rsid w:val="00561ACD"/>
    <w:rsid w:val="005C3176"/>
    <w:rsid w:val="0076413A"/>
    <w:rsid w:val="0081461E"/>
    <w:rsid w:val="00A70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08BA77ED"/>
  <w15:docId w15:val="{FEFDEBF7-4BA9-47D0-B4FA-9AFE76E4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3C3089"/>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45440">
      <w:bodyDiv w:val="1"/>
      <w:marLeft w:val="0"/>
      <w:marRight w:val="0"/>
      <w:marTop w:val="0"/>
      <w:marBottom w:val="0"/>
      <w:divBdr>
        <w:top w:val="none" w:sz="0" w:space="0" w:color="auto"/>
        <w:left w:val="none" w:sz="0" w:space="0" w:color="auto"/>
        <w:bottom w:val="none" w:sz="0" w:space="0" w:color="auto"/>
        <w:right w:val="none" w:sz="0" w:space="0" w:color="auto"/>
      </w:divBdr>
    </w:div>
    <w:div w:id="675767367">
      <w:bodyDiv w:val="1"/>
      <w:marLeft w:val="0"/>
      <w:marRight w:val="0"/>
      <w:marTop w:val="0"/>
      <w:marBottom w:val="0"/>
      <w:divBdr>
        <w:top w:val="none" w:sz="0" w:space="0" w:color="auto"/>
        <w:left w:val="none" w:sz="0" w:space="0" w:color="auto"/>
        <w:bottom w:val="none" w:sz="0" w:space="0" w:color="auto"/>
        <w:right w:val="none" w:sz="0" w:space="0" w:color="auto"/>
      </w:divBdr>
    </w:div>
    <w:div w:id="884174235">
      <w:bodyDiv w:val="1"/>
      <w:marLeft w:val="0"/>
      <w:marRight w:val="0"/>
      <w:marTop w:val="0"/>
      <w:marBottom w:val="0"/>
      <w:divBdr>
        <w:top w:val="none" w:sz="0" w:space="0" w:color="auto"/>
        <w:left w:val="none" w:sz="0" w:space="0" w:color="auto"/>
        <w:bottom w:val="none" w:sz="0" w:space="0" w:color="auto"/>
        <w:right w:val="none" w:sz="0" w:space="0" w:color="auto"/>
      </w:divBdr>
    </w:div>
    <w:div w:id="966810896">
      <w:bodyDiv w:val="1"/>
      <w:marLeft w:val="0"/>
      <w:marRight w:val="0"/>
      <w:marTop w:val="0"/>
      <w:marBottom w:val="0"/>
      <w:divBdr>
        <w:top w:val="none" w:sz="0" w:space="0" w:color="auto"/>
        <w:left w:val="none" w:sz="0" w:space="0" w:color="auto"/>
        <w:bottom w:val="none" w:sz="0" w:space="0" w:color="auto"/>
        <w:right w:val="none" w:sz="0" w:space="0" w:color="auto"/>
      </w:divBdr>
    </w:div>
    <w:div w:id="984121274">
      <w:bodyDiv w:val="1"/>
      <w:marLeft w:val="0"/>
      <w:marRight w:val="0"/>
      <w:marTop w:val="0"/>
      <w:marBottom w:val="0"/>
      <w:divBdr>
        <w:top w:val="none" w:sz="0" w:space="0" w:color="auto"/>
        <w:left w:val="none" w:sz="0" w:space="0" w:color="auto"/>
        <w:bottom w:val="none" w:sz="0" w:space="0" w:color="auto"/>
        <w:right w:val="none" w:sz="0" w:space="0" w:color="auto"/>
      </w:divBdr>
    </w:div>
    <w:div w:id="1021930309">
      <w:bodyDiv w:val="1"/>
      <w:marLeft w:val="0"/>
      <w:marRight w:val="0"/>
      <w:marTop w:val="0"/>
      <w:marBottom w:val="0"/>
      <w:divBdr>
        <w:top w:val="none" w:sz="0" w:space="0" w:color="auto"/>
        <w:left w:val="none" w:sz="0" w:space="0" w:color="auto"/>
        <w:bottom w:val="none" w:sz="0" w:space="0" w:color="auto"/>
        <w:right w:val="none" w:sz="0" w:space="0" w:color="auto"/>
      </w:divBdr>
    </w:div>
    <w:div w:id="1218588156">
      <w:bodyDiv w:val="1"/>
      <w:marLeft w:val="0"/>
      <w:marRight w:val="0"/>
      <w:marTop w:val="0"/>
      <w:marBottom w:val="0"/>
      <w:divBdr>
        <w:top w:val="none" w:sz="0" w:space="0" w:color="auto"/>
        <w:left w:val="none" w:sz="0" w:space="0" w:color="auto"/>
        <w:bottom w:val="none" w:sz="0" w:space="0" w:color="auto"/>
        <w:right w:val="none" w:sz="0" w:space="0" w:color="auto"/>
      </w:divBdr>
    </w:div>
    <w:div w:id="1559516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1416</Words>
  <Characters>8077</Characters>
  <Application>Microsoft Office Word</Application>
  <DocSecurity>0</DocSecurity>
  <Lines>67</Lines>
  <Paragraphs>18</Paragraphs>
  <ScaleCrop>false</ScaleCrop>
  <Company>微软中国</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56</cp:revision>
  <cp:lastPrinted>2019-05-13T03:19:00Z</cp:lastPrinted>
  <dcterms:created xsi:type="dcterms:W3CDTF">2015-06-17T14:51:00Z</dcterms:created>
  <dcterms:modified xsi:type="dcterms:W3CDTF">2020-11-24T00:12:00Z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