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2C12" w14:textId="4CBECB96" w:rsidR="002C60B0" w:rsidRPr="001F1E9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1F1E90" w14:paraId="72BCB07B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8C977D2" w14:textId="77777777" w:rsidR="002C60B0" w:rsidRPr="001F1E9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14:paraId="54067F7E" w14:textId="77777777" w:rsidR="002C60B0" w:rsidRPr="001F1E9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1855D433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2FBA70AF" w14:textId="464F2E10" w:rsidR="002C60B0" w:rsidRPr="001F1E90" w:rsidRDefault="003A62C3" w:rsidP="00A672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A6725B" w:rsidRPr="001F1E90">
              <w:rPr>
                <w:rFonts w:ascii="楷体" w:eastAsia="楷体" w:hAnsi="楷体" w:cs="Arial" w:hint="eastAsia"/>
                <w:szCs w:val="21"/>
              </w:rPr>
              <w:t>张慧</w:t>
            </w:r>
          </w:p>
        </w:tc>
        <w:tc>
          <w:tcPr>
            <w:tcW w:w="1585" w:type="dxa"/>
            <w:vMerge w:val="restart"/>
            <w:vAlign w:val="center"/>
          </w:tcPr>
          <w:p w14:paraId="1E81C058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1F1E90" w14:paraId="5D047743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4BCB4795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086045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062001C" w14:textId="11CFB9FA" w:rsidR="002C60B0" w:rsidRPr="001F1E90" w:rsidRDefault="003A62C3" w:rsidP="007B14B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7B14BE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7B14BE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14:paraId="0AAAFEFA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62396395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0F603942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814C60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05BEFF0" w14:textId="77777777" w:rsidR="002C60B0" w:rsidRPr="001F1E9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1F1E90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14:paraId="1210CE24" w14:textId="77777777" w:rsidR="002C60B0" w:rsidRPr="001F1E9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14:paraId="29C0E99C" w14:textId="77777777" w:rsidR="002C60B0" w:rsidRPr="001F1E9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14:paraId="68CED7C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B56FC20" w14:textId="77777777">
        <w:trPr>
          <w:trHeight w:val="516"/>
        </w:trPr>
        <w:tc>
          <w:tcPr>
            <w:tcW w:w="1809" w:type="dxa"/>
            <w:vAlign w:val="center"/>
          </w:tcPr>
          <w:p w14:paraId="4EAE26FE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14:paraId="0A1AAC47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14:paraId="3C4FD6A4" w14:textId="4E9E645A" w:rsidR="002C60B0" w:rsidRPr="001F1E90" w:rsidRDefault="00C067FD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14:paraId="5DEA29E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AC1E269" w14:textId="77777777">
        <w:trPr>
          <w:trHeight w:val="2660"/>
        </w:trPr>
        <w:tc>
          <w:tcPr>
            <w:tcW w:w="1809" w:type="dxa"/>
            <w:vAlign w:val="center"/>
          </w:tcPr>
          <w:p w14:paraId="53135D12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14:paraId="28E668B6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14:paraId="2A4BDA8C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14:paraId="3B0BEAD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14:paraId="533C82C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14:paraId="5373171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14:paraId="0149A9AC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14:paraId="01FED692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14:paraId="287A638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14:paraId="7A48F1C4" w14:textId="7513C660" w:rsidR="002C60B0" w:rsidRPr="001F1E90" w:rsidRDefault="00DD73D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2020.9.30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14:paraId="5B6FD4D7" w14:textId="692AE144" w:rsidR="002C60B0" w:rsidRPr="001F1E9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2020年共有5个环境管理方案和职业健康安全管理方案，以上管理方案能有效针对环境和职业健康安全目标。</w:t>
            </w:r>
          </w:p>
          <w:p w14:paraId="6C451C3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14:paraId="32592BB9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14:paraId="21EF30D9" w14:textId="3D8025FD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固废分置率达到95％以上，对于可回收固废回收利用率达到90%以上</w:t>
            </w:r>
            <w:r w:rsidR="002A3CED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7031CA19" w14:textId="67DCC1C2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14:paraId="4123160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14:paraId="7A1192A9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王娟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0F346877" w14:textId="470541F2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尤洪宁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68985580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14:paraId="3714F926" w14:textId="10D7D3EB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4D6963" w:rsidRPr="001F1E90">
              <w:rPr>
                <w:rFonts w:ascii="宋体" w:hAnsi="宋体" w:hint="eastAsia"/>
                <w:sz w:val="24"/>
              </w:rPr>
              <w:t>人身伤害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14:paraId="3AA704FD" w14:textId="3832AB48" w:rsidR="002C60B0" w:rsidRPr="001F1E9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安全目标指标：</w:t>
            </w:r>
            <w:r w:rsidR="004D6963" w:rsidRPr="001F1E90">
              <w:rPr>
                <w:rFonts w:ascii="宋体" w:hAnsi="宋体" w:hint="eastAsia"/>
                <w:sz w:val="24"/>
              </w:rPr>
              <w:t>人身伤害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 w:rsidRPr="001F1E90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3477441D" w14:textId="56DA9DE9" w:rsidR="002C60B0" w:rsidRPr="001F1E90" w:rsidRDefault="003A62C3" w:rsidP="004D696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加强培训，加强车辆、机械的检查</w:t>
            </w:r>
            <w:r w:rsidR="008A5C1F" w:rsidRPr="001F1E9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14:paraId="5E7CDD15" w14:textId="1B49BFB4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尤洪宁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773A529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14:paraId="137F03C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5211E3" w14:textId="77777777">
        <w:trPr>
          <w:trHeight w:val="2952"/>
        </w:trPr>
        <w:tc>
          <w:tcPr>
            <w:tcW w:w="1809" w:type="dxa"/>
            <w:vAlign w:val="center"/>
          </w:tcPr>
          <w:p w14:paraId="4B179130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14:paraId="6229BD5F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14:paraId="7652C4AB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3769FA" w:rsidRPr="001F1E90">
              <w:rPr>
                <w:rFonts w:ascii="楷体" w:eastAsia="楷体" w:hAnsi="楷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14:paraId="604FC82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6FBF9AD9" w14:textId="22707DE7" w:rsidR="002C60B0" w:rsidRPr="001F1E90" w:rsidRDefault="00C067F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4A466A1" w14:textId="77777777" w:rsidR="002C60B0" w:rsidRPr="001F1E9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5201E24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48C1E519" w14:textId="77777777">
        <w:trPr>
          <w:trHeight w:val="516"/>
        </w:trPr>
        <w:tc>
          <w:tcPr>
            <w:tcW w:w="1809" w:type="dxa"/>
            <w:vAlign w:val="center"/>
          </w:tcPr>
          <w:p w14:paraId="4084FA5F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14:paraId="4885DE3C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14:paraId="52AB87D3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3769FA" w:rsidRPr="001F1E90">
              <w:rPr>
                <w:rFonts w:ascii="楷体" w:eastAsia="楷体" w:hAnsi="楷体" w:cs="Arial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14:paraId="1986964D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14:paraId="5B40C9F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14:paraId="5F91A35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14:paraId="7134DFF4" w14:textId="13DF75DD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查到“2019年度教育培训计划”，编制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11.1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</w:t>
            </w:r>
            <w:r w:rsidR="00083343" w:rsidRPr="001F1E90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="00C5112E" w:rsidRPr="001F1E90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、作业指导书、相关法规、应急预案、安全环境意识、检验员培训等。</w:t>
            </w:r>
          </w:p>
          <w:p w14:paraId="14808430" w14:textId="2A6F74CA" w:rsidR="002C60B0" w:rsidRPr="001F1E9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20029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8-11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日质量、环境、职业健康安全管理手册和程序文件培训，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14:paraId="63A229B4" w14:textId="2CEC1685" w:rsidR="00F54852" w:rsidRPr="001F1E90" w:rsidRDefault="003A62C3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C3C06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C3C06" w:rsidRPr="001F1E9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.22日组织关键过程的操作技能、销售技巧和改进环境安全表现培训，经现场讨论考核合格率100%。</w:t>
            </w:r>
          </w:p>
          <w:p w14:paraId="215BD252" w14:textId="559B8A06" w:rsidR="002C60B0" w:rsidRPr="001F1E90" w:rsidRDefault="00F54852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7453D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24043" w:rsidRPr="001F1E90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924043" w:rsidRPr="001F1E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20029" w:rsidRPr="001F1E90">
              <w:rPr>
                <w:rFonts w:ascii="楷体" w:eastAsia="楷体" w:hAnsi="楷体" w:hint="eastAsia"/>
                <w:sz w:val="24"/>
                <w:szCs w:val="24"/>
              </w:rPr>
              <w:t>应急准备和响应的有关要求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14:paraId="56783839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5D11B653" w14:textId="77777777"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14:paraId="53D9FF31" w14:textId="0D95B1C5" w:rsidR="0057453D" w:rsidRPr="001F1E90" w:rsidRDefault="0057453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  <w:p w14:paraId="0B8C8345" w14:textId="77777777" w:rsidR="002C60B0" w:rsidRPr="001F1E9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 w:rsidRPr="001F1E90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14:paraId="28949DD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6879498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1005BD5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473EA161" w14:textId="77777777" w:rsidR="002C60B0" w:rsidRPr="001F1E9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1F1E90" w:rsidRPr="001F1E90" w14:paraId="106EF382" w14:textId="77777777" w:rsidTr="009B3649">
        <w:trPr>
          <w:trHeight w:val="2235"/>
        </w:trPr>
        <w:tc>
          <w:tcPr>
            <w:tcW w:w="1809" w:type="dxa"/>
            <w:vAlign w:val="center"/>
          </w:tcPr>
          <w:p w14:paraId="517EC84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14:paraId="07D5F741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14:paraId="367B3994" w14:textId="3686805B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14:paraId="305CA8C0" w14:textId="3A7753FF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.CX03-2019》，规定了记录的形成和收集、传递和归档、储存和处理、分类和编码、借阅等，基本符合标准控制要求。</w:t>
            </w:r>
          </w:p>
          <w:p w14:paraId="6DC29A40" w14:textId="1421CA95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尤洪宁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5DA4748C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14:paraId="0917FCE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14:paraId="784DB574" w14:textId="1F003A35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作业指导书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管理制度汇编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14:paraId="5837224B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 w:rsidRPr="001F1E90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14:paraId="562B7A8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14:paraId="5D085A5E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14:paraId="247FB35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查外来文件管理：</w:t>
            </w:r>
          </w:p>
          <w:p w14:paraId="52111A94" w14:textId="13C4C9E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1F1E90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</w:t>
            </w:r>
            <w:r w:rsidR="003D0E4A" w:rsidRPr="001F1E90">
              <w:rPr>
                <w:rFonts w:ascii="楷体" w:eastAsia="楷体" w:hAnsi="楷体" w:cs="宋体" w:hint="eastAsia"/>
                <w:sz w:val="24"/>
                <w:szCs w:val="24"/>
              </w:rPr>
              <w:t>劳动法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》、《中华人民共和国产品质量法》、《中华人民共和国环境保护法》、《中华人民共和国</w:t>
            </w:r>
            <w:r w:rsidR="00FF71A7" w:rsidRPr="001F1E90">
              <w:rPr>
                <w:rFonts w:ascii="楷体" w:eastAsia="楷体" w:hAnsi="楷体" w:cs="宋体" w:hint="eastAsia"/>
                <w:sz w:val="24"/>
                <w:szCs w:val="24"/>
              </w:rPr>
              <w:t>安全生产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法》等法律法规和执行标准，外来文件管理符合要求。</w:t>
            </w:r>
          </w:p>
          <w:p w14:paraId="75357C2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14:paraId="1FE8BC9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14:paraId="3E9786DB" w14:textId="5B18A46C" w:rsidR="002C60B0" w:rsidRPr="001F1E90" w:rsidRDefault="00C067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808BD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报告》、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808BD" w:rsidRPr="001F1E90">
              <w:rPr>
                <w:rFonts w:ascii="楷体" w:eastAsia="楷体" w:hAnsi="楷体" w:cs="宋体" w:hint="eastAsia"/>
                <w:sz w:val="24"/>
                <w:szCs w:val="24"/>
              </w:rPr>
              <w:t>巡查表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》、《环境安全管理检查记录》、《</w:t>
            </w:r>
            <w:r w:rsidR="00D808BD" w:rsidRPr="001F1E90">
              <w:rPr>
                <w:rFonts w:ascii="楷体" w:eastAsia="楷体" w:hAnsi="楷体" w:cs="宋体" w:hint="eastAsia"/>
                <w:sz w:val="24"/>
                <w:szCs w:val="24"/>
              </w:rPr>
              <w:t>采购计划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》、《培训记录表》等体系运行记录，记录比较完整，内容规范全面，有填表人、检查人等信息，易于检索，符合要求。</w:t>
            </w:r>
          </w:p>
          <w:p w14:paraId="561D5A85" w14:textId="59897A9D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C067FD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和地点基本可以满足企业现有的体系运行需求。</w:t>
            </w:r>
          </w:p>
          <w:p w14:paraId="3F268DC9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14:paraId="34E0FEAB" w14:textId="77777777" w:rsidR="005821FE" w:rsidRPr="001F1E90" w:rsidRDefault="005821FE" w:rsidP="005821F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  <w:p w14:paraId="451A4052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14:paraId="1B225DA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E0BAC41" w14:textId="77777777">
        <w:trPr>
          <w:trHeight w:val="516"/>
        </w:trPr>
        <w:tc>
          <w:tcPr>
            <w:tcW w:w="1809" w:type="dxa"/>
            <w:vAlign w:val="center"/>
          </w:tcPr>
          <w:p w14:paraId="0B808C09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14:paraId="5D88E586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14:paraId="67DA1E9E" w14:textId="73D28302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.CX15-2019》，规定了管理体系相关信息的收集、汇总、分析、处理、传递的要求。</w:t>
            </w:r>
          </w:p>
          <w:p w14:paraId="35D5848B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B4A869C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551AFEC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14:paraId="07AC74D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05EB911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20DC2A62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14:paraId="3952B3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34B5E95E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41C684CE" w14:textId="31DECC0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14:paraId="77E19B8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14:paraId="2517F82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14:paraId="239720D2" w14:textId="6E963F7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办公纸张消耗、废旧办公固废排放、火灾事故发生等。</w:t>
            </w:r>
          </w:p>
          <w:p w14:paraId="77D2E46A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14:paraId="7091A55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14:paraId="1E8053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14:paraId="3C1E4916" w14:textId="5F5063FE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滑到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、火灾、触电等。</w:t>
            </w:r>
          </w:p>
          <w:p w14:paraId="70E697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14:paraId="595D3FC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经评价办公室的重大危险源：触电事故、火灾事故。</w:t>
            </w:r>
          </w:p>
          <w:p w14:paraId="696448D9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14:paraId="14AE1803" w14:textId="77777777"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  <w:p w14:paraId="75DBF950" w14:textId="77777777" w:rsidR="00A4311E" w:rsidRPr="001F1E90" w:rsidRDefault="00A4311E" w:rsidP="00A4311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  <w:p w14:paraId="474B9655" w14:textId="77777777" w:rsidR="00A4311E" w:rsidRPr="00A4311E" w:rsidRDefault="00A431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9D30B2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DF65855" w14:textId="77777777">
        <w:trPr>
          <w:trHeight w:val="4943"/>
        </w:trPr>
        <w:tc>
          <w:tcPr>
            <w:tcW w:w="1809" w:type="dxa"/>
            <w:vAlign w:val="center"/>
          </w:tcPr>
          <w:p w14:paraId="7CEEB75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14:paraId="6CFC49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1F1E90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14:paraId="259571A2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1351928" w14:textId="38B621C4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14:paraId="1D131469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14:paraId="0002C3CF" w14:textId="374004D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《中华人民共和国劳动法》、《中华人民共和国消防法》、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大气污染环境防治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法》、《中华人民共和国</w:t>
            </w:r>
            <w:r w:rsidR="009342C1" w:rsidRPr="001F1E90">
              <w:rPr>
                <w:rFonts w:ascii="楷体" w:eastAsia="楷体" w:hAnsi="楷体" w:cs="楷体" w:hint="eastAsia"/>
                <w:sz w:val="24"/>
                <w:szCs w:val="24"/>
              </w:rPr>
              <w:t>环评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法》、《中华人民共和国固体废弃物污染环境防治法》、《用人单位劳动防护用品管理规范》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、《山东省消防条例》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14:paraId="051E9081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14:paraId="12F8642E" w14:textId="77777777"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  <w:p w14:paraId="009A501A" w14:textId="2B0762EB" w:rsidR="00A4311E" w:rsidRPr="00A4311E" w:rsidRDefault="00A4311E" w:rsidP="00A4311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</w:tc>
        <w:tc>
          <w:tcPr>
            <w:tcW w:w="1585" w:type="dxa"/>
          </w:tcPr>
          <w:p w14:paraId="3AFFAF56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00F3767" w14:textId="77777777">
        <w:trPr>
          <w:trHeight w:val="3511"/>
        </w:trPr>
        <w:tc>
          <w:tcPr>
            <w:tcW w:w="1809" w:type="dxa"/>
            <w:vAlign w:val="center"/>
          </w:tcPr>
          <w:p w14:paraId="6EA7A08C" w14:textId="77777777" w:rsidR="002C60B0" w:rsidRPr="001F1E9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14:paraId="2FC71BD0" w14:textId="77777777" w:rsidR="002C60B0" w:rsidRPr="001F1E9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14:paraId="0482C54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14:paraId="27D69F37" w14:textId="043BA915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14:paraId="6FA6CED4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 w:rsidRPr="001F1E90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 w:rsidRPr="001F1E90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 w:rsidRPr="001F1E90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 w:rsidRPr="001F1E90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6D5990A7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328EB27E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02CD3114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E08AC2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0537FAB1" w14:textId="3EAE2E9A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14:paraId="3AEAC4CD" w14:textId="77777777" w:rsidR="006A2F0E" w:rsidRPr="001F1E90" w:rsidRDefault="006A2F0E" w:rsidP="006A2F0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性评价报告”、“职业康健安全法律法规符合性评价表”，对公司适用的法律法规和其他要求进行了评价，结论：全部符合要求。</w:t>
            </w:r>
          </w:p>
          <w:p w14:paraId="404B94B1" w14:textId="77777777" w:rsidR="002C60B0" w:rsidRDefault="006A2F0E" w:rsidP="006A2F0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以上评价人：孙成府、张惠明、尤洪宁等，日期：2019年12月19日。</w:t>
            </w:r>
          </w:p>
          <w:p w14:paraId="4F9903FC" w14:textId="02D11B0D" w:rsidR="00A4311E" w:rsidRPr="00A4311E" w:rsidRDefault="00A4311E" w:rsidP="00A4311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</w:tc>
        <w:tc>
          <w:tcPr>
            <w:tcW w:w="1585" w:type="dxa"/>
          </w:tcPr>
          <w:p w14:paraId="3C3AB06A" w14:textId="3F2E4470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D8EF03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27625967" w14:textId="77777777" w:rsidR="00A61009" w:rsidRPr="001F1E90" w:rsidRDefault="00A61009" w:rsidP="00CD54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14:paraId="030C7ECB" w14:textId="77777777" w:rsidR="00A61009" w:rsidRPr="001F1E90" w:rsidRDefault="00A61009" w:rsidP="00CD54D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1168D1F8" w14:textId="6E6B98B0" w:rsidR="00A61009" w:rsidRPr="001F1E90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14:paraId="7D4BCE9D" w14:textId="44CDD969" w:rsidR="00A61009" w:rsidRPr="001F1E90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DD73DF">
              <w:rPr>
                <w:rFonts w:ascii="楷体" w:eastAsia="楷体" w:hAnsi="楷体" w:cs="楷体" w:hint="eastAsia"/>
                <w:sz w:val="24"/>
                <w:szCs w:val="24"/>
              </w:rPr>
              <w:t>2020.9.30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54852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04264BB" w14:textId="6F8E1EE4" w:rsidR="00A61009" w:rsidRPr="001F1E90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9619EF" w:rsidRPr="001F1E9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A2F0E" w:rsidRPr="001F1E90">
              <w:rPr>
                <w:rFonts w:ascii="楷体" w:eastAsia="楷体" w:hAnsi="楷体" w:cs="楷体" w:hint="eastAsia"/>
                <w:sz w:val="24"/>
                <w:szCs w:val="24"/>
              </w:rPr>
              <w:t>3.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</w:t>
            </w:r>
            <w:r w:rsidR="009619EF" w:rsidRPr="001F1E9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年底完成，检查人：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E1F31F9" w14:textId="77777777" w:rsidR="00A61009" w:rsidRPr="001F1E90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14:paraId="3DCD07B5" w14:textId="50FB059D" w:rsidR="00A61009" w:rsidRPr="001F1E90" w:rsidRDefault="00A61009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抽查2019.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12.20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F1062" w:rsidRPr="001F1E9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1.11</w:t>
            </w:r>
            <w:r w:rsidR="005924DE" w:rsidRPr="001F1E9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检查得分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97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20.3.29</w:t>
            </w:r>
            <w:r w:rsidR="005924DE" w:rsidRPr="001F1E9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检查得分9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7DAD741B" w14:textId="2D834879" w:rsidR="00A61009" w:rsidRPr="001F1E90" w:rsidRDefault="00A61009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8575F9" w:rsidRPr="001F1E90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62238D" w:rsidRPr="001F1E90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2238D" w:rsidRPr="001F1E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C46F05" w:rsidRPr="001F1E90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62238D" w:rsidRPr="001F1E90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62238D" w:rsidRPr="001F1E90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14:paraId="024C2959" w14:textId="31209C1B" w:rsidR="00A61009" w:rsidRPr="001F1E90" w:rsidRDefault="00A61009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 w:rsidR="00C067FD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2B5C78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2B5C78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14:paraId="3EDAE06C" w14:textId="77777777" w:rsidR="00A61009" w:rsidRPr="001F1E90" w:rsidRDefault="00A61009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6、交流确认，公司无安全、环境检测设备。</w:t>
            </w:r>
          </w:p>
          <w:p w14:paraId="556A96C2" w14:textId="77777777" w:rsidR="00A61009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7、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 w:rsidR="008575F9" w:rsidRPr="001F1E90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  <w:p w14:paraId="6DE065B4" w14:textId="5CA1646B" w:rsidR="00A4311E" w:rsidRPr="00A4311E" w:rsidRDefault="00A4311E" w:rsidP="00A4311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</w:tc>
        <w:tc>
          <w:tcPr>
            <w:tcW w:w="1585" w:type="dxa"/>
          </w:tcPr>
          <w:p w14:paraId="54AA8C65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4C8CAD44" w14:textId="77777777">
        <w:trPr>
          <w:trHeight w:val="1734"/>
        </w:trPr>
        <w:tc>
          <w:tcPr>
            <w:tcW w:w="1809" w:type="dxa"/>
            <w:vAlign w:val="center"/>
          </w:tcPr>
          <w:p w14:paraId="76560447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14:paraId="5CEF0EDA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1F1E9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14:paraId="5A19B329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6FB104D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》、《消防安全管理程序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14:paraId="08AD1CBD" w14:textId="13880CA6" w:rsidR="00A61009" w:rsidRPr="001F1E90" w:rsidRDefault="00A6100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C46F05" w:rsidRPr="001F1E90">
              <w:rPr>
                <w:rFonts w:ascii="楷体" w:eastAsia="楷体" w:hAnsi="楷体" w:hint="eastAsia"/>
                <w:sz w:val="24"/>
                <w:szCs w:val="24"/>
              </w:rPr>
              <w:t>山东省临沂市</w:t>
            </w:r>
            <w:proofErr w:type="gramStart"/>
            <w:r w:rsidR="00C46F05" w:rsidRPr="001F1E90">
              <w:rPr>
                <w:rFonts w:ascii="楷体" w:eastAsia="楷体" w:hAnsi="楷体" w:hint="eastAsia"/>
                <w:sz w:val="24"/>
                <w:szCs w:val="24"/>
              </w:rPr>
              <w:t>兰山</w:t>
            </w:r>
            <w:proofErr w:type="gramEnd"/>
            <w:r w:rsidR="00C46F05" w:rsidRPr="001F1E90">
              <w:rPr>
                <w:rFonts w:ascii="楷体" w:eastAsia="楷体" w:hAnsi="楷体" w:hint="eastAsia"/>
                <w:sz w:val="24"/>
                <w:szCs w:val="24"/>
              </w:rPr>
              <w:t>区临西九路与</w:t>
            </w:r>
            <w:proofErr w:type="gramStart"/>
            <w:r w:rsidR="00C46F05" w:rsidRPr="001F1E90">
              <w:rPr>
                <w:rFonts w:ascii="楷体" w:eastAsia="楷体" w:hAnsi="楷体" w:hint="eastAsia"/>
                <w:sz w:val="24"/>
                <w:szCs w:val="24"/>
              </w:rPr>
              <w:t>前十街交汇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，租用办公楼</w:t>
            </w:r>
            <w:r w:rsidR="00EB5547" w:rsidRPr="001F1E90">
              <w:rPr>
                <w:rFonts w:ascii="楷体" w:eastAsia="楷体" w:hAnsi="楷体" w:cs="楷体" w:hint="eastAsia"/>
                <w:sz w:val="24"/>
                <w:szCs w:val="24"/>
              </w:rPr>
              <w:t>和仓库。公司四周是其他企业，无敏感区，根据体系运行的需要设置了办公室、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仓库，无宿舍和食堂。</w:t>
            </w:r>
          </w:p>
          <w:p w14:paraId="74342C10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14:paraId="108B64DE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按公司要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14:paraId="4EA94049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办公室人员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经常对电路、电源进行检查，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14:paraId="4E140DBB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14:paraId="725F9745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14:paraId="583B3830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14:paraId="72E768AB" w14:textId="22A99E6C" w:rsidR="00A61009" w:rsidRPr="001F1E90" w:rsidRDefault="00A61009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抽2019.11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kg，废办公用纸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ab/>
              <w:t>3kg，废色带/硒鼓/墨盒1个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。处置方法：由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废品收购站和回收</w:t>
            </w:r>
            <w:r w:rsidR="007737BA" w:rsidRPr="001F1E90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。统计人：</w:t>
            </w:r>
            <w:r w:rsidR="002B5C78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32A76328" w14:textId="1158CE41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E22867" w:rsidRPr="001F1E9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14:paraId="5A93B2E5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14:paraId="6F42F253" w14:textId="7B91C489" w:rsidR="00A61009" w:rsidRPr="001F1E90" w:rsidRDefault="00C067F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14:paraId="76575302" w14:textId="77777777" w:rsidR="00A61009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14:paraId="3C0E322B" w14:textId="77777777" w:rsidR="00A4311E" w:rsidRPr="001F1E90" w:rsidRDefault="00A4311E" w:rsidP="00A4311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  <w:p w14:paraId="0F18737C" w14:textId="77777777" w:rsidR="00A61009" w:rsidRPr="001F1E90" w:rsidRDefault="00A61009" w:rsidP="00A431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部门运行控制基本符合要求。</w:t>
            </w:r>
          </w:p>
        </w:tc>
        <w:tc>
          <w:tcPr>
            <w:tcW w:w="1585" w:type="dxa"/>
          </w:tcPr>
          <w:p w14:paraId="381303FC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FA25FD0" w14:textId="77777777">
        <w:trPr>
          <w:trHeight w:val="2110"/>
        </w:trPr>
        <w:tc>
          <w:tcPr>
            <w:tcW w:w="1809" w:type="dxa"/>
            <w:vAlign w:val="center"/>
          </w:tcPr>
          <w:p w14:paraId="4BDFF7EC" w14:textId="77777777" w:rsidR="00A61009" w:rsidRPr="001F1E90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14:paraId="6A36F9FD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14:paraId="5A215645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14:paraId="4BF77C78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706ED48B" w14:textId="579ACE1F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.CX14-2019》，确定的紧急情况有：火灾、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14:paraId="66DCC73D" w14:textId="129D843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尤洪宁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，2019年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14:paraId="3ED45AFB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14:paraId="73B337A1" w14:textId="2FB5E28B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查2019.1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2.16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14:paraId="3D6A23A2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演练后对应急预案进行了评审，评审结论：应急预案与本公司情况基本符合，具有可操作性，暂不用修订。</w:t>
            </w:r>
          </w:p>
          <w:p w14:paraId="2BE5D957" w14:textId="5736388F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尤洪宁</w:t>
            </w:r>
            <w:r w:rsidR="003A7DB4" w:rsidRPr="001F1E90">
              <w:rPr>
                <w:rFonts w:ascii="楷体" w:eastAsia="楷体" w:hAnsi="楷体" w:cs="楷体" w:hint="eastAsia"/>
                <w:sz w:val="24"/>
                <w:szCs w:val="24"/>
              </w:rPr>
              <w:t>、孙成府、张惠明、王娟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，2019.1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2.16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14:paraId="0DF5FA59" w14:textId="6BF42DA3" w:rsidR="003A7DB4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14:paraId="1D9E9E85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9341F51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1956F231" w14:textId="77777777">
        <w:trPr>
          <w:trHeight w:val="1151"/>
        </w:trPr>
        <w:tc>
          <w:tcPr>
            <w:tcW w:w="1809" w:type="dxa"/>
            <w:vAlign w:val="center"/>
          </w:tcPr>
          <w:p w14:paraId="63426BED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14:paraId="06335A3D" w14:textId="77777777" w:rsidR="00A61009" w:rsidRPr="001F1E90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14:paraId="7B19824A" w14:textId="38B291E0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编制了内审控制程序，由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2B5C78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14:paraId="1CA85090" w14:textId="6765440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2B5C78" w:rsidRPr="001F1E90">
              <w:rPr>
                <w:rFonts w:ascii="楷体" w:eastAsia="楷体" w:hAnsi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655046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，计划编制日期：2020.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3.5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14:paraId="00276B93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14:paraId="03568FEB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14:paraId="2ADBCF9D" w14:textId="32A5725A" w:rsidR="00A61009" w:rsidRPr="001F1E90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2B5C78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黄欣宇</w:t>
            </w:r>
            <w:proofErr w:type="gramEnd"/>
            <w:r w:rsidRPr="001F1E90">
              <w:rPr>
                <w:rFonts w:ascii="楷体" w:eastAsia="楷体" w:hAnsi="楷体" w:cs="宋体"/>
                <w:sz w:val="24"/>
                <w:szCs w:val="24"/>
              </w:rPr>
              <w:t>C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</w:t>
            </w:r>
            <w:r w:rsidR="00FE6A3B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FE6A3B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1F1E90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FE6A3B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14:paraId="4DB88673" w14:textId="77777777" w:rsidR="00A61009" w:rsidRPr="001F1E90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14:paraId="3B0AB737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14:paraId="25239B70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14:paraId="620EE516" w14:textId="12E307B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07.2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未能提供按照培训计划要求进行法律法规培训的证据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，不符合规定要求。针对这1个不合格，责任部门已分析了原因（对标准条款QEO7.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学习的不好，对此项工作没有重视。）并采取了纠正措施（组织相关人员重新学习</w:t>
            </w:r>
            <w:r w:rsidR="00A824AF" w:rsidRPr="001F1E90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相关内容，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组织实施法律法规培训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，对相关人员进行批评教育。），按要求进行了整改，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14:paraId="70776F2E" w14:textId="77777777" w:rsidR="00A824AF" w:rsidRDefault="00A61009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14:paraId="3E3542D5" w14:textId="77777777" w:rsidR="00A4311E" w:rsidRPr="001F1E90" w:rsidRDefault="00A4311E" w:rsidP="00A4311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  <w:p w14:paraId="21B4902F" w14:textId="55C59F5F" w:rsidR="00F97505" w:rsidRPr="001F1E90" w:rsidRDefault="00A61009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1585" w:type="dxa"/>
          </w:tcPr>
          <w:p w14:paraId="270C2E3F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6F52B45" w14:textId="77777777">
        <w:trPr>
          <w:trHeight w:val="1151"/>
        </w:trPr>
        <w:tc>
          <w:tcPr>
            <w:tcW w:w="1809" w:type="dxa"/>
            <w:vAlign w:val="center"/>
          </w:tcPr>
          <w:p w14:paraId="37960A55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14:paraId="12173221" w14:textId="77777777" w:rsidR="00A61009" w:rsidRPr="001F1E90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14:paraId="1EEAC7E6" w14:textId="77777777" w:rsidR="00A61009" w:rsidRPr="001F1E90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300386F7" w14:textId="5F323081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纠正措施和预防措施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控制程序</w:t>
            </w:r>
            <w:r w:rsidR="004E0FFA" w:rsidRPr="001F1E90">
              <w:rPr>
                <w:rFonts w:ascii="楷体" w:eastAsia="楷体" w:hAnsi="楷体" w:cs="宋体" w:hint="eastAsia"/>
                <w:sz w:val="24"/>
                <w:szCs w:val="24"/>
              </w:rPr>
              <w:t>LYTF.CX08-2019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》、《事件调查、事故处置、不符合控制程序</w:t>
            </w:r>
            <w:r w:rsidR="004E0FFA" w:rsidRPr="001F1E90">
              <w:rPr>
                <w:rFonts w:ascii="楷体" w:eastAsia="楷体" w:hAnsi="楷体" w:cs="宋体" w:hint="eastAsia"/>
                <w:sz w:val="24"/>
                <w:szCs w:val="24"/>
              </w:rPr>
              <w:t>LYTF.CX17-2019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14:paraId="125D855B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14:paraId="28D19C72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14:paraId="0C6B9796" w14:textId="4A0D7602" w:rsidR="00A61009" w:rsidRPr="001F1E90" w:rsidRDefault="00A61009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14:paraId="16A304A0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3F2FBF60" w14:textId="77777777">
        <w:trPr>
          <w:trHeight w:val="722"/>
        </w:trPr>
        <w:tc>
          <w:tcPr>
            <w:tcW w:w="1809" w:type="dxa"/>
          </w:tcPr>
          <w:p w14:paraId="0689B1F0" w14:textId="77777777" w:rsidR="00A61009" w:rsidRPr="001F1E90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7BFCAE" w14:textId="77777777" w:rsidR="00A61009" w:rsidRPr="001F1E90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E999DC5" w14:textId="77777777" w:rsidR="00A61009" w:rsidRPr="001F1E90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463A1A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5CDAE1A" w14:textId="77777777" w:rsidR="002C60B0" w:rsidRPr="001F1E90" w:rsidRDefault="003A62C3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14:paraId="5E9CE852" w14:textId="77777777" w:rsidR="002C60B0" w:rsidRPr="001F1E90" w:rsidRDefault="002C60B0">
      <w:pPr>
        <w:rPr>
          <w:rFonts w:ascii="楷体" w:eastAsia="楷体" w:hAnsi="楷体"/>
        </w:rPr>
      </w:pPr>
    </w:p>
    <w:p w14:paraId="44897991" w14:textId="77777777" w:rsidR="002C60B0" w:rsidRPr="001F1E90" w:rsidRDefault="003A62C3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2C60B0" w:rsidRPr="001F1E9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80101" w14:textId="77777777" w:rsidR="001B5A4E" w:rsidRDefault="001B5A4E">
      <w:r>
        <w:separator/>
      </w:r>
    </w:p>
  </w:endnote>
  <w:endnote w:type="continuationSeparator" w:id="0">
    <w:p w14:paraId="308CE921" w14:textId="77777777" w:rsidR="001B5A4E" w:rsidRDefault="001B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669DF28" w14:textId="77777777" w:rsidR="00C46F05" w:rsidRDefault="00C46F0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311E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311E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A2D4A0" w14:textId="77777777"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C39A8" w14:textId="77777777" w:rsidR="001B5A4E" w:rsidRDefault="001B5A4E">
      <w:r>
        <w:separator/>
      </w:r>
    </w:p>
  </w:footnote>
  <w:footnote w:type="continuationSeparator" w:id="0">
    <w:p w14:paraId="04E0002D" w14:textId="77777777" w:rsidR="001B5A4E" w:rsidRDefault="001B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C8F6" w14:textId="77777777"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68A35" wp14:editId="2060E9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FE4762" w14:textId="77777777" w:rsidR="00C46F05" w:rsidRDefault="001B5A4E">
    <w:pPr>
      <w:pStyle w:val="a8"/>
      <w:pBdr>
        <w:bottom w:val="none" w:sz="0" w:space="1" w:color="auto"/>
      </w:pBdr>
      <w:spacing w:line="320" w:lineRule="exact"/>
      <w:jc w:val="left"/>
    </w:pPr>
    <w:r>
      <w:pict w14:anchorId="40D94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B07169F" w14:textId="77777777" w:rsidR="00C46F05" w:rsidRDefault="00C46F0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6F05">
      <w:rPr>
        <w:rStyle w:val="CharChar1"/>
        <w:rFonts w:hint="default"/>
      </w:rPr>
      <w:t xml:space="preserve">        </w: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  <w:r w:rsidR="00C46F05">
      <w:rPr>
        <w:rStyle w:val="CharChar1"/>
        <w:rFonts w:hint="default"/>
        <w:w w:val="90"/>
        <w:szCs w:val="21"/>
      </w:rPr>
      <w:t xml:space="preserve">  </w:t>
    </w:r>
    <w:r w:rsidR="00C46F05">
      <w:rPr>
        <w:rStyle w:val="CharChar1"/>
        <w:rFonts w:hint="default"/>
        <w:w w:val="90"/>
        <w:sz w:val="20"/>
      </w:rPr>
      <w:t xml:space="preserve"> </w:t>
    </w:r>
    <w:r w:rsidR="00C46F05">
      <w:rPr>
        <w:rStyle w:val="CharChar1"/>
        <w:rFonts w:hint="default"/>
        <w:w w:val="90"/>
      </w:rPr>
      <w:t xml:space="preserve">                   </w:t>
    </w:r>
  </w:p>
  <w:p w14:paraId="63052F0D" w14:textId="77777777"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5A4E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D0E4A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453D"/>
    <w:rsid w:val="00576C70"/>
    <w:rsid w:val="005821FE"/>
    <w:rsid w:val="00583277"/>
    <w:rsid w:val="005924DE"/>
    <w:rsid w:val="00592C3E"/>
    <w:rsid w:val="00597617"/>
    <w:rsid w:val="00597FC4"/>
    <w:rsid w:val="005A000F"/>
    <w:rsid w:val="005B173D"/>
    <w:rsid w:val="005B6888"/>
    <w:rsid w:val="005D1D88"/>
    <w:rsid w:val="005F4B58"/>
    <w:rsid w:val="005F6C65"/>
    <w:rsid w:val="00600F02"/>
    <w:rsid w:val="00601460"/>
    <w:rsid w:val="006014D4"/>
    <w:rsid w:val="0060444D"/>
    <w:rsid w:val="0061191A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4736"/>
    <w:rsid w:val="00665980"/>
    <w:rsid w:val="006711B0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14BE"/>
    <w:rsid w:val="007B275D"/>
    <w:rsid w:val="007B35C5"/>
    <w:rsid w:val="007B668F"/>
    <w:rsid w:val="007C7A18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1E6"/>
    <w:rsid w:val="00810C8E"/>
    <w:rsid w:val="00810D58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5C1F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B04"/>
    <w:rsid w:val="008F310E"/>
    <w:rsid w:val="008F6788"/>
    <w:rsid w:val="008F7C55"/>
    <w:rsid w:val="00901BAF"/>
    <w:rsid w:val="0091272B"/>
    <w:rsid w:val="00915512"/>
    <w:rsid w:val="00924043"/>
    <w:rsid w:val="00930694"/>
    <w:rsid w:val="00932193"/>
    <w:rsid w:val="00932BE6"/>
    <w:rsid w:val="009342C1"/>
    <w:rsid w:val="0093521F"/>
    <w:rsid w:val="0093786C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311E"/>
    <w:rsid w:val="00A4482F"/>
    <w:rsid w:val="00A50B4B"/>
    <w:rsid w:val="00A52368"/>
    <w:rsid w:val="00A54B81"/>
    <w:rsid w:val="00A61009"/>
    <w:rsid w:val="00A648EC"/>
    <w:rsid w:val="00A6725B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3DF0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1D0B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3C06"/>
    <w:rsid w:val="00BC66FE"/>
    <w:rsid w:val="00BC71B0"/>
    <w:rsid w:val="00BD4E08"/>
    <w:rsid w:val="00BD6DBC"/>
    <w:rsid w:val="00BD75E6"/>
    <w:rsid w:val="00BE162E"/>
    <w:rsid w:val="00BE363D"/>
    <w:rsid w:val="00BE3E2D"/>
    <w:rsid w:val="00BF4590"/>
    <w:rsid w:val="00BF597E"/>
    <w:rsid w:val="00C03098"/>
    <w:rsid w:val="00C067FD"/>
    <w:rsid w:val="00C10351"/>
    <w:rsid w:val="00C10EF3"/>
    <w:rsid w:val="00C14685"/>
    <w:rsid w:val="00C31C73"/>
    <w:rsid w:val="00C46F05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08BD"/>
    <w:rsid w:val="00D83050"/>
    <w:rsid w:val="00D8388C"/>
    <w:rsid w:val="00D90417"/>
    <w:rsid w:val="00D90EB6"/>
    <w:rsid w:val="00D94B75"/>
    <w:rsid w:val="00D97182"/>
    <w:rsid w:val="00DA0DF0"/>
    <w:rsid w:val="00DB1D00"/>
    <w:rsid w:val="00DD10DC"/>
    <w:rsid w:val="00DD1C8E"/>
    <w:rsid w:val="00DD1D21"/>
    <w:rsid w:val="00DD73DF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547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6C77"/>
    <w:rsid w:val="00F6739D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991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1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16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884</cp:revision>
  <dcterms:created xsi:type="dcterms:W3CDTF">2015-06-17T12:51:00Z</dcterms:created>
  <dcterms:modified xsi:type="dcterms:W3CDTF">2020-12-03T12:32:00Z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