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B01" w:rsidRDefault="003A7C5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76B01">
        <w:trPr>
          <w:trHeight w:val="515"/>
        </w:trPr>
        <w:tc>
          <w:tcPr>
            <w:tcW w:w="2160" w:type="dxa"/>
            <w:vMerge w:val="restart"/>
            <w:vAlign w:val="center"/>
          </w:tcPr>
          <w:p w:rsidR="00E76B01" w:rsidRDefault="003A7C59">
            <w:pPr>
              <w:spacing w:before="120"/>
              <w:jc w:val="center"/>
              <w:rPr>
                <w:sz w:val="24"/>
                <w:szCs w:val="24"/>
              </w:rPr>
            </w:pPr>
            <w:r>
              <w:rPr>
                <w:rFonts w:hint="eastAsia"/>
                <w:sz w:val="24"/>
                <w:szCs w:val="24"/>
              </w:rPr>
              <w:t>过程与活动、</w:t>
            </w:r>
          </w:p>
          <w:p w:rsidR="00E76B01" w:rsidRDefault="003A7C59">
            <w:pPr>
              <w:jc w:val="center"/>
            </w:pPr>
            <w:r>
              <w:rPr>
                <w:rFonts w:hint="eastAsia"/>
                <w:sz w:val="24"/>
                <w:szCs w:val="24"/>
              </w:rPr>
              <w:t>抽样计划</w:t>
            </w:r>
          </w:p>
        </w:tc>
        <w:tc>
          <w:tcPr>
            <w:tcW w:w="960" w:type="dxa"/>
            <w:vMerge w:val="restart"/>
            <w:vAlign w:val="center"/>
          </w:tcPr>
          <w:p w:rsidR="00E76B01" w:rsidRDefault="003A7C59">
            <w:pPr>
              <w:rPr>
                <w:sz w:val="24"/>
                <w:szCs w:val="24"/>
              </w:rPr>
            </w:pPr>
            <w:r>
              <w:rPr>
                <w:rFonts w:hint="eastAsia"/>
                <w:sz w:val="24"/>
                <w:szCs w:val="24"/>
              </w:rPr>
              <w:t>涉及</w:t>
            </w:r>
          </w:p>
          <w:p w:rsidR="00E76B01" w:rsidRDefault="003A7C59">
            <w:r>
              <w:rPr>
                <w:rFonts w:hint="eastAsia"/>
                <w:sz w:val="24"/>
                <w:szCs w:val="24"/>
              </w:rPr>
              <w:t>条款</w:t>
            </w:r>
          </w:p>
        </w:tc>
        <w:tc>
          <w:tcPr>
            <w:tcW w:w="10004" w:type="dxa"/>
            <w:vAlign w:val="center"/>
          </w:tcPr>
          <w:p w:rsidR="00E76B01" w:rsidRDefault="003A7C59">
            <w:pPr>
              <w:rPr>
                <w:sz w:val="24"/>
                <w:szCs w:val="24"/>
              </w:rPr>
            </w:pPr>
            <w:r>
              <w:rPr>
                <w:rFonts w:hint="eastAsia"/>
                <w:sz w:val="24"/>
                <w:szCs w:val="24"/>
              </w:rPr>
              <w:t>受审核部门：</w:t>
            </w:r>
            <w:r w:rsidRPr="009F285C">
              <w:rPr>
                <w:rFonts w:ascii="宋体" w:hAnsi="宋体" w:cs="宋体" w:hint="eastAsia"/>
                <w:szCs w:val="21"/>
              </w:rPr>
              <w:t>管理层</w:t>
            </w:r>
            <w:r>
              <w:rPr>
                <w:rFonts w:hint="eastAsia"/>
                <w:sz w:val="24"/>
                <w:szCs w:val="24"/>
              </w:rPr>
              <w:t xml:space="preserve"> </w:t>
            </w:r>
            <w:r>
              <w:rPr>
                <w:sz w:val="24"/>
                <w:szCs w:val="24"/>
              </w:rPr>
              <w:t xml:space="preserve">   </w:t>
            </w:r>
            <w:r>
              <w:rPr>
                <w:rFonts w:hint="eastAsia"/>
                <w:sz w:val="24"/>
                <w:szCs w:val="24"/>
              </w:rPr>
              <w:t>主管领导：</w:t>
            </w:r>
            <w:r w:rsidR="00230478" w:rsidRPr="007A76A3">
              <w:rPr>
                <w:rFonts w:ascii="宋体" w:hAnsi="宋体" w:cs="宋体" w:hint="eastAsia"/>
                <w:szCs w:val="21"/>
              </w:rPr>
              <w:t>吴炳松</w:t>
            </w:r>
            <w:r>
              <w:rPr>
                <w:rFonts w:hint="eastAsia"/>
                <w:sz w:val="24"/>
                <w:szCs w:val="24"/>
              </w:rPr>
              <w:t xml:space="preserve"> </w:t>
            </w:r>
            <w:r>
              <w:rPr>
                <w:sz w:val="24"/>
                <w:szCs w:val="24"/>
              </w:rPr>
              <w:t xml:space="preserve">   </w:t>
            </w:r>
            <w:r>
              <w:rPr>
                <w:rFonts w:hint="eastAsia"/>
                <w:sz w:val="24"/>
                <w:szCs w:val="24"/>
              </w:rPr>
              <w:t>陪同人员：</w:t>
            </w:r>
            <w:r w:rsidR="00AB5390" w:rsidRPr="00AB5390">
              <w:rPr>
                <w:rFonts w:ascii="宋体" w:hAnsi="宋体" w:cs="宋体" w:hint="eastAsia"/>
                <w:szCs w:val="21"/>
              </w:rPr>
              <w:t>詹顺娟</w:t>
            </w:r>
          </w:p>
        </w:tc>
        <w:tc>
          <w:tcPr>
            <w:tcW w:w="1585" w:type="dxa"/>
            <w:vMerge w:val="restart"/>
            <w:vAlign w:val="center"/>
          </w:tcPr>
          <w:p w:rsidR="00E76B01" w:rsidRDefault="003A7C59">
            <w:pPr>
              <w:rPr>
                <w:sz w:val="24"/>
                <w:szCs w:val="24"/>
              </w:rPr>
            </w:pPr>
            <w:r>
              <w:rPr>
                <w:rFonts w:hint="eastAsia"/>
                <w:sz w:val="24"/>
                <w:szCs w:val="24"/>
              </w:rPr>
              <w:t>判定</w:t>
            </w:r>
          </w:p>
        </w:tc>
      </w:tr>
      <w:tr w:rsidR="00E76B01">
        <w:trPr>
          <w:trHeight w:val="403"/>
        </w:trPr>
        <w:tc>
          <w:tcPr>
            <w:tcW w:w="2160" w:type="dxa"/>
            <w:vMerge/>
            <w:vAlign w:val="center"/>
          </w:tcPr>
          <w:p w:rsidR="00E76B01" w:rsidRDefault="00E76B01"/>
        </w:tc>
        <w:tc>
          <w:tcPr>
            <w:tcW w:w="960" w:type="dxa"/>
            <w:vMerge/>
            <w:vAlign w:val="center"/>
          </w:tcPr>
          <w:p w:rsidR="00E76B01" w:rsidRDefault="00E76B01"/>
        </w:tc>
        <w:tc>
          <w:tcPr>
            <w:tcW w:w="10004" w:type="dxa"/>
            <w:vAlign w:val="center"/>
          </w:tcPr>
          <w:p w:rsidR="00E76B01" w:rsidRDefault="003A7C59" w:rsidP="00AB5390">
            <w:pPr>
              <w:spacing w:before="120"/>
            </w:pPr>
            <w:r>
              <w:rPr>
                <w:rFonts w:hint="eastAsia"/>
                <w:sz w:val="24"/>
                <w:szCs w:val="24"/>
              </w:rPr>
              <w:t>审核员：</w:t>
            </w:r>
            <w:r w:rsidRPr="00AB5390">
              <w:rPr>
                <w:rFonts w:hint="eastAsia"/>
                <w:sz w:val="20"/>
              </w:rPr>
              <w:t>林兵，</w:t>
            </w:r>
            <w:r w:rsidR="00AB5390">
              <w:rPr>
                <w:sz w:val="20"/>
              </w:rPr>
              <w:t>邝柏臣</w:t>
            </w:r>
            <w:r>
              <w:rPr>
                <w:rFonts w:ascii="宋体" w:hAnsi="宋体" w:cs="Arial" w:hint="eastAsia"/>
                <w:szCs w:val="21"/>
              </w:rPr>
              <w:t xml:space="preserve"> </w:t>
            </w:r>
            <w:r>
              <w:rPr>
                <w:rFonts w:ascii="宋体" w:hAnsi="宋体" w:cs="Arial"/>
                <w:szCs w:val="21"/>
              </w:rPr>
              <w:t xml:space="preserve">   </w:t>
            </w:r>
            <w:r>
              <w:rPr>
                <w:sz w:val="18"/>
                <w:szCs w:val="18"/>
              </w:rPr>
              <w:t xml:space="preserve">  </w:t>
            </w:r>
            <w:r>
              <w:rPr>
                <w:rFonts w:hint="eastAsia"/>
                <w:sz w:val="24"/>
                <w:szCs w:val="24"/>
              </w:rPr>
              <w:t>审核时间：</w:t>
            </w:r>
            <w:r w:rsidRPr="00AB5390">
              <w:rPr>
                <w:rFonts w:ascii="宋体" w:hAnsi="宋体" w:cs="Arial" w:hint="eastAsia"/>
                <w:szCs w:val="21"/>
              </w:rPr>
              <w:t>2020年</w:t>
            </w:r>
            <w:r w:rsidRPr="00AB5390">
              <w:rPr>
                <w:rFonts w:ascii="宋体" w:hAnsi="宋体" w:cs="Arial"/>
                <w:szCs w:val="21"/>
              </w:rPr>
              <w:t>1</w:t>
            </w:r>
            <w:r w:rsidRPr="00AB5390">
              <w:rPr>
                <w:rFonts w:ascii="宋体" w:hAnsi="宋体" w:cs="Arial" w:hint="eastAsia"/>
                <w:szCs w:val="21"/>
              </w:rPr>
              <w:t>1月</w:t>
            </w:r>
            <w:r w:rsidR="00AB5390" w:rsidRPr="00AB5390">
              <w:rPr>
                <w:rFonts w:ascii="宋体" w:hAnsi="宋体" w:cs="Arial"/>
                <w:szCs w:val="21"/>
              </w:rPr>
              <w:t>16</w:t>
            </w:r>
            <w:r w:rsidRPr="00AB5390">
              <w:rPr>
                <w:rFonts w:ascii="宋体" w:hAnsi="宋体" w:cs="Arial" w:hint="eastAsia"/>
                <w:szCs w:val="21"/>
              </w:rPr>
              <w:t>日</w:t>
            </w:r>
          </w:p>
        </w:tc>
        <w:tc>
          <w:tcPr>
            <w:tcW w:w="1585" w:type="dxa"/>
            <w:vMerge/>
          </w:tcPr>
          <w:p w:rsidR="00E76B01" w:rsidRDefault="00E76B01"/>
        </w:tc>
      </w:tr>
      <w:tr w:rsidR="00E76B01">
        <w:trPr>
          <w:trHeight w:val="516"/>
        </w:trPr>
        <w:tc>
          <w:tcPr>
            <w:tcW w:w="2160" w:type="dxa"/>
            <w:vMerge/>
            <w:vAlign w:val="center"/>
          </w:tcPr>
          <w:p w:rsidR="00E76B01" w:rsidRDefault="00E76B01"/>
        </w:tc>
        <w:tc>
          <w:tcPr>
            <w:tcW w:w="960" w:type="dxa"/>
            <w:vMerge/>
            <w:vAlign w:val="center"/>
          </w:tcPr>
          <w:p w:rsidR="00E76B01" w:rsidRDefault="00E76B01"/>
        </w:tc>
        <w:tc>
          <w:tcPr>
            <w:tcW w:w="10004" w:type="dxa"/>
            <w:vAlign w:val="center"/>
          </w:tcPr>
          <w:p w:rsidR="00E76B01" w:rsidRDefault="003A7C59">
            <w:pPr>
              <w:rPr>
                <w:color w:val="000000"/>
                <w:szCs w:val="21"/>
              </w:rPr>
            </w:pPr>
            <w:r>
              <w:rPr>
                <w:rFonts w:hint="eastAsia"/>
                <w:color w:val="000000"/>
                <w:szCs w:val="21"/>
              </w:rPr>
              <w:t>审核条款：</w:t>
            </w:r>
          </w:p>
          <w:p w:rsidR="00E76B01" w:rsidRDefault="003A7C59">
            <w:pPr>
              <w:ind w:firstLineChars="200" w:firstLine="420"/>
              <w:rPr>
                <w:color w:val="000000"/>
                <w:szCs w:val="21"/>
              </w:rPr>
            </w:pPr>
            <w:r>
              <w:rPr>
                <w:rFonts w:hint="eastAsia"/>
                <w:color w:val="000000"/>
                <w:szCs w:val="21"/>
              </w:rPr>
              <w:t>Q</w:t>
            </w:r>
            <w:r>
              <w:rPr>
                <w:color w:val="000000"/>
                <w:szCs w:val="21"/>
              </w:rPr>
              <w:t>EO:4.1/4.2/4.3/4.4/5.2/5.3/6.1/6.2/7.4</w:t>
            </w:r>
            <w:r>
              <w:rPr>
                <w:rFonts w:hint="eastAsia"/>
                <w:color w:val="000000"/>
                <w:szCs w:val="21"/>
              </w:rPr>
              <w:t>/</w:t>
            </w:r>
            <w:r>
              <w:rPr>
                <w:color w:val="000000"/>
                <w:szCs w:val="21"/>
              </w:rPr>
              <w:t>9.1.1</w:t>
            </w:r>
            <w:r>
              <w:rPr>
                <w:rFonts w:hint="eastAsia"/>
                <w:color w:val="000000"/>
                <w:szCs w:val="21"/>
              </w:rPr>
              <w:t>//</w:t>
            </w:r>
            <w:r>
              <w:rPr>
                <w:color w:val="000000"/>
                <w:szCs w:val="21"/>
              </w:rPr>
              <w:t>9.2</w:t>
            </w:r>
            <w:r>
              <w:rPr>
                <w:rFonts w:hint="eastAsia"/>
                <w:color w:val="000000"/>
                <w:szCs w:val="21"/>
              </w:rPr>
              <w:t>/</w:t>
            </w:r>
            <w:r>
              <w:rPr>
                <w:color w:val="000000"/>
                <w:szCs w:val="21"/>
              </w:rPr>
              <w:t>9.3/10.1/10.2/10.3</w:t>
            </w:r>
          </w:p>
          <w:p w:rsidR="00E76B01" w:rsidRDefault="003A7C59">
            <w:pPr>
              <w:ind w:firstLineChars="200" w:firstLine="420"/>
              <w:rPr>
                <w:color w:val="000000"/>
                <w:szCs w:val="21"/>
              </w:rPr>
            </w:pPr>
            <w:r>
              <w:rPr>
                <w:rFonts w:hint="eastAsia"/>
                <w:color w:val="000000"/>
                <w:szCs w:val="21"/>
              </w:rPr>
              <w:t>Q</w:t>
            </w:r>
            <w:r>
              <w:rPr>
                <w:color w:val="000000"/>
                <w:szCs w:val="21"/>
              </w:rPr>
              <w:t>:5.1.1/5.1.2/6.1/7.1.1/9.1.2/9.1.3</w:t>
            </w:r>
          </w:p>
          <w:p w:rsidR="00E76B01" w:rsidRDefault="003A7C59">
            <w:pPr>
              <w:ind w:firstLineChars="200" w:firstLine="420"/>
              <w:rPr>
                <w:color w:val="000000"/>
                <w:szCs w:val="21"/>
              </w:rPr>
            </w:pPr>
            <w:r>
              <w:rPr>
                <w:rFonts w:hint="eastAsia"/>
                <w:color w:val="000000"/>
                <w:szCs w:val="21"/>
              </w:rPr>
              <w:t>E</w:t>
            </w:r>
            <w:r>
              <w:rPr>
                <w:color w:val="000000"/>
                <w:szCs w:val="21"/>
              </w:rPr>
              <w:t>O</w:t>
            </w:r>
            <w:r>
              <w:rPr>
                <w:rFonts w:hint="eastAsia"/>
                <w:color w:val="000000"/>
                <w:szCs w:val="21"/>
              </w:rPr>
              <w:t>:5</w:t>
            </w:r>
            <w:r>
              <w:rPr>
                <w:color w:val="000000"/>
                <w:szCs w:val="21"/>
              </w:rPr>
              <w:t>.1/</w:t>
            </w:r>
            <w:r>
              <w:rPr>
                <w:rFonts w:hint="eastAsia"/>
                <w:color w:val="000000"/>
                <w:szCs w:val="21"/>
              </w:rPr>
              <w:t>6</w:t>
            </w:r>
            <w:r>
              <w:rPr>
                <w:color w:val="000000"/>
                <w:szCs w:val="21"/>
              </w:rPr>
              <w:t>.1.2</w:t>
            </w:r>
            <w:r>
              <w:rPr>
                <w:rFonts w:hint="eastAsia"/>
                <w:color w:val="000000"/>
                <w:szCs w:val="21"/>
              </w:rPr>
              <w:t>-</w:t>
            </w:r>
            <w:r>
              <w:rPr>
                <w:color w:val="000000"/>
                <w:szCs w:val="21"/>
              </w:rPr>
              <w:t>6.1.4 /7.1</w:t>
            </w:r>
            <w:r>
              <w:rPr>
                <w:rFonts w:hint="eastAsia"/>
                <w:color w:val="000000"/>
                <w:szCs w:val="21"/>
              </w:rPr>
              <w:t>/9</w:t>
            </w:r>
            <w:r>
              <w:rPr>
                <w:color w:val="000000"/>
                <w:szCs w:val="21"/>
              </w:rPr>
              <w:t>.1.2</w:t>
            </w:r>
          </w:p>
          <w:p w:rsidR="00E76B01" w:rsidRDefault="003A7C59">
            <w:pPr>
              <w:rPr>
                <w:color w:val="000000"/>
                <w:szCs w:val="21"/>
              </w:rPr>
            </w:pPr>
            <w:r>
              <w:rPr>
                <w:rFonts w:hint="eastAsia"/>
                <w:color w:val="000000"/>
                <w:szCs w:val="21"/>
              </w:rPr>
              <w:t>国家</w:t>
            </w:r>
            <w:r>
              <w:rPr>
                <w:rFonts w:hint="eastAsia"/>
                <w:color w:val="000000"/>
                <w:szCs w:val="21"/>
              </w:rPr>
              <w:t>/</w:t>
            </w:r>
            <w:r>
              <w:rPr>
                <w:rFonts w:hint="eastAsia"/>
                <w:color w:val="000000"/>
                <w:szCs w:val="21"/>
              </w:rPr>
              <w:t>地方监督抽查情况；顾客满意、相关</w:t>
            </w:r>
            <w:proofErr w:type="gramStart"/>
            <w:r>
              <w:rPr>
                <w:rFonts w:hint="eastAsia"/>
                <w:color w:val="000000"/>
                <w:szCs w:val="21"/>
              </w:rPr>
              <w:t>方投诉</w:t>
            </w:r>
            <w:proofErr w:type="gramEnd"/>
            <w:r>
              <w:rPr>
                <w:rFonts w:hint="eastAsia"/>
                <w:color w:val="000000"/>
                <w:szCs w:val="21"/>
              </w:rPr>
              <w:t>及处理情况；一阶段问题验证，</w:t>
            </w:r>
          </w:p>
          <w:p w:rsidR="00E76B01" w:rsidRDefault="003A7C59">
            <w:pPr>
              <w:rPr>
                <w:color w:val="000000"/>
                <w:szCs w:val="21"/>
              </w:rPr>
            </w:pPr>
            <w:r>
              <w:rPr>
                <w:rFonts w:hint="eastAsia"/>
                <w:color w:val="000000"/>
                <w:szCs w:val="21"/>
              </w:rPr>
              <w:t>验证企业相关资质证明的有效性；</w:t>
            </w:r>
          </w:p>
        </w:tc>
        <w:tc>
          <w:tcPr>
            <w:tcW w:w="1585" w:type="dxa"/>
            <w:vMerge/>
          </w:tcPr>
          <w:p w:rsidR="00E76B01" w:rsidRDefault="00E76B01"/>
        </w:tc>
      </w:tr>
      <w:tr w:rsidR="00E76B01">
        <w:trPr>
          <w:trHeight w:val="1255"/>
        </w:trPr>
        <w:tc>
          <w:tcPr>
            <w:tcW w:w="2160" w:type="dxa"/>
          </w:tcPr>
          <w:p w:rsidR="00E76B01" w:rsidRDefault="003A7C59">
            <w:r>
              <w:rPr>
                <w:rFonts w:hint="eastAsia"/>
              </w:rPr>
              <w:t>理解组织及其环境</w:t>
            </w:r>
          </w:p>
          <w:p w:rsidR="00E76B01" w:rsidRDefault="00E76B01"/>
          <w:p w:rsidR="00E76B01" w:rsidRDefault="00E76B01"/>
          <w:p w:rsidR="00E76B01" w:rsidRDefault="003A7C59">
            <w:r>
              <w:rPr>
                <w:rFonts w:hint="eastAsia"/>
              </w:rPr>
              <w:t>确定管理体系的范围</w:t>
            </w:r>
          </w:p>
        </w:tc>
        <w:tc>
          <w:tcPr>
            <w:tcW w:w="960" w:type="dxa"/>
          </w:tcPr>
          <w:p w:rsidR="00E76B01" w:rsidRDefault="003A7C59">
            <w:pPr>
              <w:spacing w:line="280" w:lineRule="exact"/>
            </w:pPr>
            <w:r>
              <w:rPr>
                <w:rFonts w:hint="eastAsia"/>
              </w:rPr>
              <w:t>QEO</w:t>
            </w:r>
          </w:p>
          <w:p w:rsidR="00E76B01" w:rsidRDefault="003A7C59">
            <w:pPr>
              <w:spacing w:line="280" w:lineRule="exact"/>
            </w:pPr>
            <w:r>
              <w:rPr>
                <w:rFonts w:hint="eastAsia"/>
              </w:rPr>
              <w:t>4.1</w:t>
            </w:r>
          </w:p>
          <w:p w:rsidR="00E76B01" w:rsidRDefault="00E76B01">
            <w:pPr>
              <w:spacing w:line="280" w:lineRule="exact"/>
              <w:ind w:firstLineChars="200" w:firstLine="420"/>
            </w:pPr>
          </w:p>
          <w:p w:rsidR="00E76B01" w:rsidRDefault="003A7C59">
            <w:pPr>
              <w:spacing w:line="280" w:lineRule="exact"/>
            </w:pPr>
            <w:r>
              <w:rPr>
                <w:rFonts w:hint="eastAsia"/>
              </w:rPr>
              <w:t>QEO</w:t>
            </w:r>
          </w:p>
          <w:p w:rsidR="00E76B01" w:rsidRDefault="003A7C59">
            <w:pPr>
              <w:spacing w:line="280" w:lineRule="exact"/>
            </w:pPr>
            <w:r>
              <w:rPr>
                <w:rFonts w:hint="eastAsia"/>
              </w:rPr>
              <w:t>4.3</w:t>
            </w:r>
          </w:p>
          <w:p w:rsidR="00E76B01" w:rsidRDefault="003A7C59">
            <w:pPr>
              <w:spacing w:line="280" w:lineRule="exact"/>
            </w:pPr>
            <w:r>
              <w:rPr>
                <w:rFonts w:hint="eastAsia"/>
              </w:rPr>
              <w:t>企业资质</w:t>
            </w:r>
          </w:p>
          <w:p w:rsidR="00E76B01" w:rsidRDefault="003A7C59">
            <w:pPr>
              <w:spacing w:line="280" w:lineRule="exact"/>
            </w:pPr>
            <w:r>
              <w:rPr>
                <w:rFonts w:hint="eastAsia"/>
              </w:rPr>
              <w:t>国</w:t>
            </w:r>
            <w:r>
              <w:rPr>
                <w:rFonts w:hint="eastAsia"/>
              </w:rPr>
              <w:t>/</w:t>
            </w:r>
            <w:r>
              <w:rPr>
                <w:rFonts w:hint="eastAsia"/>
              </w:rPr>
              <w:t>地监督检查</w:t>
            </w:r>
          </w:p>
          <w:p w:rsidR="00E76B01" w:rsidRDefault="003A7C59">
            <w:pPr>
              <w:spacing w:line="280" w:lineRule="exact"/>
            </w:pPr>
            <w:r>
              <w:rPr>
                <w:rFonts w:hint="eastAsia"/>
              </w:rPr>
              <w:t>客户和相关</w:t>
            </w:r>
            <w:proofErr w:type="gramStart"/>
            <w:r>
              <w:rPr>
                <w:rFonts w:hint="eastAsia"/>
              </w:rPr>
              <w:t>方投诉</w:t>
            </w:r>
            <w:proofErr w:type="gramEnd"/>
            <w:r>
              <w:rPr>
                <w:rFonts w:hint="eastAsia"/>
              </w:rPr>
              <w:t>及处理</w:t>
            </w:r>
          </w:p>
        </w:tc>
        <w:tc>
          <w:tcPr>
            <w:tcW w:w="10004" w:type="dxa"/>
          </w:tcPr>
          <w:p w:rsidR="00E76B01" w:rsidRPr="007A76A3" w:rsidRDefault="003A7C59">
            <w:pPr>
              <w:spacing w:line="280" w:lineRule="exact"/>
              <w:ind w:firstLineChars="200" w:firstLine="420"/>
              <w:rPr>
                <w:rFonts w:ascii="宋体" w:hAnsi="宋体" w:cs="宋体"/>
                <w:szCs w:val="21"/>
              </w:rPr>
            </w:pPr>
            <w:r w:rsidRPr="007A76A3">
              <w:rPr>
                <w:rFonts w:ascii="宋体" w:hAnsi="宋体" w:cs="宋体" w:hint="eastAsia"/>
                <w:szCs w:val="21"/>
              </w:rPr>
              <w:t>该公司</w:t>
            </w:r>
            <w:r w:rsidRPr="007A76A3">
              <w:rPr>
                <w:rFonts w:ascii="宋体" w:hAnsi="宋体" w:cs="宋体"/>
                <w:szCs w:val="21"/>
              </w:rPr>
              <w:t>20</w:t>
            </w:r>
            <w:r w:rsidR="00E05C56" w:rsidRPr="007A76A3">
              <w:rPr>
                <w:rFonts w:ascii="宋体" w:hAnsi="宋体" w:cs="宋体"/>
                <w:szCs w:val="21"/>
              </w:rPr>
              <w:t>10</w:t>
            </w:r>
            <w:r w:rsidRPr="007A76A3">
              <w:rPr>
                <w:rFonts w:ascii="宋体" w:hAnsi="宋体" w:cs="宋体" w:hint="eastAsia"/>
                <w:szCs w:val="21"/>
              </w:rPr>
              <w:t>年</w:t>
            </w:r>
            <w:r w:rsidR="00E05C56" w:rsidRPr="007A76A3">
              <w:rPr>
                <w:rFonts w:ascii="宋体" w:hAnsi="宋体" w:cs="宋体"/>
                <w:szCs w:val="21"/>
              </w:rPr>
              <w:t>1</w:t>
            </w:r>
            <w:r w:rsidRPr="007A76A3">
              <w:rPr>
                <w:rFonts w:ascii="宋体" w:hAnsi="宋体" w:cs="宋体" w:hint="eastAsia"/>
                <w:szCs w:val="21"/>
              </w:rPr>
              <w:t>月注册，法人：</w:t>
            </w:r>
            <w:r w:rsidR="00E05C56" w:rsidRPr="007A76A3">
              <w:rPr>
                <w:rFonts w:ascii="宋体" w:hAnsi="宋体" w:cs="宋体" w:hint="eastAsia"/>
                <w:szCs w:val="21"/>
              </w:rPr>
              <w:t>吴炳松</w:t>
            </w:r>
            <w:r w:rsidRPr="007A76A3">
              <w:rPr>
                <w:rFonts w:ascii="宋体" w:hAnsi="宋体" w:cs="宋体" w:hint="eastAsia"/>
                <w:szCs w:val="21"/>
              </w:rPr>
              <w:t>，  管理者代表：</w:t>
            </w:r>
            <w:r w:rsidR="007A76A3" w:rsidRPr="007A76A3">
              <w:rPr>
                <w:rFonts w:ascii="宋体" w:hAnsi="宋体" w:cs="宋体" w:hint="eastAsia"/>
                <w:szCs w:val="21"/>
              </w:rPr>
              <w:t>胡常成</w:t>
            </w:r>
            <w:r w:rsidRPr="007A76A3">
              <w:rPr>
                <w:rFonts w:ascii="宋体" w:hAnsi="宋体" w:cs="宋体" w:hint="eastAsia"/>
                <w:szCs w:val="21"/>
              </w:rPr>
              <w:t>。</w:t>
            </w:r>
          </w:p>
          <w:p w:rsidR="00E76B01" w:rsidRPr="007A76A3" w:rsidRDefault="003A7C59">
            <w:pPr>
              <w:spacing w:line="280" w:lineRule="exact"/>
              <w:ind w:firstLineChars="200" w:firstLine="420"/>
              <w:rPr>
                <w:rFonts w:ascii="宋体" w:hAnsi="宋体" w:cs="宋体"/>
                <w:szCs w:val="21"/>
              </w:rPr>
            </w:pPr>
            <w:r w:rsidRPr="007A76A3">
              <w:rPr>
                <w:rFonts w:ascii="宋体" w:hAnsi="宋体" w:cs="宋体" w:hint="eastAsia"/>
                <w:szCs w:val="21"/>
              </w:rPr>
              <w:t>注册地址：</w:t>
            </w:r>
            <w:r w:rsidR="00E05C56" w:rsidRPr="007A76A3">
              <w:rPr>
                <w:rFonts w:ascii="宋体" w:hAnsi="宋体" w:cs="宋体" w:hint="eastAsia"/>
                <w:szCs w:val="21"/>
              </w:rPr>
              <w:t>浙江省杭州市余杭区良</w:t>
            </w:r>
            <w:proofErr w:type="gramStart"/>
            <w:r w:rsidR="00E05C56" w:rsidRPr="007A76A3">
              <w:rPr>
                <w:rFonts w:ascii="宋体" w:hAnsi="宋体" w:cs="宋体" w:hint="eastAsia"/>
                <w:szCs w:val="21"/>
              </w:rPr>
              <w:t>渚</w:t>
            </w:r>
            <w:proofErr w:type="gramEnd"/>
            <w:r w:rsidR="00E05C56" w:rsidRPr="007A76A3">
              <w:rPr>
                <w:rFonts w:ascii="宋体" w:hAnsi="宋体" w:cs="宋体" w:hint="eastAsia"/>
                <w:szCs w:val="21"/>
              </w:rPr>
              <w:t>街道新港村</w:t>
            </w:r>
            <w:r w:rsidRPr="007A76A3">
              <w:rPr>
                <w:rFonts w:ascii="宋体" w:hAnsi="宋体" w:cs="宋体" w:hint="eastAsia"/>
                <w:szCs w:val="21"/>
              </w:rPr>
              <w:t>；</w:t>
            </w:r>
            <w:r w:rsidR="007A76A3" w:rsidRPr="007A76A3">
              <w:rPr>
                <w:rFonts w:ascii="宋体" w:hAnsi="宋体" w:cs="宋体" w:hint="eastAsia"/>
                <w:szCs w:val="21"/>
              </w:rPr>
              <w:t>统一社会信用代码</w:t>
            </w:r>
            <w:r w:rsidRPr="007A76A3">
              <w:rPr>
                <w:rFonts w:ascii="宋体" w:hAnsi="宋体" w:cs="宋体" w:hint="eastAsia"/>
                <w:szCs w:val="21"/>
              </w:rPr>
              <w:t>：</w:t>
            </w:r>
            <w:r w:rsidR="00E05C56" w:rsidRPr="007A76A3">
              <w:rPr>
                <w:rFonts w:ascii="宋体" w:hAnsi="宋体" w:cs="宋体" w:hint="eastAsia"/>
                <w:szCs w:val="21"/>
              </w:rPr>
              <w:t>91330110699813717P</w:t>
            </w:r>
            <w:r w:rsidRPr="007A76A3">
              <w:rPr>
                <w:rFonts w:ascii="宋体" w:hAnsi="宋体" w:cs="宋体" w:hint="eastAsia"/>
                <w:szCs w:val="21"/>
              </w:rPr>
              <w:t>；有效期至：长期；范围：</w:t>
            </w:r>
            <w:r w:rsidR="00E05C56" w:rsidRPr="007A76A3">
              <w:rPr>
                <w:rFonts w:ascii="宋体" w:hAnsi="宋体" w:cs="宋体" w:hint="eastAsia"/>
                <w:szCs w:val="21"/>
              </w:rPr>
              <w:t>服务：普通货运（农副产品配送）；加工、销售：初级食用农产品（除食品、药品）；销售：预包装食品（含冷藏冷冻食品），散装食品（含冷藏冷冻食品），鲜肉，禽产品，水产品，蔬菜，日用百货，水果，办公用品，干货；蔬菜种植及销售；树木种植及销售；水产养殖及销售。（依法须经批准的项目，经相关部门批准后方可开展经营活动）</w:t>
            </w:r>
            <w:r w:rsidRPr="007A76A3">
              <w:rPr>
                <w:rFonts w:ascii="宋体" w:hAnsi="宋体" w:cs="宋体" w:hint="eastAsia"/>
                <w:szCs w:val="21"/>
              </w:rPr>
              <w:t>。</w:t>
            </w:r>
          </w:p>
          <w:p w:rsidR="00E76B01" w:rsidRPr="007A76A3" w:rsidRDefault="00E76B01">
            <w:pPr>
              <w:spacing w:line="280" w:lineRule="exact"/>
              <w:ind w:firstLineChars="200" w:firstLine="420"/>
              <w:rPr>
                <w:rFonts w:ascii="宋体" w:hAnsi="宋体" w:cs="宋体"/>
                <w:szCs w:val="21"/>
              </w:rPr>
            </w:pPr>
          </w:p>
          <w:p w:rsidR="00E76B01" w:rsidRPr="007A76A3" w:rsidRDefault="003A7C59">
            <w:pPr>
              <w:spacing w:line="280" w:lineRule="exact"/>
              <w:ind w:firstLineChars="200" w:firstLine="420"/>
              <w:jc w:val="left"/>
              <w:rPr>
                <w:rFonts w:ascii="宋体" w:hAnsi="宋体" w:cs="宋体"/>
                <w:szCs w:val="21"/>
              </w:rPr>
            </w:pPr>
            <w:r w:rsidRPr="007A76A3">
              <w:rPr>
                <w:rFonts w:ascii="宋体" w:hAnsi="宋体" w:cs="宋体" w:hint="eastAsia"/>
                <w:szCs w:val="21"/>
              </w:rPr>
              <w:t>食品经营许可证地址：</w:t>
            </w:r>
            <w:r w:rsidR="007A76A3" w:rsidRPr="007A76A3">
              <w:rPr>
                <w:rFonts w:ascii="宋体" w:hAnsi="宋体" w:cs="宋体" w:hint="eastAsia"/>
                <w:szCs w:val="21"/>
              </w:rPr>
              <w:t>浙江省杭州市余杭区良</w:t>
            </w:r>
            <w:proofErr w:type="gramStart"/>
            <w:r w:rsidR="007A76A3" w:rsidRPr="007A76A3">
              <w:rPr>
                <w:rFonts w:ascii="宋体" w:hAnsi="宋体" w:cs="宋体" w:hint="eastAsia"/>
                <w:szCs w:val="21"/>
              </w:rPr>
              <w:t>渚</w:t>
            </w:r>
            <w:proofErr w:type="gramEnd"/>
            <w:r w:rsidR="007A76A3" w:rsidRPr="007A76A3">
              <w:rPr>
                <w:rFonts w:ascii="宋体" w:hAnsi="宋体" w:cs="宋体" w:hint="eastAsia"/>
                <w:szCs w:val="21"/>
              </w:rPr>
              <w:t>街道新港村</w:t>
            </w:r>
            <w:r w:rsidRPr="007A76A3">
              <w:rPr>
                <w:rFonts w:ascii="宋体" w:hAnsi="宋体" w:cs="宋体" w:hint="eastAsia"/>
                <w:szCs w:val="21"/>
              </w:rPr>
              <w:t>；食品经营许可证编号：</w:t>
            </w:r>
            <w:r w:rsidR="007A76A3" w:rsidRPr="007A76A3">
              <w:rPr>
                <w:rFonts w:ascii="宋体" w:hAnsi="宋体" w:cs="宋体"/>
                <w:szCs w:val="21"/>
              </w:rPr>
              <w:t>JY13301100235622</w:t>
            </w:r>
            <w:r w:rsidRPr="007A76A3">
              <w:rPr>
                <w:rFonts w:ascii="宋体" w:hAnsi="宋体" w:cs="宋体" w:hint="eastAsia"/>
                <w:szCs w:val="21"/>
              </w:rPr>
              <w:t>；食品类别：预包装食品（含</w:t>
            </w:r>
            <w:r w:rsidR="007A76A3" w:rsidRPr="007A76A3">
              <w:rPr>
                <w:rFonts w:ascii="宋体" w:hAnsi="宋体" w:cs="宋体" w:hint="eastAsia"/>
                <w:szCs w:val="21"/>
              </w:rPr>
              <w:t>冷藏</w:t>
            </w:r>
            <w:r w:rsidRPr="007A76A3">
              <w:rPr>
                <w:rFonts w:ascii="宋体" w:hAnsi="宋体" w:cs="宋体" w:hint="eastAsia"/>
                <w:szCs w:val="21"/>
              </w:rPr>
              <w:t>冷冻食品）</w:t>
            </w:r>
            <w:r w:rsidR="007A76A3" w:rsidRPr="007A76A3">
              <w:rPr>
                <w:rFonts w:ascii="宋体" w:hAnsi="宋体" w:cs="宋体" w:hint="eastAsia"/>
                <w:szCs w:val="21"/>
              </w:rPr>
              <w:t>销售</w:t>
            </w:r>
            <w:r w:rsidRPr="007A76A3">
              <w:rPr>
                <w:rFonts w:ascii="宋体" w:hAnsi="宋体" w:cs="宋体" w:hint="eastAsia"/>
                <w:szCs w:val="21"/>
              </w:rPr>
              <w:t>、散装食品（含</w:t>
            </w:r>
            <w:r w:rsidR="007A76A3" w:rsidRPr="007A76A3">
              <w:rPr>
                <w:rFonts w:ascii="宋体" w:hAnsi="宋体" w:cs="宋体" w:hint="eastAsia"/>
                <w:szCs w:val="21"/>
              </w:rPr>
              <w:t>冷藏</w:t>
            </w:r>
            <w:r w:rsidRPr="007A76A3">
              <w:rPr>
                <w:rFonts w:ascii="宋体" w:hAnsi="宋体" w:cs="宋体" w:hint="eastAsia"/>
                <w:szCs w:val="21"/>
              </w:rPr>
              <w:t>冷冻食品）</w:t>
            </w:r>
            <w:r w:rsidR="007A76A3" w:rsidRPr="007A76A3">
              <w:rPr>
                <w:rFonts w:ascii="宋体" w:hAnsi="宋体" w:cs="宋体" w:hint="eastAsia"/>
                <w:szCs w:val="21"/>
              </w:rPr>
              <w:t>销售</w:t>
            </w:r>
            <w:r w:rsidRPr="007A76A3">
              <w:rPr>
                <w:rFonts w:ascii="宋体" w:hAnsi="宋体" w:cs="宋体" w:hint="eastAsia"/>
                <w:szCs w:val="21"/>
              </w:rPr>
              <w:t>；有效期至2</w:t>
            </w:r>
            <w:r w:rsidRPr="007A76A3">
              <w:rPr>
                <w:rFonts w:ascii="宋体" w:hAnsi="宋体" w:cs="宋体"/>
                <w:szCs w:val="21"/>
              </w:rPr>
              <w:t>0</w:t>
            </w:r>
            <w:r w:rsidR="007A76A3" w:rsidRPr="007A76A3">
              <w:rPr>
                <w:rFonts w:ascii="宋体" w:hAnsi="宋体" w:cs="宋体"/>
                <w:szCs w:val="21"/>
              </w:rPr>
              <w:t>22</w:t>
            </w:r>
            <w:r w:rsidR="007A76A3" w:rsidRPr="007A76A3">
              <w:rPr>
                <w:rFonts w:ascii="宋体" w:hAnsi="宋体" w:cs="宋体" w:hint="eastAsia"/>
                <w:szCs w:val="21"/>
              </w:rPr>
              <w:t>年</w:t>
            </w:r>
            <w:r w:rsidR="007A76A3" w:rsidRPr="007A76A3">
              <w:rPr>
                <w:rFonts w:ascii="宋体" w:hAnsi="宋体" w:cs="宋体"/>
                <w:szCs w:val="21"/>
              </w:rPr>
              <w:t>06</w:t>
            </w:r>
            <w:r w:rsidR="007A76A3" w:rsidRPr="007A76A3">
              <w:rPr>
                <w:rFonts w:ascii="宋体" w:hAnsi="宋体" w:cs="宋体" w:hint="eastAsia"/>
                <w:szCs w:val="21"/>
              </w:rPr>
              <w:t>月</w:t>
            </w:r>
            <w:r w:rsidRPr="007A76A3">
              <w:rPr>
                <w:rFonts w:ascii="宋体" w:hAnsi="宋体" w:cs="宋体"/>
                <w:szCs w:val="21"/>
              </w:rPr>
              <w:t>2</w:t>
            </w:r>
            <w:r w:rsidR="007A76A3" w:rsidRPr="007A76A3">
              <w:rPr>
                <w:rFonts w:ascii="宋体" w:hAnsi="宋体" w:cs="宋体"/>
                <w:szCs w:val="21"/>
              </w:rPr>
              <w:t>0</w:t>
            </w:r>
            <w:r w:rsidR="007A76A3" w:rsidRPr="007A76A3">
              <w:rPr>
                <w:rFonts w:ascii="宋体" w:hAnsi="宋体" w:cs="宋体" w:hint="eastAsia"/>
                <w:szCs w:val="21"/>
              </w:rPr>
              <w:t>日</w:t>
            </w:r>
            <w:r w:rsidRPr="007A76A3">
              <w:rPr>
                <w:rFonts w:ascii="宋体" w:hAnsi="宋体" w:cs="宋体" w:hint="eastAsia"/>
                <w:szCs w:val="21"/>
              </w:rPr>
              <w:t>；</w:t>
            </w:r>
          </w:p>
          <w:p w:rsidR="00E76B01" w:rsidRPr="007A76A3" w:rsidRDefault="00E76B01">
            <w:pPr>
              <w:spacing w:line="280" w:lineRule="exact"/>
              <w:ind w:firstLineChars="200" w:firstLine="420"/>
              <w:jc w:val="left"/>
              <w:rPr>
                <w:rFonts w:ascii="宋体" w:hAnsi="宋体" w:cs="宋体"/>
                <w:szCs w:val="21"/>
              </w:rPr>
            </w:pPr>
          </w:p>
          <w:p w:rsidR="00E76B01" w:rsidRDefault="003A7C59">
            <w:pPr>
              <w:spacing w:line="280" w:lineRule="exact"/>
              <w:ind w:firstLineChars="200" w:firstLine="420"/>
              <w:jc w:val="left"/>
              <w:rPr>
                <w:rFonts w:ascii="宋体" w:hAnsi="宋体" w:cs="宋体"/>
                <w:szCs w:val="21"/>
              </w:rPr>
            </w:pPr>
            <w:r>
              <w:rPr>
                <w:rFonts w:ascii="宋体" w:hAnsi="宋体" w:cs="宋体" w:hint="eastAsia"/>
                <w:szCs w:val="21"/>
              </w:rPr>
              <w:t>认证范围为：</w:t>
            </w:r>
          </w:p>
          <w:p w:rsidR="00E05C56" w:rsidRPr="009F285C" w:rsidRDefault="00E05C56" w:rsidP="00E05C56">
            <w:pPr>
              <w:spacing w:line="400" w:lineRule="exact"/>
              <w:rPr>
                <w:rFonts w:ascii="宋体" w:hAnsi="宋体" w:cs="宋体"/>
                <w:szCs w:val="21"/>
              </w:rPr>
            </w:pPr>
            <w:bookmarkStart w:id="0" w:name="审核范围"/>
            <w:r w:rsidRPr="009F285C">
              <w:rPr>
                <w:rFonts w:ascii="宋体" w:hAnsi="宋体" w:cs="宋体"/>
                <w:szCs w:val="21"/>
              </w:rPr>
              <w:t>Q：</w:t>
            </w:r>
            <w:r w:rsidRPr="009F285C">
              <w:rPr>
                <w:rFonts w:ascii="宋体" w:hAnsi="宋体" w:cs="宋体" w:hint="eastAsia"/>
                <w:szCs w:val="21"/>
              </w:rPr>
              <w:t xml:space="preserve">速冻水产品、鲜活水产品的销售 </w:t>
            </w:r>
          </w:p>
          <w:p w:rsidR="00E05C56" w:rsidRPr="009F285C" w:rsidRDefault="00E05C56" w:rsidP="00E05C56">
            <w:pPr>
              <w:spacing w:line="400" w:lineRule="exact"/>
              <w:rPr>
                <w:rFonts w:ascii="宋体" w:hAnsi="宋体" w:cs="宋体"/>
                <w:szCs w:val="21"/>
              </w:rPr>
            </w:pPr>
            <w:r w:rsidRPr="009F285C">
              <w:rPr>
                <w:rFonts w:ascii="宋体" w:hAnsi="宋体" w:cs="宋体"/>
                <w:szCs w:val="21"/>
              </w:rPr>
              <w:t>E：</w:t>
            </w:r>
            <w:r w:rsidRPr="009F285C">
              <w:rPr>
                <w:rFonts w:ascii="宋体" w:hAnsi="宋体" w:cs="宋体" w:hint="eastAsia"/>
                <w:szCs w:val="21"/>
              </w:rPr>
              <w:t xml:space="preserve">速冻水产品、鲜活水产品的销售 </w:t>
            </w:r>
            <w:r w:rsidRPr="009F285C">
              <w:rPr>
                <w:rFonts w:ascii="宋体" w:hAnsi="宋体" w:cs="宋体"/>
                <w:szCs w:val="21"/>
              </w:rPr>
              <w:t>所涉及的相关环境管理活动</w:t>
            </w:r>
          </w:p>
          <w:p w:rsidR="00E05C56" w:rsidRPr="009F285C" w:rsidRDefault="00E05C56" w:rsidP="00E05C56">
            <w:pPr>
              <w:spacing w:line="400" w:lineRule="exact"/>
              <w:rPr>
                <w:rFonts w:ascii="宋体" w:hAnsi="宋体" w:cs="宋体"/>
                <w:szCs w:val="21"/>
              </w:rPr>
            </w:pPr>
            <w:r w:rsidRPr="009F285C">
              <w:rPr>
                <w:rFonts w:ascii="宋体" w:hAnsi="宋体" w:cs="宋体"/>
                <w:szCs w:val="21"/>
              </w:rPr>
              <w:t>O：</w:t>
            </w:r>
            <w:r w:rsidRPr="009F285C">
              <w:rPr>
                <w:rFonts w:ascii="宋体" w:hAnsi="宋体" w:cs="宋体" w:hint="eastAsia"/>
                <w:szCs w:val="21"/>
              </w:rPr>
              <w:t xml:space="preserve">速冻水产品、鲜活水产品的销售 </w:t>
            </w:r>
            <w:r w:rsidRPr="009F285C">
              <w:rPr>
                <w:rFonts w:ascii="宋体" w:hAnsi="宋体" w:cs="宋体"/>
                <w:szCs w:val="21"/>
              </w:rPr>
              <w:t>所涉及的相关职业健康安全管理活动</w:t>
            </w:r>
          </w:p>
          <w:bookmarkEnd w:id="0"/>
          <w:p w:rsidR="00E76B01" w:rsidRPr="009F285C" w:rsidRDefault="003A7C59">
            <w:pPr>
              <w:spacing w:line="280" w:lineRule="exact"/>
              <w:ind w:firstLineChars="200" w:firstLine="420"/>
              <w:rPr>
                <w:rFonts w:ascii="宋体" w:hAnsi="宋体" w:cs="宋体"/>
                <w:szCs w:val="21"/>
              </w:rPr>
            </w:pPr>
            <w:r w:rsidRPr="009F285C">
              <w:rPr>
                <w:rFonts w:ascii="宋体" w:hAnsi="宋体" w:cs="宋体" w:hint="eastAsia"/>
                <w:szCs w:val="21"/>
              </w:rPr>
              <w:t>公司现有6个职能部门：管理层、办公室、供销部、分拣部、质检部和财务部；查“职能分配与过程关系表”各部门职责权限基本明确。</w:t>
            </w:r>
          </w:p>
          <w:p w:rsidR="00E76B01" w:rsidRPr="009F285C" w:rsidRDefault="003A7C59">
            <w:pPr>
              <w:spacing w:line="280" w:lineRule="exact"/>
              <w:ind w:firstLine="420"/>
              <w:rPr>
                <w:rFonts w:ascii="宋体" w:hAnsi="宋体" w:cs="宋体"/>
                <w:szCs w:val="21"/>
              </w:rPr>
            </w:pPr>
            <w:r w:rsidRPr="009F285C">
              <w:rPr>
                <w:rFonts w:ascii="宋体" w:hAnsi="宋体" w:cs="宋体" w:hint="eastAsia"/>
                <w:szCs w:val="21"/>
              </w:rPr>
              <w:lastRenderedPageBreak/>
              <w:t>受审核方在建立质量、环境和职业</w:t>
            </w:r>
            <w:proofErr w:type="gramStart"/>
            <w:r w:rsidRPr="009F285C">
              <w:rPr>
                <w:rFonts w:ascii="宋体" w:hAnsi="宋体" w:cs="宋体" w:hint="eastAsia"/>
                <w:szCs w:val="21"/>
              </w:rPr>
              <w:t>健康安</w:t>
            </w:r>
            <w:proofErr w:type="gramEnd"/>
            <w:r>
              <w:rPr>
                <w:rFonts w:ascii="宋体" w:hAnsi="宋体" w:cs="宋体" w:hint="eastAsia"/>
                <w:szCs w:val="21"/>
              </w:rPr>
              <w:t>理体系预期结果的各种内部因素和外部因素（国际、国家、地区和当地的各种法律法规、技术、竞争、文</w:t>
            </w:r>
            <w:r w:rsidRPr="009F285C">
              <w:rPr>
                <w:rFonts w:ascii="宋体" w:hAnsi="宋体" w:cs="宋体" w:hint="eastAsia"/>
                <w:szCs w:val="21"/>
              </w:rPr>
              <w:t>全管理体系时，结合企业的发展、考虑并制定了与企业发展的战略规划，查有：公司制定的初步发展战略规划，另一部分未形成文件，总经理谈话过程中涉及。</w:t>
            </w:r>
            <w:r>
              <w:rPr>
                <w:rFonts w:ascii="宋体" w:hAnsi="宋体" w:cs="宋体" w:hint="eastAsia"/>
                <w:szCs w:val="21"/>
              </w:rPr>
              <w:t>总经理确定与本公司管理目标和战略方向相关并影响</w:t>
            </w:r>
            <w:proofErr w:type="gramStart"/>
            <w:r>
              <w:rPr>
                <w:rFonts w:ascii="宋体" w:hAnsi="宋体" w:cs="宋体" w:hint="eastAsia"/>
                <w:szCs w:val="21"/>
              </w:rPr>
              <w:t>实现管化和</w:t>
            </w:r>
            <w:proofErr w:type="gramEnd"/>
            <w:r>
              <w:rPr>
                <w:rFonts w:ascii="宋体" w:hAnsi="宋体" w:cs="宋体" w:hint="eastAsia"/>
                <w:szCs w:val="21"/>
              </w:rPr>
              <w:t>社会因素等）。这些因素包括了需要考虑的正面和负面因素或条件。</w:t>
            </w:r>
            <w:r w:rsidRPr="009F285C">
              <w:rPr>
                <w:rFonts w:ascii="宋体" w:hAnsi="宋体" w:cs="宋体" w:hint="eastAsia"/>
                <w:szCs w:val="21"/>
              </w:rPr>
              <w:t>作外部和内部因素的分析，外部因素考虑顾客需求、竞争、原材料等方面；内部因素分析较多，分别从内部资源、企业文化、员工等因素展开，采用结果导向分析法；日常会议上常议以上各因素，以实现监测和评审，并输出未来发展规划。</w:t>
            </w:r>
            <w:r>
              <w:rPr>
                <w:rFonts w:ascii="宋体" w:hAnsi="宋体" w:cs="宋体" w:hint="eastAsia"/>
                <w:szCs w:val="21"/>
              </w:rPr>
              <w:t>体系运行以来，没有发生重大顾客投诉、环境或职业健康安全事故等。</w:t>
            </w:r>
          </w:p>
        </w:tc>
        <w:tc>
          <w:tcPr>
            <w:tcW w:w="1585" w:type="dxa"/>
          </w:tcPr>
          <w:p w:rsidR="00E76B01" w:rsidRDefault="003A7C59">
            <w:r>
              <w:rPr>
                <w:rFonts w:hint="eastAsia"/>
              </w:rPr>
              <w:lastRenderedPageBreak/>
              <w:t>Y</w:t>
            </w:r>
          </w:p>
        </w:tc>
      </w:tr>
      <w:tr w:rsidR="00E76B01">
        <w:trPr>
          <w:trHeight w:val="1968"/>
        </w:trPr>
        <w:tc>
          <w:tcPr>
            <w:tcW w:w="2160" w:type="dxa"/>
          </w:tcPr>
          <w:p w:rsidR="00E76B01" w:rsidRDefault="003A7C59">
            <w:r>
              <w:rPr>
                <w:rFonts w:hint="eastAsia"/>
              </w:rPr>
              <w:lastRenderedPageBreak/>
              <w:t>理解相关方的需求和期望</w:t>
            </w:r>
          </w:p>
        </w:tc>
        <w:tc>
          <w:tcPr>
            <w:tcW w:w="960" w:type="dxa"/>
          </w:tcPr>
          <w:p w:rsidR="00E76B01" w:rsidRDefault="003A7C59">
            <w:r>
              <w:t>QEO</w:t>
            </w:r>
            <w:r>
              <w:rPr>
                <w:rFonts w:hint="eastAsia"/>
              </w:rPr>
              <w:t>4.2</w:t>
            </w:r>
          </w:p>
        </w:tc>
        <w:tc>
          <w:tcPr>
            <w:tcW w:w="10004" w:type="dxa"/>
            <w:vAlign w:val="center"/>
          </w:tcPr>
          <w:p w:rsidR="00E76B01" w:rsidRDefault="003A7C59">
            <w:pPr>
              <w:spacing w:line="280" w:lineRule="exact"/>
              <w:ind w:firstLineChars="200" w:firstLine="420"/>
              <w:rPr>
                <w:rFonts w:ascii="宋体" w:hAnsi="宋体" w:cs="宋体"/>
                <w:szCs w:val="21"/>
              </w:rPr>
            </w:pPr>
            <w:r>
              <w:rPr>
                <w:rFonts w:ascii="宋体" w:hAnsi="宋体" w:cs="宋体" w:hint="eastAsia"/>
                <w:szCs w:val="21"/>
              </w:rPr>
              <w:t>公司主要对与质量环境职业健康安全相关的各相关方及其要求的相关信息进行监视和评审，以便于理解和持续满足相关方的需求和期望。</w:t>
            </w:r>
          </w:p>
          <w:p w:rsidR="00E76B01" w:rsidRDefault="003A7C59" w:rsidP="009F285C">
            <w:pPr>
              <w:snapToGrid w:val="0"/>
              <w:ind w:firstLineChars="200" w:firstLine="420"/>
              <w:rPr>
                <w:rFonts w:ascii="宋体" w:hAnsi="宋体" w:cs="宋体"/>
                <w:szCs w:val="21"/>
              </w:rPr>
            </w:pPr>
            <w:r>
              <w:rPr>
                <w:rFonts w:ascii="宋体" w:hAnsi="宋体" w:cs="宋体" w:hint="eastAsia"/>
                <w:szCs w:val="21"/>
              </w:rPr>
              <w:t>本公司考虑以下相关方：</w:t>
            </w:r>
          </w:p>
          <w:p w:rsidR="00E76B01" w:rsidRDefault="009F285C" w:rsidP="009F285C">
            <w:pPr>
              <w:snapToGrid w:val="0"/>
              <w:ind w:firstLineChars="186" w:firstLine="391"/>
              <w:rPr>
                <w:rFonts w:ascii="宋体" w:hAnsi="宋体" w:cs="宋体"/>
                <w:szCs w:val="21"/>
              </w:rPr>
            </w:pPr>
            <w:r>
              <w:rPr>
                <w:rFonts w:ascii="宋体" w:hAnsi="宋体" w:cs="宋体" w:hint="eastAsia"/>
                <w:szCs w:val="21"/>
              </w:rPr>
              <w:t>顾客；</w:t>
            </w:r>
            <w:r>
              <w:rPr>
                <w:rFonts w:ascii="宋体" w:hAnsi="宋体" w:cs="宋体" w:hint="eastAsia"/>
                <w:szCs w:val="21"/>
              </w:rPr>
              <w:t>最终用户或受益人</w:t>
            </w:r>
            <w:r>
              <w:rPr>
                <w:rFonts w:ascii="宋体" w:hAnsi="宋体" w:cs="宋体" w:hint="eastAsia"/>
                <w:szCs w:val="21"/>
              </w:rPr>
              <w:t>；</w:t>
            </w:r>
            <w:r>
              <w:rPr>
                <w:rFonts w:ascii="宋体" w:hAnsi="宋体" w:cs="宋体" w:hint="eastAsia"/>
                <w:szCs w:val="21"/>
              </w:rPr>
              <w:t>业主</w:t>
            </w:r>
            <w:r>
              <w:rPr>
                <w:rFonts w:ascii="宋体" w:hAnsi="宋体" w:cs="宋体" w:hint="eastAsia"/>
                <w:szCs w:val="21"/>
              </w:rPr>
              <w:t>,股东；</w:t>
            </w:r>
            <w:r>
              <w:rPr>
                <w:rFonts w:ascii="宋体" w:hAnsi="宋体" w:cs="宋体" w:hint="eastAsia"/>
                <w:szCs w:val="21"/>
              </w:rPr>
              <w:t>银行</w:t>
            </w:r>
            <w:r>
              <w:rPr>
                <w:rFonts w:ascii="宋体" w:hAnsi="宋体" w:cs="宋体" w:hint="eastAsia"/>
                <w:szCs w:val="21"/>
              </w:rPr>
              <w:t>；</w:t>
            </w:r>
            <w:r>
              <w:rPr>
                <w:rFonts w:ascii="宋体" w:hAnsi="宋体" w:cs="宋体" w:hint="eastAsia"/>
                <w:szCs w:val="21"/>
              </w:rPr>
              <w:t>外部供应商</w:t>
            </w:r>
            <w:r>
              <w:rPr>
                <w:rFonts w:ascii="宋体" w:hAnsi="宋体" w:cs="宋体" w:hint="eastAsia"/>
                <w:szCs w:val="21"/>
              </w:rPr>
              <w:t>；</w:t>
            </w:r>
            <w:r>
              <w:rPr>
                <w:rFonts w:ascii="宋体" w:hAnsi="宋体" w:cs="宋体" w:hint="eastAsia"/>
                <w:szCs w:val="21"/>
              </w:rPr>
              <w:t>雇员及其它为组织工作者</w:t>
            </w:r>
            <w:r>
              <w:rPr>
                <w:rFonts w:ascii="宋体" w:hAnsi="宋体" w:cs="宋体" w:hint="eastAsia"/>
                <w:szCs w:val="21"/>
              </w:rPr>
              <w:t>；</w:t>
            </w:r>
            <w:r>
              <w:rPr>
                <w:rFonts w:ascii="宋体" w:hAnsi="宋体" w:cs="宋体" w:hint="eastAsia"/>
                <w:szCs w:val="21"/>
              </w:rPr>
              <w:t>法律法规及监管机关</w:t>
            </w:r>
            <w:r>
              <w:rPr>
                <w:rFonts w:ascii="宋体" w:hAnsi="宋体" w:cs="宋体" w:hint="eastAsia"/>
                <w:szCs w:val="21"/>
              </w:rPr>
              <w:t>；</w:t>
            </w:r>
            <w:r>
              <w:rPr>
                <w:rFonts w:ascii="宋体" w:hAnsi="宋体" w:cs="宋体" w:hint="eastAsia"/>
                <w:szCs w:val="21"/>
              </w:rPr>
              <w:t>地方社区团体</w:t>
            </w:r>
            <w:r>
              <w:rPr>
                <w:rFonts w:ascii="宋体" w:hAnsi="宋体" w:cs="宋体" w:hint="eastAsia"/>
                <w:szCs w:val="21"/>
              </w:rPr>
              <w:t>；</w:t>
            </w:r>
            <w:r>
              <w:rPr>
                <w:rFonts w:ascii="宋体" w:hAnsi="宋体" w:cs="宋体" w:hint="eastAsia"/>
                <w:szCs w:val="21"/>
              </w:rPr>
              <w:t>非政府组织</w:t>
            </w:r>
            <w:r w:rsidR="003A7C59">
              <w:rPr>
                <w:rFonts w:ascii="宋体" w:hAnsi="宋体" w:cs="宋体" w:hint="eastAsia"/>
                <w:szCs w:val="21"/>
              </w:rPr>
              <w:t>等</w:t>
            </w:r>
            <w:r>
              <w:rPr>
                <w:rFonts w:ascii="宋体" w:hAnsi="宋体" w:cs="宋体" w:hint="eastAsia"/>
                <w:szCs w:val="21"/>
              </w:rPr>
              <w:t>，</w:t>
            </w:r>
            <w:bookmarkStart w:id="1" w:name="_GoBack"/>
            <w:bookmarkEnd w:id="1"/>
            <w:r w:rsidR="003A7C59">
              <w:rPr>
                <w:rFonts w:ascii="宋体" w:hAnsi="宋体" w:cs="宋体" w:hint="eastAsia"/>
                <w:szCs w:val="21"/>
              </w:rPr>
              <w:t>并根据各相关方识别了相应的需求和期望，明确了监测指标，监测频次，监控部门等。</w:t>
            </w:r>
          </w:p>
          <w:p w:rsidR="00E76B01" w:rsidRDefault="003A7C59">
            <w:pPr>
              <w:spacing w:line="280" w:lineRule="exact"/>
              <w:ind w:firstLineChars="200" w:firstLine="420"/>
              <w:rPr>
                <w:rFonts w:ascii="宋体" w:hAnsi="宋体" w:cs="宋体"/>
                <w:szCs w:val="21"/>
              </w:rPr>
            </w:pPr>
            <w:r>
              <w:rPr>
                <w:rFonts w:ascii="宋体" w:hAnsi="宋体" w:cs="宋体" w:hint="eastAsia"/>
                <w:szCs w:val="21"/>
              </w:rPr>
              <w:t>如顾客主要产品质量符合、交货及时、价格合理；政府职能部门主要是确保安全生产、环保生产、就业最大化、经营效益好等。识别基本充分。</w:t>
            </w:r>
            <w:r w:rsidRPr="007221A0">
              <w:rPr>
                <w:rFonts w:ascii="宋体" w:hAnsi="宋体" w:cs="宋体" w:hint="eastAsia"/>
                <w:szCs w:val="21"/>
              </w:rPr>
              <w:t>提供《</w:t>
            </w:r>
            <w:r w:rsidR="007221A0" w:rsidRPr="007221A0">
              <w:rPr>
                <w:rFonts w:ascii="宋体" w:hAnsi="宋体" w:hint="eastAsia"/>
              </w:rPr>
              <w:t>相关方的需求和期望清单</w:t>
            </w:r>
            <w:r w:rsidRPr="007221A0">
              <w:rPr>
                <w:rFonts w:ascii="宋体" w:hAnsi="宋体" w:cs="宋体" w:hint="eastAsia"/>
                <w:szCs w:val="21"/>
              </w:rPr>
              <w:t>》，识别员工、客户、</w:t>
            </w:r>
            <w:r w:rsidRPr="007221A0">
              <w:rPr>
                <w:rFonts w:ascii="宋体" w:hAnsi="宋体" w:cs="宋体" w:hint="eastAsia"/>
                <w:color w:val="000000"/>
                <w:kern w:val="0"/>
                <w:sz w:val="20"/>
              </w:rPr>
              <w:t>厂界周边企业和居民</w:t>
            </w:r>
            <w:r w:rsidRPr="007221A0">
              <w:rPr>
                <w:rFonts w:ascii="宋体" w:hAnsi="宋体" w:cs="宋体" w:hint="eastAsia"/>
                <w:szCs w:val="21"/>
              </w:rPr>
              <w:t>、供应商、顾客、社会等要求。</w:t>
            </w:r>
          </w:p>
        </w:tc>
        <w:tc>
          <w:tcPr>
            <w:tcW w:w="1585" w:type="dxa"/>
          </w:tcPr>
          <w:p w:rsidR="00E76B01" w:rsidRDefault="003A7C59">
            <w:r>
              <w:rPr>
                <w:rFonts w:hint="eastAsia"/>
              </w:rPr>
              <w:t>Y</w:t>
            </w:r>
          </w:p>
        </w:tc>
      </w:tr>
      <w:tr w:rsidR="00E76B01">
        <w:trPr>
          <w:trHeight w:val="1968"/>
        </w:trPr>
        <w:tc>
          <w:tcPr>
            <w:tcW w:w="2160" w:type="dxa"/>
          </w:tcPr>
          <w:p w:rsidR="00E76B01" w:rsidRDefault="003A7C59">
            <w:r>
              <w:rPr>
                <w:rFonts w:hint="eastAsia"/>
              </w:rPr>
              <w:t>质量</w:t>
            </w:r>
            <w:r>
              <w:rPr>
                <w:rFonts w:hint="eastAsia"/>
              </w:rPr>
              <w:t>/</w:t>
            </w:r>
            <w:r>
              <w:rPr>
                <w:rFonts w:hint="eastAsia"/>
              </w:rPr>
              <w:t>环境</w:t>
            </w:r>
            <w:r>
              <w:rPr>
                <w:rFonts w:hint="eastAsia"/>
              </w:rPr>
              <w:t>/</w:t>
            </w:r>
            <w:r>
              <w:rPr>
                <w:rFonts w:hint="eastAsia"/>
              </w:rPr>
              <w:t>职业健康安全管理体系及其过程</w:t>
            </w:r>
          </w:p>
        </w:tc>
        <w:tc>
          <w:tcPr>
            <w:tcW w:w="960" w:type="dxa"/>
          </w:tcPr>
          <w:p w:rsidR="00E76B01" w:rsidRDefault="003A7C59">
            <w:r>
              <w:t>QEO</w:t>
            </w:r>
            <w:r>
              <w:rPr>
                <w:rFonts w:hint="eastAsia"/>
              </w:rPr>
              <w:t>4.4</w:t>
            </w:r>
          </w:p>
        </w:tc>
        <w:tc>
          <w:tcPr>
            <w:tcW w:w="10004" w:type="dxa"/>
          </w:tcPr>
          <w:p w:rsidR="00E76B01" w:rsidRDefault="003A7C59">
            <w:pPr>
              <w:ind w:firstLineChars="200" w:firstLine="420"/>
            </w:pPr>
            <w:r>
              <w:rPr>
                <w:rFonts w:hint="eastAsia"/>
              </w:rPr>
              <w:t>该公司</w:t>
            </w:r>
            <w:r>
              <w:rPr>
                <w:rFonts w:hint="eastAsia"/>
              </w:rPr>
              <w:t>20</w:t>
            </w:r>
            <w:r>
              <w:t>20</w:t>
            </w:r>
            <w:r>
              <w:rPr>
                <w:rFonts w:hint="eastAsia"/>
              </w:rPr>
              <w:t>年</w:t>
            </w:r>
            <w:r w:rsidR="00930E9B">
              <w:t>7</w:t>
            </w:r>
            <w:r>
              <w:rPr>
                <w:rFonts w:hint="eastAsia"/>
              </w:rPr>
              <w:t>月</w:t>
            </w:r>
            <w:r>
              <w:rPr>
                <w:rFonts w:hint="eastAsia"/>
              </w:rPr>
              <w:t>20</w:t>
            </w:r>
            <w:r>
              <w:rPr>
                <w:rFonts w:hint="eastAsia"/>
              </w:rPr>
              <w:t>日根据自身的实际情况导入质量、环境和职业健康安全管理标准体系，按照标准的要求组织人员编制了管理手册、作业文件和记录表格，制定了管理方针和管理目标。实施了管理体系，通过对过程检测结果进行分析管理体系得以不断改进。负责人说管理体系运行以来效果不错管理有了一定的提高。对各项管理目标完成情况进行统计分析，出示了自体系运行以来各管理目标分解及完成情况记录。</w:t>
            </w:r>
          </w:p>
          <w:p w:rsidR="00E76B01" w:rsidRDefault="003A7C59">
            <w:r>
              <w:rPr>
                <w:rFonts w:hint="eastAsia"/>
              </w:rPr>
              <w:t>与负责人交流：部门确定了满足与管理体系有关的客户及相关方的要求。</w:t>
            </w:r>
          </w:p>
          <w:p w:rsidR="00E76B01" w:rsidRDefault="003A7C59">
            <w:r>
              <w:rPr>
                <w:rFonts w:hint="eastAsia"/>
              </w:rPr>
              <w:t>1.</w:t>
            </w:r>
            <w:r>
              <w:rPr>
                <w:rFonts w:hint="eastAsia"/>
              </w:rPr>
              <w:t>公司通过监视和评审有关相关方及其有关要求的信息，实现持续改进。如供应商管理、合同条款、组织营业执照和质量环境职业健康安全及使用的安全可靠性、服务的时效性等风险和市场开拓的机遇。</w:t>
            </w:r>
          </w:p>
          <w:p w:rsidR="00E76B01" w:rsidRDefault="003A7C59">
            <w:r>
              <w:rPr>
                <w:rFonts w:hint="eastAsia"/>
              </w:rPr>
              <w:t xml:space="preserve">2. </w:t>
            </w:r>
            <w:r>
              <w:rPr>
                <w:rFonts w:hint="eastAsia"/>
              </w:rPr>
              <w:t>应对风险的措施：</w:t>
            </w:r>
          </w:p>
          <w:p w:rsidR="00E76B01" w:rsidRDefault="003A7C59">
            <w:r>
              <w:rPr>
                <w:rFonts w:hint="eastAsia"/>
              </w:rPr>
              <w:t xml:space="preserve">a) </w:t>
            </w:r>
            <w:r>
              <w:rPr>
                <w:rFonts w:hint="eastAsia"/>
              </w:rPr>
              <w:t>通过供应商的选择和评定来控制风险，选择供应商时考核其资质及其提供合格产品和合格服务的能力，应与客户需求相匹配。</w:t>
            </w:r>
          </w:p>
          <w:p w:rsidR="00E76B01" w:rsidRDefault="003A7C59">
            <w:r>
              <w:rPr>
                <w:rFonts w:hint="eastAsia"/>
              </w:rPr>
              <w:t>b)</w:t>
            </w:r>
            <w:r>
              <w:rPr>
                <w:rFonts w:hint="eastAsia"/>
              </w:rPr>
              <w:t>通过签订客户协议和供应商协议的条款把控风险。从各个方面确保许可范围内的生产质量，过程环境影响、危险源管理等，提高客户满意度，同时对风险加以控制。</w:t>
            </w:r>
          </w:p>
          <w:p w:rsidR="00E76B01" w:rsidRDefault="003A7C59">
            <w:r>
              <w:rPr>
                <w:rFonts w:hint="eastAsia"/>
              </w:rPr>
              <w:t>3.</w:t>
            </w:r>
            <w:r>
              <w:rPr>
                <w:rFonts w:hint="eastAsia"/>
              </w:rPr>
              <w:t>识别进行经营范围内的预包装食品和散装食品的销售风险及具体应对措施，采购的风险，严格供应商评审，</w:t>
            </w:r>
            <w:r>
              <w:rPr>
                <w:rFonts w:hint="eastAsia"/>
              </w:rPr>
              <w:lastRenderedPageBreak/>
              <w:t>选择合格供方，要求其销售能力和产品质量满足客户要求，并严格进行合格供方业绩评价。通过采购合同或协议与销售合同或协议的条款匹配来控制风险，产品经检验后交货来控制产品质量的风险。</w:t>
            </w:r>
          </w:p>
          <w:p w:rsidR="00E76B01" w:rsidRDefault="003A7C59">
            <w:r>
              <w:rPr>
                <w:rFonts w:hint="eastAsia"/>
              </w:rPr>
              <w:t>4.</w:t>
            </w:r>
            <w:r>
              <w:rPr>
                <w:rFonts w:hint="eastAsia"/>
              </w:rPr>
              <w:t>通过对经营范围内的预包装食品和散装食品的销售的风险控制和销售环保、交付等风险控制，在具体操作过程中实施的措施，实现了对整个供应链管理的风险控制，为客户提供更全面的经营范围内的预包装食品和散装食品的销售服务。</w:t>
            </w:r>
          </w:p>
          <w:p w:rsidR="00E76B01" w:rsidRDefault="003A7C59">
            <w:pPr>
              <w:spacing w:line="300" w:lineRule="exact"/>
              <w:jc w:val="left"/>
            </w:pPr>
            <w:r>
              <w:rPr>
                <w:rFonts w:hint="eastAsia"/>
              </w:rPr>
              <w:t>无外包过程。</w:t>
            </w:r>
          </w:p>
          <w:p w:rsidR="00E76B01" w:rsidRDefault="00E76B01">
            <w:pPr>
              <w:spacing w:line="300" w:lineRule="exact"/>
              <w:jc w:val="left"/>
            </w:pPr>
          </w:p>
          <w:p w:rsidR="00E76B01" w:rsidRPr="007221A0" w:rsidRDefault="003A7C59">
            <w:pPr>
              <w:spacing w:line="300" w:lineRule="exact"/>
              <w:jc w:val="left"/>
            </w:pPr>
            <w:r>
              <w:rPr>
                <w:rFonts w:hint="eastAsia"/>
              </w:rPr>
              <w:t>采用过程方法建立、实施管理体系，运用</w:t>
            </w:r>
            <w:r>
              <w:rPr>
                <w:rFonts w:hint="eastAsia"/>
              </w:rPr>
              <w:t>PDCA</w:t>
            </w:r>
            <w:r>
              <w:rPr>
                <w:rFonts w:hint="eastAsia"/>
              </w:rPr>
              <w:t>方式指导体系各过程运作，并将利及基于风险思考的方式，对管理体系过程进行了识别确定。公司建立文件化管理体系，有《管理手册》、</w:t>
            </w:r>
            <w:r w:rsidRPr="007221A0">
              <w:rPr>
                <w:rFonts w:hint="eastAsia"/>
              </w:rPr>
              <w:t>《程序文件》等；</w:t>
            </w:r>
          </w:p>
          <w:p w:rsidR="00E76B01" w:rsidRDefault="003A7C59" w:rsidP="00930E9B">
            <w:pPr>
              <w:spacing w:line="300" w:lineRule="exact"/>
              <w:jc w:val="left"/>
            </w:pPr>
            <w:r w:rsidRPr="007221A0">
              <w:rPr>
                <w:rFonts w:hint="eastAsia"/>
              </w:rPr>
              <w:t>产品主要按标准要求销售：</w:t>
            </w:r>
            <w:r w:rsidRPr="007221A0">
              <w:rPr>
                <w:rFonts w:hint="eastAsia"/>
              </w:rPr>
              <w:t>G</w:t>
            </w:r>
            <w:r w:rsidRPr="007221A0">
              <w:t>B</w:t>
            </w:r>
            <w:r w:rsidRPr="007221A0">
              <w:rPr>
                <w:rFonts w:hint="eastAsia"/>
              </w:rPr>
              <w:t>31621</w:t>
            </w:r>
            <w:r w:rsidRPr="007221A0">
              <w:t>-201</w:t>
            </w:r>
            <w:r w:rsidRPr="007221A0">
              <w:rPr>
                <w:rFonts w:hint="eastAsia"/>
              </w:rPr>
              <w:t>4</w:t>
            </w:r>
            <w:r w:rsidRPr="007221A0">
              <w:rPr>
                <w:rFonts w:hint="eastAsia"/>
              </w:rPr>
              <w:t>；主要销售过程：《食品销售服务合同》签订→采购→检验</w:t>
            </w:r>
            <w:r w:rsidRPr="007221A0">
              <w:t>/</w:t>
            </w:r>
            <w:r w:rsidRPr="007221A0">
              <w:rPr>
                <w:rFonts w:hint="eastAsia"/>
              </w:rPr>
              <w:t>检测→分拣→包装→销售。管理体系从</w:t>
            </w:r>
            <w:r w:rsidRPr="007221A0">
              <w:rPr>
                <w:rFonts w:hint="eastAsia"/>
              </w:rPr>
              <w:t>20</w:t>
            </w:r>
            <w:r w:rsidRPr="007221A0">
              <w:t>20</w:t>
            </w:r>
            <w:r w:rsidRPr="007221A0">
              <w:rPr>
                <w:rFonts w:hint="eastAsia"/>
              </w:rPr>
              <w:t>年</w:t>
            </w:r>
            <w:r w:rsidR="00930E9B" w:rsidRPr="007221A0">
              <w:t>7</w:t>
            </w:r>
            <w:r w:rsidRPr="007221A0">
              <w:rPr>
                <w:rFonts w:hint="eastAsia"/>
              </w:rPr>
              <w:t>月</w:t>
            </w:r>
            <w:r w:rsidRPr="007221A0">
              <w:rPr>
                <w:rFonts w:hint="eastAsia"/>
              </w:rPr>
              <w:t>20</w:t>
            </w:r>
            <w:r w:rsidRPr="007221A0">
              <w:rPr>
                <w:rFonts w:hint="eastAsia"/>
              </w:rPr>
              <w:t>日实施以来，体系运行基本正常，符合要求。</w:t>
            </w:r>
          </w:p>
        </w:tc>
        <w:tc>
          <w:tcPr>
            <w:tcW w:w="1585" w:type="dxa"/>
          </w:tcPr>
          <w:p w:rsidR="00E76B01" w:rsidRDefault="00E76B01"/>
        </w:tc>
      </w:tr>
      <w:tr w:rsidR="00E76B01">
        <w:trPr>
          <w:trHeight w:val="1298"/>
        </w:trPr>
        <w:tc>
          <w:tcPr>
            <w:tcW w:w="2160" w:type="dxa"/>
          </w:tcPr>
          <w:p w:rsidR="00E76B01" w:rsidRDefault="003A7C59">
            <w:r>
              <w:rPr>
                <w:rFonts w:hint="eastAsia"/>
              </w:rPr>
              <w:lastRenderedPageBreak/>
              <w:t>领导作用与承诺</w:t>
            </w:r>
          </w:p>
          <w:p w:rsidR="00E76B01" w:rsidRDefault="003A7C59">
            <w:r>
              <w:rPr>
                <w:rFonts w:hint="eastAsia"/>
              </w:rPr>
              <w:t>--</w:t>
            </w:r>
            <w:r>
              <w:rPr>
                <w:rFonts w:hint="eastAsia"/>
              </w:rPr>
              <w:t>总则</w:t>
            </w:r>
          </w:p>
        </w:tc>
        <w:tc>
          <w:tcPr>
            <w:tcW w:w="960" w:type="dxa"/>
          </w:tcPr>
          <w:p w:rsidR="00E76B01" w:rsidRDefault="003A7C59">
            <w:r>
              <w:rPr>
                <w:rFonts w:hint="eastAsia"/>
              </w:rPr>
              <w:t>QE</w:t>
            </w:r>
            <w:r>
              <w:t>O</w:t>
            </w:r>
          </w:p>
          <w:p w:rsidR="00E76B01" w:rsidRDefault="003A7C59">
            <w:r>
              <w:rPr>
                <w:rFonts w:hint="eastAsia"/>
              </w:rPr>
              <w:t>5.1</w:t>
            </w:r>
          </w:p>
          <w:p w:rsidR="00E76B01" w:rsidRDefault="003A7C59">
            <w:r>
              <w:rPr>
                <w:rFonts w:hint="eastAsia"/>
              </w:rPr>
              <w:t>5.1.1</w:t>
            </w:r>
          </w:p>
          <w:p w:rsidR="00E76B01" w:rsidRDefault="00E76B01"/>
        </w:tc>
        <w:tc>
          <w:tcPr>
            <w:tcW w:w="10004" w:type="dxa"/>
            <w:vAlign w:val="center"/>
          </w:tcPr>
          <w:p w:rsidR="00E76B01" w:rsidRDefault="003A7C59">
            <w:pPr>
              <w:spacing w:line="280" w:lineRule="exact"/>
              <w:ind w:firstLineChars="200" w:firstLine="420"/>
              <w:rPr>
                <w:rFonts w:ascii="宋体" w:hAnsi="宋体" w:cs="宋体"/>
                <w:szCs w:val="21"/>
              </w:rPr>
            </w:pPr>
            <w:r>
              <w:rPr>
                <w:rFonts w:ascii="宋体" w:hAnsi="宋体" w:cs="宋体" w:hint="eastAsia"/>
                <w:szCs w:val="21"/>
              </w:rPr>
              <w:t>公司负责人说主要承诺有：</w:t>
            </w:r>
          </w:p>
          <w:p w:rsidR="00930E9B" w:rsidRPr="00930E9B" w:rsidRDefault="00930E9B" w:rsidP="00930E9B">
            <w:pPr>
              <w:numPr>
                <w:ilvl w:val="0"/>
                <w:numId w:val="2"/>
              </w:numPr>
              <w:spacing w:line="360" w:lineRule="exact"/>
              <w:ind w:leftChars="200" w:left="845"/>
              <w:rPr>
                <w:rFonts w:ascii="宋体" w:hAnsi="宋体" w:cs="宋体"/>
                <w:szCs w:val="21"/>
              </w:rPr>
            </w:pPr>
            <w:r w:rsidRPr="00930E9B">
              <w:rPr>
                <w:rFonts w:ascii="宋体" w:hAnsi="宋体" w:cs="宋体" w:hint="eastAsia"/>
                <w:szCs w:val="21"/>
              </w:rPr>
              <w:t>对综合管理体系的有效性承担责任；</w:t>
            </w:r>
          </w:p>
          <w:p w:rsidR="00930E9B" w:rsidRPr="00930E9B" w:rsidRDefault="00930E9B" w:rsidP="00930E9B">
            <w:pPr>
              <w:numPr>
                <w:ilvl w:val="0"/>
                <w:numId w:val="2"/>
              </w:numPr>
              <w:spacing w:line="360" w:lineRule="exact"/>
              <w:ind w:leftChars="200" w:left="845"/>
              <w:rPr>
                <w:rFonts w:ascii="宋体" w:hAnsi="宋体" w:cs="宋体"/>
                <w:szCs w:val="21"/>
              </w:rPr>
            </w:pPr>
            <w:r w:rsidRPr="00930E9B">
              <w:rPr>
                <w:rFonts w:ascii="宋体" w:hAnsi="宋体" w:cs="宋体" w:hint="eastAsia"/>
                <w:szCs w:val="21"/>
              </w:rPr>
              <w:t>确保制定综合管理体系的综合管理方针和综合管理方针目标,并与公司环境和战略方向相一致；</w:t>
            </w:r>
          </w:p>
          <w:p w:rsidR="00930E9B" w:rsidRPr="00930E9B" w:rsidRDefault="00930E9B" w:rsidP="00930E9B">
            <w:pPr>
              <w:numPr>
                <w:ilvl w:val="0"/>
                <w:numId w:val="2"/>
              </w:numPr>
              <w:spacing w:line="360" w:lineRule="exact"/>
              <w:ind w:leftChars="200" w:left="845"/>
              <w:rPr>
                <w:rFonts w:ascii="宋体" w:hAnsi="宋体" w:cs="宋体"/>
                <w:szCs w:val="21"/>
              </w:rPr>
            </w:pPr>
            <w:r w:rsidRPr="00930E9B">
              <w:rPr>
                <w:rFonts w:ascii="宋体" w:hAnsi="宋体" w:cs="宋体" w:hint="eastAsia"/>
                <w:szCs w:val="21"/>
              </w:rPr>
              <w:t>确保综合管理体系要求融入与公司的业务过程；</w:t>
            </w:r>
          </w:p>
          <w:p w:rsidR="00930E9B" w:rsidRPr="00930E9B" w:rsidRDefault="00930E9B" w:rsidP="00930E9B">
            <w:pPr>
              <w:numPr>
                <w:ilvl w:val="0"/>
                <w:numId w:val="2"/>
              </w:numPr>
              <w:spacing w:line="360" w:lineRule="exact"/>
              <w:ind w:leftChars="200" w:left="845"/>
              <w:rPr>
                <w:rFonts w:ascii="宋体" w:hAnsi="宋体" w:cs="宋体"/>
                <w:szCs w:val="21"/>
              </w:rPr>
            </w:pPr>
            <w:r w:rsidRPr="00930E9B">
              <w:rPr>
                <w:rFonts w:ascii="宋体" w:hAnsi="宋体" w:cs="宋体" w:hint="eastAsia"/>
                <w:szCs w:val="21"/>
              </w:rPr>
              <w:t>促进使用过程方法和基于风险的思维；</w:t>
            </w:r>
          </w:p>
          <w:p w:rsidR="00930E9B" w:rsidRPr="00930E9B" w:rsidRDefault="00930E9B" w:rsidP="00930E9B">
            <w:pPr>
              <w:numPr>
                <w:ilvl w:val="0"/>
                <w:numId w:val="2"/>
              </w:numPr>
              <w:spacing w:line="360" w:lineRule="exact"/>
              <w:ind w:leftChars="200" w:left="845"/>
              <w:rPr>
                <w:rFonts w:ascii="宋体" w:hAnsi="宋体" w:cs="宋体"/>
                <w:szCs w:val="21"/>
              </w:rPr>
            </w:pPr>
            <w:r w:rsidRPr="00930E9B">
              <w:rPr>
                <w:rFonts w:ascii="宋体" w:hAnsi="宋体" w:cs="宋体" w:hint="eastAsia"/>
                <w:szCs w:val="21"/>
              </w:rPr>
              <w:t>确保获得综合管理体系所需的资源；</w:t>
            </w:r>
          </w:p>
          <w:p w:rsidR="00930E9B" w:rsidRPr="00930E9B" w:rsidRDefault="00930E9B" w:rsidP="00930E9B">
            <w:pPr>
              <w:numPr>
                <w:ilvl w:val="0"/>
                <w:numId w:val="2"/>
              </w:numPr>
              <w:spacing w:line="360" w:lineRule="exact"/>
              <w:ind w:leftChars="200" w:left="845"/>
              <w:rPr>
                <w:rFonts w:ascii="宋体" w:hAnsi="宋体" w:cs="宋体"/>
                <w:szCs w:val="21"/>
              </w:rPr>
            </w:pPr>
            <w:r w:rsidRPr="00930E9B">
              <w:rPr>
                <w:rFonts w:ascii="宋体" w:hAnsi="宋体" w:cs="宋体" w:hint="eastAsia"/>
                <w:szCs w:val="21"/>
              </w:rPr>
              <w:t>沟通有效的综合管理和符合综合管理体系要求的重要性；</w:t>
            </w:r>
          </w:p>
          <w:p w:rsidR="00930E9B" w:rsidRPr="00930E9B" w:rsidRDefault="00930E9B" w:rsidP="00930E9B">
            <w:pPr>
              <w:numPr>
                <w:ilvl w:val="0"/>
                <w:numId w:val="2"/>
              </w:numPr>
              <w:spacing w:line="360" w:lineRule="exact"/>
              <w:ind w:leftChars="200" w:left="845"/>
              <w:rPr>
                <w:rFonts w:ascii="宋体" w:hAnsi="宋体" w:cs="宋体"/>
                <w:szCs w:val="21"/>
              </w:rPr>
            </w:pPr>
            <w:r w:rsidRPr="00930E9B">
              <w:rPr>
                <w:rFonts w:ascii="宋体" w:hAnsi="宋体" w:cs="宋体" w:hint="eastAsia"/>
                <w:szCs w:val="21"/>
              </w:rPr>
              <w:t>确保实现综合管理体系的预期结果；</w:t>
            </w:r>
          </w:p>
          <w:p w:rsidR="00930E9B" w:rsidRPr="00930E9B" w:rsidRDefault="00930E9B" w:rsidP="00930E9B">
            <w:pPr>
              <w:numPr>
                <w:ilvl w:val="0"/>
                <w:numId w:val="2"/>
              </w:numPr>
              <w:spacing w:line="360" w:lineRule="exact"/>
              <w:ind w:leftChars="200" w:left="845"/>
              <w:rPr>
                <w:rFonts w:ascii="宋体" w:hAnsi="宋体" w:cs="宋体"/>
                <w:szCs w:val="21"/>
              </w:rPr>
            </w:pPr>
            <w:r w:rsidRPr="00930E9B">
              <w:rPr>
                <w:rFonts w:ascii="宋体" w:hAnsi="宋体" w:cs="宋体" w:hint="eastAsia"/>
                <w:szCs w:val="21"/>
              </w:rPr>
              <w:t>促使、指导和支持员工努力提高综合管理体系的有效性；</w:t>
            </w:r>
          </w:p>
          <w:p w:rsidR="00930E9B" w:rsidRPr="00930E9B" w:rsidRDefault="00930E9B" w:rsidP="00930E9B">
            <w:pPr>
              <w:numPr>
                <w:ilvl w:val="0"/>
                <w:numId w:val="2"/>
              </w:numPr>
              <w:spacing w:line="360" w:lineRule="exact"/>
              <w:ind w:leftChars="200" w:left="845"/>
              <w:rPr>
                <w:rFonts w:ascii="宋体" w:hAnsi="宋体" w:cs="宋体"/>
                <w:szCs w:val="21"/>
              </w:rPr>
            </w:pPr>
            <w:r w:rsidRPr="00930E9B">
              <w:rPr>
                <w:rFonts w:ascii="宋体" w:hAnsi="宋体" w:cs="宋体" w:hint="eastAsia"/>
                <w:szCs w:val="21"/>
              </w:rPr>
              <w:t>推动改进；</w:t>
            </w:r>
          </w:p>
          <w:p w:rsidR="00930E9B" w:rsidRPr="00930E9B" w:rsidRDefault="00930E9B" w:rsidP="00930E9B">
            <w:pPr>
              <w:numPr>
                <w:ilvl w:val="0"/>
                <w:numId w:val="2"/>
              </w:numPr>
              <w:spacing w:line="360" w:lineRule="exact"/>
              <w:ind w:leftChars="200" w:left="845"/>
              <w:rPr>
                <w:rFonts w:ascii="宋体" w:hAnsi="宋体" w:cs="宋体"/>
                <w:szCs w:val="21"/>
              </w:rPr>
            </w:pPr>
            <w:r w:rsidRPr="00930E9B">
              <w:rPr>
                <w:rFonts w:ascii="宋体" w:hAnsi="宋体" w:cs="宋体" w:hint="eastAsia"/>
                <w:szCs w:val="21"/>
              </w:rPr>
              <w:t>支持其他管理者履行其相关领域的职责。</w:t>
            </w:r>
          </w:p>
          <w:p w:rsidR="00E76B01" w:rsidRDefault="003A7C59">
            <w:pPr>
              <w:spacing w:line="300" w:lineRule="exact"/>
              <w:ind w:firstLineChars="200" w:firstLine="420"/>
              <w:jc w:val="left"/>
              <w:rPr>
                <w:rFonts w:ascii="宋体" w:hAnsi="宋体" w:cs="宋体"/>
                <w:szCs w:val="21"/>
              </w:rPr>
            </w:pPr>
            <w:r>
              <w:rPr>
                <w:rFonts w:ascii="宋体" w:hAnsi="宋体" w:cs="宋体" w:hint="eastAsia"/>
                <w:szCs w:val="21"/>
              </w:rPr>
              <w:t>公司对全体员工进行了顾客关注焦点、环保、职业健康安全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质量环境职业健康安全管理体系的重要性。资源提供充分并通过定期进行管</w:t>
            </w:r>
            <w:r>
              <w:rPr>
                <w:rFonts w:ascii="宋体" w:hAnsi="宋体" w:cs="宋体" w:hint="eastAsia"/>
                <w:szCs w:val="21"/>
              </w:rPr>
              <w:lastRenderedPageBreak/>
              <w:t>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rsidR="00E76B01" w:rsidRDefault="00E76B01"/>
        </w:tc>
      </w:tr>
      <w:tr w:rsidR="00E76B01">
        <w:trPr>
          <w:trHeight w:val="1968"/>
        </w:trPr>
        <w:tc>
          <w:tcPr>
            <w:tcW w:w="2160" w:type="dxa"/>
          </w:tcPr>
          <w:p w:rsidR="00E76B01" w:rsidRDefault="003A7C59">
            <w:r>
              <w:rPr>
                <w:rFonts w:hint="eastAsia"/>
              </w:rPr>
              <w:lastRenderedPageBreak/>
              <w:t>以顾客为关注焦点</w:t>
            </w:r>
          </w:p>
          <w:p w:rsidR="00E76B01" w:rsidRDefault="00E76B01"/>
        </w:tc>
        <w:tc>
          <w:tcPr>
            <w:tcW w:w="960" w:type="dxa"/>
          </w:tcPr>
          <w:p w:rsidR="00E76B01" w:rsidRDefault="003A7C59">
            <w:r>
              <w:rPr>
                <w:rFonts w:hint="eastAsia"/>
              </w:rPr>
              <w:t>Q5.1.2</w:t>
            </w:r>
          </w:p>
          <w:p w:rsidR="00E76B01" w:rsidRDefault="00E76B01"/>
        </w:tc>
        <w:tc>
          <w:tcPr>
            <w:tcW w:w="10004" w:type="dxa"/>
            <w:vAlign w:val="center"/>
          </w:tcPr>
          <w:p w:rsidR="00E76B01" w:rsidRDefault="003A7C59">
            <w:pPr>
              <w:spacing w:line="280" w:lineRule="exact"/>
              <w:ind w:firstLineChars="200" w:firstLine="420"/>
              <w:rPr>
                <w:rFonts w:ascii="宋体" w:hAnsi="宋体" w:cs="宋体"/>
                <w:szCs w:val="21"/>
              </w:rPr>
            </w:pPr>
            <w:r>
              <w:rPr>
                <w:rFonts w:ascii="宋体" w:hAnsi="宋体" w:cs="宋体" w:hint="eastAsia"/>
                <w:szCs w:val="21"/>
              </w:rPr>
              <w:t>总经理证实其以顾客为关注焦点的领导作用和承诺，通过以下方面实现：</w:t>
            </w:r>
          </w:p>
          <w:p w:rsidR="00930E9B" w:rsidRPr="00930E9B" w:rsidRDefault="00930E9B" w:rsidP="00930E9B">
            <w:pPr>
              <w:numPr>
                <w:ilvl w:val="0"/>
                <w:numId w:val="3"/>
              </w:numPr>
              <w:spacing w:line="360" w:lineRule="exact"/>
              <w:ind w:leftChars="200" w:left="845"/>
              <w:rPr>
                <w:rFonts w:ascii="宋体" w:hAnsi="宋体" w:cs="宋体"/>
                <w:szCs w:val="21"/>
              </w:rPr>
            </w:pPr>
            <w:r w:rsidRPr="00930E9B">
              <w:rPr>
                <w:rFonts w:ascii="宋体" w:hAnsi="宋体" w:cs="宋体" w:hint="eastAsia"/>
                <w:szCs w:val="21"/>
              </w:rPr>
              <w:t>确定、理解并持续满足顾客要求以及适用的法律法规要求；</w:t>
            </w:r>
          </w:p>
          <w:p w:rsidR="00930E9B" w:rsidRPr="00930E9B" w:rsidRDefault="00930E9B" w:rsidP="00930E9B">
            <w:pPr>
              <w:numPr>
                <w:ilvl w:val="0"/>
                <w:numId w:val="3"/>
              </w:numPr>
              <w:spacing w:line="360" w:lineRule="exact"/>
              <w:ind w:leftChars="200" w:left="845"/>
              <w:rPr>
                <w:rFonts w:ascii="宋体" w:hAnsi="宋体" w:cs="宋体"/>
                <w:szCs w:val="21"/>
              </w:rPr>
            </w:pPr>
            <w:r w:rsidRPr="00930E9B">
              <w:rPr>
                <w:rFonts w:ascii="宋体" w:hAnsi="宋体" w:cs="宋体" w:hint="eastAsia"/>
                <w:szCs w:val="21"/>
              </w:rPr>
              <w:t>确定和应对能够影响产品符合性以及增强顾客满意能力的风险和机遇；</w:t>
            </w:r>
          </w:p>
          <w:p w:rsidR="00930E9B" w:rsidRPr="00930E9B" w:rsidRDefault="00930E9B" w:rsidP="00930E9B">
            <w:pPr>
              <w:numPr>
                <w:ilvl w:val="0"/>
                <w:numId w:val="3"/>
              </w:numPr>
              <w:spacing w:line="360" w:lineRule="exact"/>
              <w:ind w:leftChars="200" w:left="845"/>
              <w:rPr>
                <w:rFonts w:ascii="宋体" w:hAnsi="宋体" w:cs="宋体"/>
                <w:szCs w:val="21"/>
              </w:rPr>
            </w:pPr>
            <w:r w:rsidRPr="00930E9B">
              <w:rPr>
                <w:rFonts w:ascii="宋体" w:hAnsi="宋体" w:cs="宋体" w:hint="eastAsia"/>
                <w:szCs w:val="21"/>
              </w:rPr>
              <w:t>始终致力于增强顾客满意。</w:t>
            </w:r>
          </w:p>
          <w:p w:rsidR="00E76B01" w:rsidRDefault="003A7C59">
            <w:pPr>
              <w:spacing w:line="280" w:lineRule="exact"/>
              <w:ind w:firstLineChars="200" w:firstLine="420"/>
              <w:rPr>
                <w:rFonts w:ascii="宋体" w:hAnsi="宋体" w:cs="宋体"/>
                <w:szCs w:val="21"/>
              </w:rPr>
            </w:pPr>
            <w:r>
              <w:rPr>
                <w:rFonts w:ascii="宋体" w:hAnsi="宋体" w:cs="宋体" w:hint="eastAsia"/>
                <w:szCs w:val="21"/>
              </w:rPr>
              <w:t>详见审核Q9.1.2条款记录。</w:t>
            </w:r>
          </w:p>
        </w:tc>
        <w:tc>
          <w:tcPr>
            <w:tcW w:w="1585" w:type="dxa"/>
          </w:tcPr>
          <w:p w:rsidR="00E76B01" w:rsidRDefault="00E76B01"/>
        </w:tc>
      </w:tr>
      <w:tr w:rsidR="00E76B01">
        <w:trPr>
          <w:trHeight w:val="1968"/>
        </w:trPr>
        <w:tc>
          <w:tcPr>
            <w:tcW w:w="2160" w:type="dxa"/>
          </w:tcPr>
          <w:p w:rsidR="00E76B01" w:rsidRDefault="003A7C59">
            <w:r>
              <w:rPr>
                <w:rFonts w:hint="eastAsia"/>
              </w:rPr>
              <w:t>方针</w:t>
            </w:r>
          </w:p>
          <w:p w:rsidR="00E76B01" w:rsidRDefault="003A7C59">
            <w:r>
              <w:rPr>
                <w:rFonts w:hint="eastAsia"/>
              </w:rPr>
              <w:t>制定方针</w:t>
            </w:r>
          </w:p>
          <w:p w:rsidR="00E76B01" w:rsidRDefault="003A7C59">
            <w:r>
              <w:rPr>
                <w:rFonts w:hint="eastAsia"/>
              </w:rPr>
              <w:t>沟通方针</w:t>
            </w:r>
          </w:p>
        </w:tc>
        <w:tc>
          <w:tcPr>
            <w:tcW w:w="960" w:type="dxa"/>
          </w:tcPr>
          <w:p w:rsidR="00E76B01" w:rsidRDefault="003A7C59">
            <w:r>
              <w:rPr>
                <w:rFonts w:hint="eastAsia"/>
              </w:rPr>
              <w:t>QE</w:t>
            </w:r>
            <w:r>
              <w:t>O</w:t>
            </w:r>
            <w:r>
              <w:rPr>
                <w:rFonts w:hint="eastAsia"/>
              </w:rPr>
              <w:t>5.2</w:t>
            </w:r>
          </w:p>
        </w:tc>
        <w:tc>
          <w:tcPr>
            <w:tcW w:w="10004" w:type="dxa"/>
            <w:vAlign w:val="center"/>
          </w:tcPr>
          <w:p w:rsidR="00E76B01" w:rsidRDefault="003A7C59">
            <w:pPr>
              <w:ind w:firstLineChars="200" w:firstLine="420"/>
              <w:rPr>
                <w:rFonts w:ascii="宋体" w:hAnsi="宋体" w:cs="宋体"/>
                <w:szCs w:val="21"/>
              </w:rPr>
            </w:pPr>
            <w:r>
              <w:rPr>
                <w:rFonts w:ascii="宋体" w:hAnsi="宋体" w:cs="宋体" w:hint="eastAsia"/>
                <w:szCs w:val="21"/>
              </w:rPr>
              <w:t>该公司管理方针：</w:t>
            </w:r>
          </w:p>
          <w:p w:rsidR="00930E9B" w:rsidRPr="00930E9B" w:rsidRDefault="00930E9B" w:rsidP="00930E9B">
            <w:pPr>
              <w:spacing w:line="360" w:lineRule="exact"/>
              <w:ind w:firstLineChars="200" w:firstLine="420"/>
              <w:rPr>
                <w:rFonts w:ascii="宋体" w:hAnsi="宋体" w:cs="宋体"/>
                <w:szCs w:val="21"/>
              </w:rPr>
            </w:pPr>
            <w:r w:rsidRPr="00930E9B">
              <w:rPr>
                <w:rFonts w:ascii="宋体" w:hAnsi="宋体" w:cs="宋体" w:hint="eastAsia"/>
                <w:szCs w:val="21"/>
              </w:rPr>
              <w:t>质量/食品安全方针：顾客至上、诚信为本、品质优良、实力打造品牌，信誉铸就辉煌！</w:t>
            </w:r>
          </w:p>
          <w:p w:rsidR="00930E9B" w:rsidRPr="00930E9B" w:rsidRDefault="00930E9B" w:rsidP="00930E9B">
            <w:pPr>
              <w:spacing w:line="360" w:lineRule="exact"/>
              <w:ind w:firstLineChars="200" w:firstLine="420"/>
              <w:rPr>
                <w:rFonts w:ascii="宋体" w:hAnsi="宋体" w:cs="宋体"/>
                <w:szCs w:val="21"/>
              </w:rPr>
            </w:pPr>
            <w:r w:rsidRPr="00930E9B">
              <w:rPr>
                <w:rFonts w:ascii="宋体" w:hAnsi="宋体" w:cs="宋体" w:hint="eastAsia"/>
                <w:szCs w:val="21"/>
              </w:rPr>
              <w:t>环境方针：提高环保意识，遵守环境法规，预防污染，不断改善工作环境。</w:t>
            </w:r>
          </w:p>
          <w:p w:rsidR="00E76B01" w:rsidRDefault="00930E9B" w:rsidP="00930E9B">
            <w:pPr>
              <w:ind w:firstLineChars="200" w:firstLine="420"/>
              <w:rPr>
                <w:rFonts w:ascii="宋体" w:hAnsi="宋体" w:cs="宋体"/>
                <w:szCs w:val="21"/>
              </w:rPr>
            </w:pPr>
            <w:r w:rsidRPr="00930E9B">
              <w:rPr>
                <w:rFonts w:ascii="宋体" w:hAnsi="宋体" w:cs="宋体" w:hint="eastAsia"/>
                <w:szCs w:val="21"/>
              </w:rPr>
              <w:t>职业健康安全方针：提高职业健康安全意识，遵守职业健康安全法规，预防为主，安全第一。</w:t>
            </w:r>
          </w:p>
          <w:p w:rsidR="00E76B01" w:rsidRDefault="003A7C59">
            <w:pPr>
              <w:ind w:firstLineChars="200" w:firstLine="420"/>
              <w:rPr>
                <w:rFonts w:ascii="宋体" w:hAnsi="宋体" w:cs="宋体"/>
                <w:szCs w:val="21"/>
              </w:rPr>
            </w:pPr>
            <w:r>
              <w:rPr>
                <w:rFonts w:ascii="宋体" w:hAnsi="宋体" w:cs="宋体" w:hint="eastAsia"/>
                <w:szCs w:val="21"/>
              </w:rPr>
              <w:t>公司以质量、环境、职业健康安全标准为基础，结合公司实际特制定管理方针。与总经理进行交谈，总经理对方针内涵的理解较深刻。方针能为制定目标提供框架，方针基本符合标准的要求。</w:t>
            </w:r>
          </w:p>
          <w:p w:rsidR="00E76B01" w:rsidRDefault="003A7C59">
            <w:pPr>
              <w:ind w:firstLineChars="200" w:firstLine="420"/>
              <w:rPr>
                <w:rFonts w:ascii="宋体" w:hAnsi="宋体" w:cs="宋体"/>
                <w:szCs w:val="21"/>
              </w:rPr>
            </w:pPr>
            <w:r>
              <w:rPr>
                <w:rFonts w:ascii="宋体" w:hAnsi="宋体" w:cs="宋体" w:hint="eastAsia"/>
                <w:szCs w:val="21"/>
              </w:rPr>
              <w:t>总经理用会议、文件等手段保证管理方针为全体员工理解并落实到工作中。总经理说管理评审时对方针的持续适宜性进行了评审，有评审记录。</w:t>
            </w:r>
          </w:p>
          <w:p w:rsidR="00E76B01" w:rsidRDefault="003A7C59">
            <w:pPr>
              <w:ind w:firstLineChars="200" w:firstLine="420"/>
              <w:rPr>
                <w:rFonts w:ascii="宋体" w:hAnsi="宋体" w:cs="宋体"/>
                <w:szCs w:val="21"/>
              </w:rPr>
            </w:pPr>
            <w:r>
              <w:rPr>
                <w:rFonts w:ascii="宋体" w:hAnsi="宋体" w:cs="宋体" w:hint="eastAsia"/>
                <w:szCs w:val="21"/>
              </w:rPr>
              <w:t>以上管理方针通过文件、培训等形式将公司管理方针传达给所有为公司工作或代表公司的人员，相关方也可通过办公室获取公司管理方针。</w:t>
            </w:r>
          </w:p>
        </w:tc>
        <w:tc>
          <w:tcPr>
            <w:tcW w:w="1585" w:type="dxa"/>
          </w:tcPr>
          <w:p w:rsidR="00E76B01" w:rsidRDefault="00E76B01"/>
        </w:tc>
      </w:tr>
      <w:tr w:rsidR="00E76B01" w:rsidTr="00930E9B">
        <w:trPr>
          <w:trHeight w:val="1398"/>
        </w:trPr>
        <w:tc>
          <w:tcPr>
            <w:tcW w:w="2160" w:type="dxa"/>
          </w:tcPr>
          <w:p w:rsidR="00E76B01" w:rsidRDefault="003A7C59">
            <w:r>
              <w:rPr>
                <w:rFonts w:hint="eastAsia"/>
              </w:rPr>
              <w:t>组织的岗位、职责和权限</w:t>
            </w:r>
          </w:p>
          <w:p w:rsidR="00E76B01" w:rsidRDefault="00E76B01"/>
        </w:tc>
        <w:tc>
          <w:tcPr>
            <w:tcW w:w="960" w:type="dxa"/>
          </w:tcPr>
          <w:p w:rsidR="00E76B01" w:rsidRDefault="003A7C59">
            <w:r>
              <w:t>QEO5.3</w:t>
            </w:r>
          </w:p>
        </w:tc>
        <w:tc>
          <w:tcPr>
            <w:tcW w:w="10004" w:type="dxa"/>
            <w:vAlign w:val="center"/>
          </w:tcPr>
          <w:p w:rsidR="00E76B01" w:rsidRDefault="003A7C59">
            <w:pPr>
              <w:ind w:firstLineChars="200" w:firstLine="420"/>
              <w:rPr>
                <w:rFonts w:ascii="宋体" w:hAnsi="宋体" w:cs="宋体"/>
                <w:szCs w:val="21"/>
              </w:rPr>
            </w:pPr>
            <w:r>
              <w:rPr>
                <w:rFonts w:ascii="宋体" w:hAnsi="宋体" w:cs="宋体" w:hint="eastAsia"/>
                <w:szCs w:val="21"/>
              </w:rPr>
              <w:t>确定了部门、各岗位人员职责、权限和相互关系，并在公司内对各级员工进行了必要的传达。对从事有关的管理、执行和验证人员规定其职责、权限及其相互关系，以实现公司管理方针和管理目标。建立、实施和保持公司管理体系所需的过程，公司设置了</w:t>
            </w:r>
            <w:r>
              <w:rPr>
                <w:rFonts w:hint="eastAsia"/>
                <w:color w:val="000000"/>
                <w:szCs w:val="21"/>
              </w:rPr>
              <w:t>综合办、生产部、质检部和财务部</w:t>
            </w:r>
            <w:r>
              <w:rPr>
                <w:rFonts w:ascii="宋体" w:hAnsi="宋体" w:cs="宋体" w:hint="eastAsia"/>
                <w:szCs w:val="21"/>
              </w:rPr>
              <w:t>，并对各部门的职能进行了分配和规定。</w:t>
            </w:r>
          </w:p>
          <w:p w:rsidR="00E76B01" w:rsidRDefault="003A7C59">
            <w:pPr>
              <w:ind w:firstLineChars="200" w:firstLine="420"/>
              <w:rPr>
                <w:rFonts w:ascii="宋体" w:hAnsi="宋体" w:cs="宋体"/>
                <w:szCs w:val="21"/>
              </w:rPr>
            </w:pPr>
            <w:r>
              <w:rPr>
                <w:rFonts w:ascii="宋体" w:hAnsi="宋体" w:cs="宋体" w:hint="eastAsia"/>
                <w:szCs w:val="21"/>
              </w:rPr>
              <w:t>职业健康安全管理事务代表任命为</w:t>
            </w:r>
            <w:r w:rsidR="00930E9B" w:rsidRPr="00930E9B">
              <w:rPr>
                <w:rFonts w:ascii="宋体" w:hAnsi="宋体" w:cs="宋体" w:hint="eastAsia"/>
                <w:szCs w:val="21"/>
              </w:rPr>
              <w:t>何妙仙</w:t>
            </w:r>
            <w:r>
              <w:rPr>
                <w:rFonts w:ascii="宋体" w:hAnsi="宋体" w:cs="宋体" w:hint="eastAsia"/>
                <w:szCs w:val="21"/>
              </w:rPr>
              <w:t>，公司对履行事务代表以及非管理类工作人员的协商与参与职责进行了规定。公司决定</w:t>
            </w:r>
            <w:proofErr w:type="gramStart"/>
            <w:r>
              <w:rPr>
                <w:rFonts w:ascii="宋体" w:hAnsi="宋体" w:cs="宋体" w:hint="eastAsia"/>
                <w:szCs w:val="21"/>
              </w:rPr>
              <w:t>任命</w:t>
            </w:r>
            <w:r w:rsidR="00930E9B" w:rsidRPr="00930E9B">
              <w:rPr>
                <w:rFonts w:ascii="宋体" w:hAnsi="宋体" w:cs="宋体" w:hint="eastAsia"/>
                <w:szCs w:val="21"/>
              </w:rPr>
              <w:t>胡常成</w:t>
            </w:r>
            <w:r>
              <w:rPr>
                <w:rFonts w:ascii="宋体" w:hAnsi="宋体" w:cs="宋体" w:hint="eastAsia"/>
                <w:szCs w:val="21"/>
              </w:rPr>
              <w:t>为</w:t>
            </w:r>
            <w:proofErr w:type="gramEnd"/>
            <w:r>
              <w:rPr>
                <w:rFonts w:ascii="宋体" w:hAnsi="宋体" w:cs="宋体" w:hint="eastAsia"/>
                <w:szCs w:val="21"/>
              </w:rPr>
              <w:t>管理体系的管理者代表。对其职责和权限规定如下：</w:t>
            </w:r>
          </w:p>
          <w:p w:rsidR="00E76B01" w:rsidRDefault="003A7C59">
            <w:pPr>
              <w:ind w:firstLineChars="200" w:firstLine="420"/>
              <w:rPr>
                <w:rFonts w:ascii="宋体" w:hAnsi="宋体" w:cs="宋体"/>
                <w:szCs w:val="21"/>
              </w:rPr>
            </w:pPr>
            <w:r>
              <w:rPr>
                <w:rFonts w:ascii="宋体" w:hAnsi="宋体" w:cs="宋体" w:hint="eastAsia"/>
                <w:szCs w:val="21"/>
              </w:rPr>
              <w:t>确保质量环境职业健康安全管理体系的过程得到建立、实施和保持；向最高管理者报告质量环境职业健</w:t>
            </w:r>
            <w:r>
              <w:rPr>
                <w:rFonts w:ascii="宋体" w:hAnsi="宋体" w:cs="宋体" w:hint="eastAsia"/>
                <w:szCs w:val="21"/>
              </w:rPr>
              <w:lastRenderedPageBreak/>
              <w:t>康安全管理体系的业绩和任何改进的需求；在整个组织内贯彻环境保护及职业健康安全意识，促进顾客要求意识的形成；就质量环境职业健康安全管理体系有关事宜对外联络，负责与认证机构联络与协调方面的事项。</w:t>
            </w:r>
          </w:p>
          <w:p w:rsidR="00E76B01" w:rsidRDefault="003A7C59">
            <w:pPr>
              <w:ind w:firstLineChars="200" w:firstLine="420"/>
              <w:rPr>
                <w:rFonts w:ascii="宋体" w:hAnsi="宋体" w:cs="宋体"/>
                <w:szCs w:val="21"/>
              </w:rPr>
            </w:pPr>
            <w:r>
              <w:rPr>
                <w:rFonts w:ascii="宋体" w:hAnsi="宋体" w:cs="宋体" w:hint="eastAsia"/>
                <w:szCs w:val="21"/>
              </w:rPr>
              <w:t>询问职业健康安全事务代表</w:t>
            </w:r>
            <w:r w:rsidR="00930E9B" w:rsidRPr="00930E9B">
              <w:rPr>
                <w:rFonts w:ascii="宋体" w:hAnsi="宋体" w:cs="宋体" w:hint="eastAsia"/>
                <w:szCs w:val="21"/>
              </w:rPr>
              <w:t>何妙仙</w:t>
            </w:r>
            <w:r>
              <w:rPr>
                <w:rFonts w:ascii="宋体" w:hAnsi="宋体" w:cs="宋体" w:hint="eastAsia"/>
                <w:szCs w:val="21"/>
              </w:rPr>
              <w:t>职责回答正确。</w:t>
            </w:r>
          </w:p>
        </w:tc>
        <w:tc>
          <w:tcPr>
            <w:tcW w:w="1585" w:type="dxa"/>
          </w:tcPr>
          <w:p w:rsidR="00E76B01" w:rsidRDefault="00E76B01"/>
        </w:tc>
      </w:tr>
      <w:tr w:rsidR="00E76B01">
        <w:trPr>
          <w:trHeight w:val="2110"/>
        </w:trPr>
        <w:tc>
          <w:tcPr>
            <w:tcW w:w="2160" w:type="dxa"/>
          </w:tcPr>
          <w:p w:rsidR="00E76B01" w:rsidRDefault="003A7C59">
            <w:r>
              <w:rPr>
                <w:rFonts w:hint="eastAsia"/>
              </w:rPr>
              <w:lastRenderedPageBreak/>
              <w:t>应对风险和机遇的措施</w:t>
            </w:r>
          </w:p>
          <w:p w:rsidR="00E76B01" w:rsidRDefault="00E76B01"/>
        </w:tc>
        <w:tc>
          <w:tcPr>
            <w:tcW w:w="960" w:type="dxa"/>
          </w:tcPr>
          <w:p w:rsidR="00E76B01" w:rsidRDefault="003A7C59">
            <w:r>
              <w:rPr>
                <w:rFonts w:hint="eastAsia"/>
              </w:rPr>
              <w:t>Q6.1</w:t>
            </w:r>
          </w:p>
          <w:p w:rsidR="00E76B01" w:rsidRDefault="003A7C59">
            <w:r>
              <w:t>E6.1.1</w:t>
            </w:r>
          </w:p>
          <w:p w:rsidR="00E76B01" w:rsidRDefault="003A7C59">
            <w:r>
              <w:t>O6.1.1</w:t>
            </w:r>
          </w:p>
          <w:p w:rsidR="00E76B01" w:rsidRDefault="00E76B01"/>
        </w:tc>
        <w:tc>
          <w:tcPr>
            <w:tcW w:w="10004" w:type="dxa"/>
            <w:vAlign w:val="center"/>
          </w:tcPr>
          <w:p w:rsidR="00AA678E" w:rsidRDefault="00AA678E" w:rsidP="00AA678E">
            <w:pPr>
              <w:spacing w:line="280" w:lineRule="exact"/>
              <w:ind w:firstLineChars="200" w:firstLine="420"/>
              <w:rPr>
                <w:rFonts w:ascii="宋体" w:hAnsi="宋体" w:cs="宋体"/>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内部风险：企业内部形成的风险,例如战略决策风险、环境风险、财务风险、管理风险、经营风险等。</w:t>
            </w:r>
          </w:p>
          <w:p w:rsidR="00E76B01" w:rsidRDefault="00AA678E" w:rsidP="00AA678E">
            <w:pPr>
              <w:spacing w:line="280" w:lineRule="exact"/>
              <w:ind w:firstLineChars="200" w:firstLine="420"/>
              <w:rPr>
                <w:rFonts w:ascii="宋体" w:hAnsi="宋体" w:cs="宋体"/>
                <w:szCs w:val="21"/>
              </w:rPr>
            </w:pPr>
            <w:r>
              <w:rPr>
                <w:rFonts w:ascii="宋体" w:hAnsi="宋体" w:cs="宋体"/>
                <w:szCs w:val="21"/>
              </w:rPr>
              <w:t>2.</w:t>
            </w:r>
            <w:r>
              <w:rPr>
                <w:rFonts w:ascii="宋体" w:hAnsi="宋体" w:cs="宋体" w:hint="eastAsia"/>
                <w:szCs w:val="21"/>
              </w:rPr>
              <w:t>外部风险：由外部影响因素导致的风险，例如政策风险、市场需求风险和业务风险等。</w:t>
            </w:r>
          </w:p>
          <w:p w:rsidR="00E76B01" w:rsidRDefault="00AA678E" w:rsidP="00AA678E">
            <w:pPr>
              <w:spacing w:line="280" w:lineRule="exact"/>
              <w:ind w:firstLineChars="200" w:firstLine="420"/>
              <w:rPr>
                <w:rFonts w:ascii="宋体" w:hAnsi="宋体" w:cs="宋体"/>
                <w:szCs w:val="21"/>
              </w:rPr>
            </w:pPr>
            <w:r>
              <w:rPr>
                <w:rFonts w:ascii="宋体" w:hAnsi="宋体" w:cs="宋体"/>
                <w:szCs w:val="21"/>
              </w:rPr>
              <w:t>3</w:t>
            </w:r>
            <w:r w:rsidR="003A7C59">
              <w:rPr>
                <w:rFonts w:ascii="宋体" w:hAnsi="宋体" w:cs="宋体" w:hint="eastAsia"/>
                <w:szCs w:val="21"/>
              </w:rPr>
              <w:t>.在策划管理体系时考虑了风险和机遇以及相应的应对措施，制定了《风险和机遇应对控制程序》，明确风险和机遇事件的识别方法/途径、风险和机遇事件的评估方式，缺少主要风险和机遇事件的应对措施的要求、评价这些措施有效性的方法。在管理体系所确定的过程（生产、检验、供应商的要求等）中，整合制定针对性管理措施（如程序控制等）。</w:t>
            </w:r>
            <w:r w:rsidR="003A7C59" w:rsidRPr="007221A0">
              <w:rPr>
                <w:rFonts w:ascii="宋体" w:hAnsi="宋体" w:cs="宋体" w:hint="eastAsia"/>
                <w:szCs w:val="21"/>
              </w:rPr>
              <w:t>提供了“《风险和机遇评估分析表》”，已认真交流风险如重大投资决策失误、组织/人员匹配不足、运营规划不当、法律法规等，主要措施确定战略应更加科学严谨；通过提高管理水平消化人力资源成本上升；加强投资决策控制；通过差异化策略提高竞争力。效果待观察。</w:t>
            </w:r>
          </w:p>
        </w:tc>
        <w:tc>
          <w:tcPr>
            <w:tcW w:w="1585" w:type="dxa"/>
          </w:tcPr>
          <w:p w:rsidR="00E76B01" w:rsidRDefault="003A7C59">
            <w:pPr>
              <w:rPr>
                <w:rFonts w:ascii="宋体" w:hAnsi="宋体" w:cs="宋体"/>
                <w:color w:val="FF0000"/>
                <w:szCs w:val="21"/>
              </w:rPr>
            </w:pPr>
            <w:r>
              <w:rPr>
                <w:rFonts w:hint="eastAsia"/>
              </w:rPr>
              <w:t>Y</w:t>
            </w:r>
          </w:p>
        </w:tc>
      </w:tr>
      <w:tr w:rsidR="00E76B01">
        <w:trPr>
          <w:trHeight w:val="1212"/>
        </w:trPr>
        <w:tc>
          <w:tcPr>
            <w:tcW w:w="2160" w:type="dxa"/>
          </w:tcPr>
          <w:p w:rsidR="00E76B01" w:rsidRDefault="003A7C59">
            <w:r>
              <w:rPr>
                <w:rFonts w:hint="eastAsia"/>
              </w:rPr>
              <w:t>环境因素识别、危险源识别</w:t>
            </w:r>
          </w:p>
        </w:tc>
        <w:tc>
          <w:tcPr>
            <w:tcW w:w="960" w:type="dxa"/>
          </w:tcPr>
          <w:p w:rsidR="00E76B01" w:rsidRDefault="003A7C59">
            <w:r>
              <w:rPr>
                <w:rFonts w:hint="eastAsia"/>
              </w:rPr>
              <w:t>E</w:t>
            </w:r>
            <w:r>
              <w:t>6.1</w:t>
            </w:r>
            <w:r>
              <w:rPr>
                <w:rFonts w:hint="eastAsia"/>
              </w:rPr>
              <w:t>.</w:t>
            </w:r>
            <w:r>
              <w:t>2</w:t>
            </w:r>
          </w:p>
          <w:p w:rsidR="00E76B01" w:rsidRDefault="003A7C59">
            <w:r>
              <w:t>O6.1.2</w:t>
            </w:r>
          </w:p>
        </w:tc>
        <w:tc>
          <w:tcPr>
            <w:tcW w:w="10004" w:type="dxa"/>
            <w:vAlign w:val="center"/>
          </w:tcPr>
          <w:p w:rsidR="00E76B01" w:rsidRDefault="003A7C59">
            <w:pPr>
              <w:spacing w:line="280" w:lineRule="exact"/>
              <w:ind w:firstLineChars="200" w:firstLine="420"/>
              <w:rPr>
                <w:rFonts w:ascii="宋体" w:hAnsi="宋体" w:cs="宋体"/>
                <w:szCs w:val="21"/>
              </w:rPr>
            </w:pPr>
            <w:r>
              <w:rPr>
                <w:rFonts w:ascii="宋体" w:hAnsi="宋体" w:cs="宋体" w:hint="eastAsia"/>
                <w:szCs w:val="21"/>
              </w:rPr>
              <w:t>公司编制了《危险源辨识、风险评价控制程序》和《环境因素识别评价控制程序》。公司在所界定的质量环境职业健康安全管理体系范围内，确定其活动、产品和服务中能够控制和能够施加影响的环境因素、危险</w:t>
            </w:r>
            <w:proofErr w:type="gramStart"/>
            <w:r>
              <w:rPr>
                <w:rFonts w:ascii="宋体" w:hAnsi="宋体" w:cs="宋体" w:hint="eastAsia"/>
                <w:szCs w:val="21"/>
              </w:rPr>
              <w:t>源及其</w:t>
            </w:r>
            <w:proofErr w:type="gramEnd"/>
            <w:r>
              <w:rPr>
                <w:rFonts w:ascii="宋体" w:hAnsi="宋体" w:cs="宋体" w:hint="eastAsia"/>
                <w:szCs w:val="21"/>
              </w:rPr>
              <w:t>相关的环境职业健康安全影响。此时应考虑生命周期观点。</w:t>
            </w:r>
          </w:p>
          <w:p w:rsidR="00E76B01" w:rsidRDefault="003A7C59">
            <w:pPr>
              <w:spacing w:line="280" w:lineRule="exact"/>
              <w:ind w:firstLineChars="200" w:firstLine="420"/>
              <w:rPr>
                <w:rFonts w:ascii="宋体" w:hAnsi="宋体" w:cs="宋体"/>
                <w:szCs w:val="21"/>
              </w:rPr>
            </w:pPr>
            <w:r>
              <w:rPr>
                <w:rFonts w:ascii="宋体" w:hAnsi="宋体" w:cs="宋体" w:hint="eastAsia"/>
                <w:szCs w:val="21"/>
              </w:rPr>
              <w:t>公司运用所建立的准则，确定那些具有或可能具有重大环境、职业健康安全影响的环境因素和危险源，即重要环境因素和重大危险源；重要环境因素和重大危险源可能导致与有害环境、职业健康安全影响（威胁）或有益环境、职业健康安全影响（机会）相关的风险和机遇。</w:t>
            </w:r>
          </w:p>
          <w:p w:rsidR="00E76B01" w:rsidRDefault="003A7C59">
            <w:pPr>
              <w:spacing w:line="280" w:lineRule="exact"/>
              <w:rPr>
                <w:rFonts w:ascii="宋体" w:hAnsi="宋体" w:cs="宋体"/>
                <w:szCs w:val="21"/>
              </w:rPr>
            </w:pPr>
            <w:r>
              <w:rPr>
                <w:rFonts w:ascii="宋体" w:hAnsi="宋体" w:cs="宋体" w:hint="eastAsia"/>
                <w:szCs w:val="21"/>
              </w:rPr>
              <w:t xml:space="preserve">    适当时，公司应在其各层次和职能间沟通其重要环境因素和重大危险源。</w:t>
            </w:r>
          </w:p>
          <w:p w:rsidR="00E76B01" w:rsidRDefault="003A7C59">
            <w:pPr>
              <w:spacing w:line="280" w:lineRule="exact"/>
              <w:rPr>
                <w:rFonts w:ascii="宋体" w:hAnsi="宋体" w:cs="宋体"/>
                <w:szCs w:val="21"/>
              </w:rPr>
            </w:pPr>
            <w:r>
              <w:rPr>
                <w:rFonts w:ascii="宋体" w:hAnsi="宋体" w:cs="宋体" w:hint="eastAsia"/>
                <w:szCs w:val="21"/>
              </w:rPr>
              <w:t xml:space="preserve">    公司应保持以下内容的文件化信息：</w:t>
            </w:r>
          </w:p>
          <w:p w:rsidR="00E76B01" w:rsidRDefault="003A7C59">
            <w:pPr>
              <w:spacing w:line="280" w:lineRule="exact"/>
              <w:rPr>
                <w:rFonts w:ascii="宋体" w:hAnsi="宋体" w:cs="宋体"/>
                <w:szCs w:val="21"/>
              </w:rPr>
            </w:pPr>
            <w:r>
              <w:rPr>
                <w:rFonts w:ascii="宋体" w:hAnsi="宋体" w:cs="宋体" w:hint="eastAsia"/>
                <w:szCs w:val="21"/>
              </w:rPr>
              <w:t xml:space="preserve">      a）环境因素、危险源及相关环境、职业健康安全影响；</w:t>
            </w:r>
          </w:p>
          <w:p w:rsidR="00E76B01" w:rsidRDefault="003A7C59">
            <w:pPr>
              <w:spacing w:line="280" w:lineRule="exact"/>
              <w:rPr>
                <w:rFonts w:ascii="宋体" w:hAnsi="宋体" w:cs="宋体"/>
                <w:szCs w:val="21"/>
              </w:rPr>
            </w:pPr>
            <w:r>
              <w:rPr>
                <w:rFonts w:ascii="宋体" w:hAnsi="宋体" w:cs="宋体" w:hint="eastAsia"/>
                <w:szCs w:val="21"/>
              </w:rPr>
              <w:t xml:space="preserve">      b）用于确定其重要环境因素和重大危险源的准则；</w:t>
            </w:r>
          </w:p>
          <w:p w:rsidR="00E76B01" w:rsidRDefault="003A7C59">
            <w:pPr>
              <w:spacing w:line="280" w:lineRule="exact"/>
              <w:rPr>
                <w:rFonts w:ascii="宋体" w:hAnsi="宋体" w:cs="宋体"/>
                <w:szCs w:val="21"/>
              </w:rPr>
            </w:pPr>
            <w:r>
              <w:rPr>
                <w:rFonts w:ascii="宋体" w:hAnsi="宋体" w:cs="宋体" w:hint="eastAsia"/>
                <w:szCs w:val="21"/>
              </w:rPr>
              <w:t xml:space="preserve">      c）重要环境因素和重大危险源。</w:t>
            </w:r>
          </w:p>
          <w:p w:rsidR="00E76B01" w:rsidRDefault="003A7C59">
            <w:pPr>
              <w:spacing w:line="280" w:lineRule="exact"/>
              <w:ind w:firstLineChars="200" w:firstLine="420"/>
              <w:rPr>
                <w:rFonts w:ascii="宋体" w:hAnsi="宋体" w:cs="宋体"/>
                <w:szCs w:val="21"/>
              </w:rPr>
            </w:pPr>
            <w:r>
              <w:rPr>
                <w:rFonts w:ascii="宋体" w:hAnsi="宋体" w:cs="宋体" w:hint="eastAsia"/>
                <w:szCs w:val="21"/>
              </w:rPr>
              <w:t>当生产过程中的活动或服务发生较大变化以及法律及其他要求更新时，应及时对环境因素、危险源进行补充识别，评价并确定重要环境因素，重大风险危险源，并及时更新。</w:t>
            </w:r>
          </w:p>
          <w:p w:rsidR="00E76B01" w:rsidRDefault="003A7C59">
            <w:pPr>
              <w:spacing w:line="280" w:lineRule="exact"/>
              <w:ind w:firstLineChars="200" w:firstLine="420"/>
              <w:rPr>
                <w:rFonts w:ascii="宋体" w:hAnsi="宋体" w:cs="宋体"/>
                <w:szCs w:val="21"/>
              </w:rPr>
            </w:pPr>
            <w:r>
              <w:rPr>
                <w:rFonts w:ascii="宋体" w:hAnsi="宋体" w:cs="宋体" w:hint="eastAsia"/>
                <w:szCs w:val="21"/>
              </w:rPr>
              <w:t>组织所识别的环境因素和危险</w:t>
            </w:r>
            <w:proofErr w:type="gramStart"/>
            <w:r>
              <w:rPr>
                <w:rFonts w:ascii="宋体" w:hAnsi="宋体" w:cs="宋体" w:hint="eastAsia"/>
                <w:szCs w:val="21"/>
              </w:rPr>
              <w:t>源基本</w:t>
            </w:r>
            <w:proofErr w:type="gramEnd"/>
            <w:r>
              <w:rPr>
                <w:rFonts w:ascii="宋体" w:hAnsi="宋体" w:cs="宋体" w:hint="eastAsia"/>
                <w:szCs w:val="21"/>
              </w:rPr>
              <w:t>覆盖到公司所涉及的环境和职业健康安全</w:t>
            </w:r>
            <w:r w:rsidRPr="00914040">
              <w:rPr>
                <w:rFonts w:ascii="宋体" w:hAnsi="宋体" w:cs="宋体" w:hint="eastAsia"/>
                <w:szCs w:val="21"/>
              </w:rPr>
              <w:t>管理活动，确定的重要环境因素主要</w:t>
            </w:r>
            <w:r w:rsidR="00914040" w:rsidRPr="00914040">
              <w:rPr>
                <w:rFonts w:ascii="宋体" w:hAnsi="宋体" w:cs="宋体" w:hint="eastAsia"/>
                <w:szCs w:val="21"/>
              </w:rPr>
              <w:t>固废（墨盒、硒鼓、灯管、次残废弃产品）排放、火灾发生、能源、资源的消耗、养殖鱼水排放</w:t>
            </w:r>
            <w:r w:rsidRPr="00914040">
              <w:rPr>
                <w:rFonts w:ascii="宋体" w:hAnsi="宋体" w:cs="宋体" w:hint="eastAsia"/>
                <w:szCs w:val="21"/>
              </w:rPr>
              <w:t>等，识别的重大危险源主要为触电伤害、火灾事故、</w:t>
            </w:r>
            <w:r w:rsidR="00914040" w:rsidRPr="00914040">
              <w:rPr>
                <w:rFonts w:ascii="宋体" w:hAnsi="宋体" w:cs="宋体" w:hint="eastAsia"/>
                <w:szCs w:val="21"/>
              </w:rPr>
              <w:t>低温冻伤</w:t>
            </w:r>
            <w:r w:rsidRPr="00914040">
              <w:rPr>
                <w:rFonts w:ascii="宋体" w:hAnsi="宋体" w:cs="宋体" w:hint="eastAsia"/>
                <w:szCs w:val="21"/>
              </w:rPr>
              <w:t>等，并确定了相应的控制方案，具体识别和控制情况见各部门的审核记录。</w:t>
            </w:r>
          </w:p>
          <w:p w:rsidR="00E76B01" w:rsidRDefault="003A7C59">
            <w:pPr>
              <w:spacing w:line="280" w:lineRule="exact"/>
              <w:ind w:firstLineChars="200" w:firstLine="420"/>
              <w:rPr>
                <w:rFonts w:ascii="宋体" w:hAnsi="宋体" w:cs="宋体"/>
                <w:szCs w:val="21"/>
              </w:rPr>
            </w:pPr>
            <w:r>
              <w:rPr>
                <w:rFonts w:ascii="宋体" w:hAnsi="宋体" w:cs="宋体" w:hint="eastAsia"/>
                <w:szCs w:val="21"/>
              </w:rPr>
              <w:t>各部门具体环境因素和危险源的识别和控制见各部门的审核记录。</w:t>
            </w:r>
          </w:p>
        </w:tc>
        <w:tc>
          <w:tcPr>
            <w:tcW w:w="1585" w:type="dxa"/>
          </w:tcPr>
          <w:p w:rsidR="00E76B01" w:rsidRDefault="003A7C59">
            <w:r>
              <w:rPr>
                <w:rFonts w:hint="eastAsia"/>
              </w:rPr>
              <w:t>Y</w:t>
            </w:r>
          </w:p>
        </w:tc>
      </w:tr>
      <w:tr w:rsidR="00E76B01">
        <w:trPr>
          <w:trHeight w:val="2110"/>
        </w:trPr>
        <w:tc>
          <w:tcPr>
            <w:tcW w:w="2160" w:type="dxa"/>
          </w:tcPr>
          <w:p w:rsidR="00E76B01" w:rsidRDefault="003A7C59">
            <w:r>
              <w:rPr>
                <w:rFonts w:hint="eastAsia"/>
              </w:rPr>
              <w:lastRenderedPageBreak/>
              <w:t>环境和职业健康安全的合</w:t>
            </w:r>
            <w:proofErr w:type="gramStart"/>
            <w:r>
              <w:rPr>
                <w:rFonts w:hint="eastAsia"/>
              </w:rPr>
              <w:t>规</w:t>
            </w:r>
            <w:proofErr w:type="gramEnd"/>
            <w:r>
              <w:rPr>
                <w:rFonts w:hint="eastAsia"/>
              </w:rPr>
              <w:t>义务</w:t>
            </w:r>
          </w:p>
          <w:p w:rsidR="00E76B01" w:rsidRDefault="003A7C59">
            <w:r>
              <w:rPr>
                <w:rFonts w:hint="eastAsia"/>
              </w:rPr>
              <w:t>合</w:t>
            </w:r>
            <w:proofErr w:type="gramStart"/>
            <w:r>
              <w:rPr>
                <w:rFonts w:hint="eastAsia"/>
              </w:rPr>
              <w:t>规</w:t>
            </w:r>
            <w:proofErr w:type="gramEnd"/>
            <w:r>
              <w:rPr>
                <w:rFonts w:hint="eastAsia"/>
              </w:rPr>
              <w:t>性评价</w:t>
            </w:r>
          </w:p>
        </w:tc>
        <w:tc>
          <w:tcPr>
            <w:tcW w:w="960" w:type="dxa"/>
          </w:tcPr>
          <w:p w:rsidR="00E76B01" w:rsidRDefault="003A7C59">
            <w:r>
              <w:t>EO6.1.3</w:t>
            </w:r>
          </w:p>
          <w:p w:rsidR="00E76B01" w:rsidRDefault="003A7C59">
            <w:r>
              <w:t>E09.1.2</w:t>
            </w:r>
          </w:p>
        </w:tc>
        <w:tc>
          <w:tcPr>
            <w:tcW w:w="10004" w:type="dxa"/>
            <w:vAlign w:val="center"/>
          </w:tcPr>
          <w:p w:rsidR="00E76B01" w:rsidRDefault="003A7C59" w:rsidP="007221A0">
            <w:pPr>
              <w:spacing w:line="280" w:lineRule="exact"/>
              <w:ind w:firstLineChars="200" w:firstLine="420"/>
              <w:rPr>
                <w:rFonts w:ascii="宋体" w:hAnsi="宋体" w:cs="宋体"/>
                <w:szCs w:val="21"/>
              </w:rPr>
            </w:pPr>
            <w:r>
              <w:rPr>
                <w:rFonts w:ascii="宋体" w:hAnsi="宋体" w:cs="宋体" w:hint="eastAsia"/>
                <w:szCs w:val="21"/>
              </w:rPr>
              <w:t>公司编制了《合规性评价控制程序》对合</w:t>
            </w:r>
            <w:proofErr w:type="gramStart"/>
            <w:r>
              <w:rPr>
                <w:rFonts w:ascii="宋体" w:hAnsi="宋体" w:cs="宋体" w:hint="eastAsia"/>
                <w:szCs w:val="21"/>
              </w:rPr>
              <w:t>规</w:t>
            </w:r>
            <w:proofErr w:type="gramEnd"/>
            <w:r>
              <w:rPr>
                <w:rFonts w:ascii="宋体" w:hAnsi="宋体" w:cs="宋体" w:hint="eastAsia"/>
                <w:szCs w:val="21"/>
              </w:rPr>
              <w:t>义务和合</w:t>
            </w:r>
            <w:proofErr w:type="gramStart"/>
            <w:r>
              <w:rPr>
                <w:rFonts w:ascii="宋体" w:hAnsi="宋体" w:cs="宋体" w:hint="eastAsia"/>
                <w:szCs w:val="21"/>
              </w:rPr>
              <w:t>规</w:t>
            </w:r>
            <w:proofErr w:type="gramEnd"/>
            <w:r>
              <w:rPr>
                <w:rFonts w:ascii="宋体" w:hAnsi="宋体" w:cs="宋体" w:hint="eastAsia"/>
                <w:szCs w:val="21"/>
              </w:rPr>
              <w:t>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w:t>
            </w:r>
            <w:proofErr w:type="gramStart"/>
            <w:r>
              <w:rPr>
                <w:rFonts w:ascii="宋体" w:hAnsi="宋体" w:cs="宋体" w:hint="eastAsia"/>
                <w:szCs w:val="21"/>
              </w:rPr>
              <w:t>查所提供</w:t>
            </w:r>
            <w:proofErr w:type="gramEnd"/>
            <w:r>
              <w:rPr>
                <w:rFonts w:ascii="宋体" w:hAnsi="宋体" w:cs="宋体" w:hint="eastAsia"/>
                <w:szCs w:val="21"/>
              </w:rPr>
              <w:t>的《</w:t>
            </w:r>
            <w:r w:rsidR="00914040" w:rsidRPr="00914040">
              <w:rPr>
                <w:rFonts w:ascii="宋体" w:hAnsi="宋体" w:cs="宋体" w:hint="eastAsia"/>
                <w:szCs w:val="21"/>
              </w:rPr>
              <w:t>合规义务（法律法规要求和其他要求）及时效性评价表</w:t>
            </w:r>
            <w:r>
              <w:rPr>
                <w:rFonts w:ascii="宋体" w:hAnsi="宋体" w:cs="宋体" w:hint="eastAsia"/>
                <w:szCs w:val="21"/>
              </w:rPr>
              <w:t>》，基本涵盖所涉及的各相关方且都在时效内。</w:t>
            </w:r>
          </w:p>
        </w:tc>
        <w:tc>
          <w:tcPr>
            <w:tcW w:w="1585" w:type="dxa"/>
          </w:tcPr>
          <w:p w:rsidR="00E76B01" w:rsidRDefault="003A7C59">
            <w:r>
              <w:t>Y</w:t>
            </w:r>
          </w:p>
        </w:tc>
      </w:tr>
      <w:tr w:rsidR="00E76B01">
        <w:trPr>
          <w:trHeight w:val="2110"/>
        </w:trPr>
        <w:tc>
          <w:tcPr>
            <w:tcW w:w="2160" w:type="dxa"/>
          </w:tcPr>
          <w:p w:rsidR="00E76B01" w:rsidRDefault="003A7C59">
            <w:r>
              <w:rPr>
                <w:rFonts w:hint="eastAsia"/>
              </w:rPr>
              <w:t>措施的策划</w:t>
            </w:r>
          </w:p>
        </w:tc>
        <w:tc>
          <w:tcPr>
            <w:tcW w:w="960" w:type="dxa"/>
          </w:tcPr>
          <w:p w:rsidR="00E76B01" w:rsidRDefault="003A7C59">
            <w:r>
              <w:rPr>
                <w:rFonts w:hint="eastAsia"/>
              </w:rPr>
              <w:t>E</w:t>
            </w:r>
            <w:r>
              <w:t>O</w:t>
            </w:r>
            <w:r>
              <w:rPr>
                <w:rFonts w:hint="eastAsia"/>
              </w:rPr>
              <w:t>6.1.4</w:t>
            </w:r>
          </w:p>
        </w:tc>
        <w:tc>
          <w:tcPr>
            <w:tcW w:w="10004" w:type="dxa"/>
            <w:vAlign w:val="center"/>
          </w:tcPr>
          <w:p w:rsidR="00E76B01" w:rsidRDefault="003A7C59">
            <w:pPr>
              <w:spacing w:line="280" w:lineRule="exact"/>
              <w:ind w:firstLineChars="200" w:firstLine="420"/>
              <w:rPr>
                <w:rFonts w:ascii="宋体" w:hAnsi="宋体" w:cs="宋体"/>
                <w:szCs w:val="21"/>
              </w:rPr>
            </w:pPr>
            <w:r>
              <w:rPr>
                <w:rFonts w:ascii="宋体" w:hAnsi="宋体" w:cs="宋体" w:hint="eastAsia"/>
                <w:kern w:val="0"/>
                <w:szCs w:val="21"/>
              </w:rPr>
              <w:t>在制定环境和职业健康安全目标指标时，</w:t>
            </w:r>
            <w:r>
              <w:rPr>
                <w:rFonts w:ascii="宋体" w:hAnsi="宋体" w:cs="宋体" w:hint="eastAsia"/>
                <w:szCs w:val="21"/>
              </w:rPr>
              <w:t>综合办负责制定质量环境、职业健康安全目标及管理方案，总经理负责批准。环境、职业健康安全管理方案中明确为实现环境、职业健康安全目标和指标的责任部门；规定实现环境、职业健康安全目标和指标的时间；具体措施和经费预算；都由总经理批准。环境、职业健康安全管理方案的实施，体系推行人每季度对方案实施情况进行检查跟踪，向总经理报告；一般在管理评审之前对环境、职业健康安全目标及管理方案由综合办对其进行评审，并将完成情况以书面形式呈报体系推行人，以便提交管理评审。</w:t>
            </w:r>
          </w:p>
        </w:tc>
        <w:tc>
          <w:tcPr>
            <w:tcW w:w="1585" w:type="dxa"/>
          </w:tcPr>
          <w:p w:rsidR="00E76B01" w:rsidRDefault="003A7C59">
            <w:r>
              <w:rPr>
                <w:rFonts w:hint="eastAsia"/>
              </w:rPr>
              <w:t>Y</w:t>
            </w:r>
          </w:p>
        </w:tc>
      </w:tr>
      <w:tr w:rsidR="00E76B01">
        <w:trPr>
          <w:trHeight w:val="1398"/>
        </w:trPr>
        <w:tc>
          <w:tcPr>
            <w:tcW w:w="2160" w:type="dxa"/>
          </w:tcPr>
          <w:p w:rsidR="00E76B01" w:rsidRDefault="003A7C59">
            <w:r>
              <w:rPr>
                <w:rFonts w:hint="eastAsia"/>
              </w:rPr>
              <w:t>管理目标及其实现的策划</w:t>
            </w:r>
          </w:p>
          <w:p w:rsidR="00E76B01" w:rsidRDefault="00E76B01"/>
        </w:tc>
        <w:tc>
          <w:tcPr>
            <w:tcW w:w="960" w:type="dxa"/>
          </w:tcPr>
          <w:p w:rsidR="00E76B01" w:rsidRDefault="003A7C59">
            <w:r>
              <w:rPr>
                <w:rFonts w:hint="eastAsia"/>
              </w:rPr>
              <w:t>QE</w:t>
            </w:r>
            <w:r>
              <w:t>O</w:t>
            </w:r>
            <w:r>
              <w:rPr>
                <w:rFonts w:hint="eastAsia"/>
              </w:rPr>
              <w:t>6.2</w:t>
            </w:r>
          </w:p>
        </w:tc>
        <w:tc>
          <w:tcPr>
            <w:tcW w:w="10004" w:type="dxa"/>
            <w:vAlign w:val="center"/>
          </w:tcPr>
          <w:p w:rsidR="00E76B01" w:rsidRDefault="003A7C59">
            <w:pPr>
              <w:snapToGrid w:val="0"/>
              <w:ind w:firstLineChars="200" w:firstLine="420"/>
              <w:rPr>
                <w:rFonts w:ascii="宋体" w:hAnsi="宋体" w:cs="宋体"/>
                <w:szCs w:val="21"/>
              </w:rPr>
            </w:pPr>
            <w:r>
              <w:rPr>
                <w:rFonts w:ascii="宋体" w:hAnsi="宋体" w:cs="宋体" w:hint="eastAsia"/>
                <w:szCs w:val="21"/>
              </w:rPr>
              <w:t>公司对管理体系所需的相关职能、层次和过程设定管理目标。</w:t>
            </w:r>
          </w:p>
          <w:p w:rsidR="00E76B01" w:rsidRDefault="003A7C59">
            <w:pPr>
              <w:snapToGrid w:val="0"/>
              <w:rPr>
                <w:rFonts w:ascii="宋体" w:hAnsi="宋体" w:cs="宋体"/>
                <w:szCs w:val="21"/>
              </w:rPr>
            </w:pPr>
            <w:r>
              <w:rPr>
                <w:rFonts w:ascii="宋体" w:hAnsi="宋体" w:cs="宋体" w:hint="eastAsia"/>
                <w:szCs w:val="21"/>
              </w:rPr>
              <w:t>公司管理目标及实现情况是：</w:t>
            </w:r>
          </w:p>
          <w:p w:rsidR="00E76B01" w:rsidRDefault="00E76B01">
            <w:pPr>
              <w:snapToGrid w:val="0"/>
              <w:rPr>
                <w:rFonts w:ascii="宋体" w:hAnsi="宋体" w:cs="宋体"/>
                <w:szCs w:val="21"/>
              </w:rPr>
            </w:pPr>
          </w:p>
          <w:p w:rsidR="00E76B01" w:rsidRDefault="003A7C59">
            <w:pPr>
              <w:snapToGrid w:val="0"/>
              <w:rPr>
                <w:rFonts w:ascii="宋体" w:hAnsi="宋体" w:cs="宋体"/>
                <w:szCs w:val="21"/>
              </w:rPr>
            </w:pPr>
            <w:r>
              <w:rPr>
                <w:rFonts w:ascii="宋体" w:hAnsi="宋体" w:cs="宋体" w:hint="eastAsia"/>
                <w:szCs w:val="21"/>
              </w:rPr>
              <w:t xml:space="preserve">——质量和食品安全目标： </w:t>
            </w:r>
          </w:p>
          <w:p w:rsidR="00E76B01" w:rsidRDefault="00470A70">
            <w:pPr>
              <w:pStyle w:val="aa"/>
              <w:numPr>
                <w:ilvl w:val="0"/>
                <w:numId w:val="1"/>
              </w:numPr>
              <w:snapToGrid w:val="0"/>
              <w:ind w:firstLineChars="0"/>
              <w:rPr>
                <w:rFonts w:ascii="宋体" w:hAnsi="宋体" w:cs="宋体"/>
                <w:szCs w:val="21"/>
              </w:rPr>
            </w:pPr>
            <w:r>
              <w:rPr>
                <w:rFonts w:ascii="宋体" w:hAnsi="宋体" w:cs="宋体" w:hint="eastAsia"/>
                <w:szCs w:val="21"/>
              </w:rPr>
              <w:t>顾客满意度≥90%</w:t>
            </w:r>
            <w:r w:rsidR="003A7C59">
              <w:rPr>
                <w:rFonts w:ascii="宋体" w:hAnsi="宋体" w:cs="宋体" w:hint="eastAsia"/>
                <w:szCs w:val="21"/>
              </w:rPr>
              <w:t xml:space="preserve"> </w:t>
            </w:r>
            <w:r w:rsidR="003A7C59">
              <w:rPr>
                <w:rFonts w:ascii="宋体" w:hAnsi="宋体" w:cs="宋体"/>
                <w:szCs w:val="21"/>
              </w:rPr>
              <w:t xml:space="preserve">      </w:t>
            </w:r>
            <w:r w:rsidR="003A7C59">
              <w:rPr>
                <w:rFonts w:ascii="宋体" w:hAnsi="宋体" w:cs="宋体" w:hint="eastAsia"/>
                <w:szCs w:val="21"/>
              </w:rPr>
              <w:t>完成情况：</w:t>
            </w:r>
            <w:r>
              <w:rPr>
                <w:rFonts w:ascii="宋体" w:hAnsi="宋体" w:cs="宋体"/>
                <w:szCs w:val="21"/>
              </w:rPr>
              <w:t>96.5</w:t>
            </w:r>
            <w:r w:rsidR="003A7C59">
              <w:rPr>
                <w:rFonts w:ascii="宋体" w:hAnsi="宋体" w:cs="宋体" w:hint="eastAsia"/>
                <w:szCs w:val="21"/>
              </w:rPr>
              <w:t>%</w:t>
            </w:r>
            <w:r w:rsidR="003A7C59">
              <w:rPr>
                <w:rFonts w:ascii="宋体" w:hAnsi="宋体" w:cs="宋体"/>
                <w:szCs w:val="21"/>
              </w:rPr>
              <w:t xml:space="preserve"> </w:t>
            </w:r>
          </w:p>
          <w:p w:rsidR="00E76B01" w:rsidRDefault="00470A70">
            <w:pPr>
              <w:pStyle w:val="aa"/>
              <w:numPr>
                <w:ilvl w:val="0"/>
                <w:numId w:val="1"/>
              </w:numPr>
              <w:snapToGrid w:val="0"/>
              <w:ind w:firstLineChars="0"/>
              <w:rPr>
                <w:rFonts w:ascii="宋体" w:hAnsi="宋体" w:cs="宋体"/>
                <w:szCs w:val="21"/>
              </w:rPr>
            </w:pPr>
            <w:r>
              <w:rPr>
                <w:rFonts w:ascii="宋体" w:hAnsi="宋体" w:cs="宋体" w:hint="eastAsia"/>
                <w:szCs w:val="21"/>
              </w:rPr>
              <w:t>业主投诉解决率1</w:t>
            </w:r>
            <w:r>
              <w:rPr>
                <w:rFonts w:ascii="宋体" w:hAnsi="宋体" w:cs="宋体"/>
                <w:szCs w:val="21"/>
              </w:rPr>
              <w:t>00</w:t>
            </w:r>
            <w:r>
              <w:rPr>
                <w:rFonts w:ascii="宋体" w:hAnsi="宋体" w:cs="宋体" w:hint="eastAsia"/>
                <w:szCs w:val="21"/>
              </w:rPr>
              <w:t>%</w:t>
            </w:r>
            <w:r w:rsidR="003A7C59">
              <w:rPr>
                <w:rFonts w:ascii="宋体" w:hAnsi="宋体" w:cs="宋体"/>
                <w:szCs w:val="21"/>
              </w:rPr>
              <w:t xml:space="preserve">    </w:t>
            </w:r>
            <w:r w:rsidR="003A7C59">
              <w:rPr>
                <w:rFonts w:ascii="宋体" w:hAnsi="宋体" w:cs="宋体" w:hint="eastAsia"/>
                <w:szCs w:val="21"/>
              </w:rPr>
              <w:t>完成情况：</w:t>
            </w:r>
            <w:r>
              <w:rPr>
                <w:rFonts w:ascii="宋体" w:hAnsi="宋体" w:cs="宋体"/>
                <w:szCs w:val="21"/>
              </w:rPr>
              <w:t>100</w:t>
            </w:r>
            <w:r w:rsidR="003A7C59">
              <w:rPr>
                <w:rFonts w:ascii="宋体" w:hAnsi="宋体" w:cs="宋体" w:hint="eastAsia"/>
                <w:szCs w:val="21"/>
              </w:rPr>
              <w:t>%</w:t>
            </w:r>
          </w:p>
          <w:p w:rsidR="00470A70" w:rsidRDefault="00470A70">
            <w:pPr>
              <w:pStyle w:val="aa"/>
              <w:numPr>
                <w:ilvl w:val="0"/>
                <w:numId w:val="1"/>
              </w:numPr>
              <w:snapToGrid w:val="0"/>
              <w:ind w:firstLineChars="0"/>
              <w:rPr>
                <w:rFonts w:ascii="宋体" w:hAnsi="宋体" w:cs="宋体"/>
                <w:szCs w:val="21"/>
              </w:rPr>
            </w:pPr>
            <w:r>
              <w:rPr>
                <w:rFonts w:ascii="宋体" w:hAnsi="宋体" w:cs="宋体" w:hint="eastAsia"/>
                <w:szCs w:val="21"/>
              </w:rPr>
              <w:t xml:space="preserve">无重大食品安全事故 </w:t>
            </w:r>
            <w:r>
              <w:rPr>
                <w:rFonts w:ascii="宋体" w:hAnsi="宋体" w:cs="宋体"/>
                <w:szCs w:val="21"/>
              </w:rPr>
              <w:t xml:space="preserve">    </w:t>
            </w:r>
            <w:r>
              <w:rPr>
                <w:rFonts w:ascii="宋体" w:hAnsi="宋体" w:cs="宋体" w:hint="eastAsia"/>
                <w:szCs w:val="21"/>
              </w:rPr>
              <w:t>完成情况：0</w:t>
            </w:r>
          </w:p>
          <w:p w:rsidR="00E76B01" w:rsidRDefault="003A7C59">
            <w:pPr>
              <w:snapToGrid w:val="0"/>
              <w:ind w:firstLine="420"/>
              <w:rPr>
                <w:rFonts w:ascii="宋体" w:hAnsi="宋体" w:cs="宋体"/>
                <w:szCs w:val="21"/>
              </w:rPr>
            </w:pPr>
            <w:r>
              <w:rPr>
                <w:rFonts w:ascii="宋体" w:hAnsi="宋体" w:cs="宋体" w:hint="eastAsia"/>
                <w:szCs w:val="21"/>
              </w:rPr>
              <w:t>考核频次：每季，见《顾客满意率统计表》，考核：</w:t>
            </w:r>
            <w:r w:rsidR="00DE74D6" w:rsidRPr="00DE74D6">
              <w:rPr>
                <w:rFonts w:ascii="宋体" w:hAnsi="宋体" w:cs="宋体" w:hint="eastAsia"/>
                <w:szCs w:val="21"/>
              </w:rPr>
              <w:t>何景威</w:t>
            </w:r>
            <w:r>
              <w:rPr>
                <w:rFonts w:ascii="宋体" w:hAnsi="宋体" w:cs="宋体" w:hint="eastAsia"/>
                <w:szCs w:val="21"/>
              </w:rPr>
              <w:t>；</w:t>
            </w:r>
          </w:p>
          <w:p w:rsidR="00E76B01" w:rsidRDefault="003A7C59">
            <w:pPr>
              <w:snapToGrid w:val="0"/>
              <w:rPr>
                <w:rFonts w:ascii="宋体" w:hAnsi="宋体" w:cs="宋体"/>
                <w:szCs w:val="21"/>
              </w:rPr>
            </w:pPr>
            <w:r>
              <w:rPr>
                <w:rFonts w:ascii="宋体" w:hAnsi="宋体" w:cs="宋体" w:hint="eastAsia"/>
                <w:szCs w:val="21"/>
              </w:rPr>
              <w:t>——环境目标：1</w:t>
            </w:r>
            <w:r>
              <w:rPr>
                <w:rFonts w:ascii="宋体" w:hAnsi="宋体" w:cs="宋体"/>
                <w:szCs w:val="21"/>
              </w:rPr>
              <w:t xml:space="preserve">. </w:t>
            </w:r>
            <w:r>
              <w:rPr>
                <w:rFonts w:ascii="宋体" w:hAnsi="宋体" w:cs="宋体" w:hint="eastAsia"/>
                <w:szCs w:val="21"/>
              </w:rPr>
              <w:t>固废分类处置率100%</w:t>
            </w:r>
          </w:p>
          <w:p w:rsidR="00470A70" w:rsidRDefault="003A7C59" w:rsidP="00470A70">
            <w:pPr>
              <w:ind w:firstLineChars="200" w:firstLine="420"/>
              <w:jc w:val="left"/>
              <w:rPr>
                <w:rFonts w:ascii="黑体" w:eastAsia="黑体"/>
                <w:b/>
                <w:bCs/>
                <w:sz w:val="24"/>
              </w:rPr>
            </w:pPr>
            <w:r>
              <w:rPr>
                <w:rFonts w:ascii="宋体" w:hAnsi="宋体" w:cs="宋体" w:hint="eastAsia"/>
                <w:szCs w:val="21"/>
              </w:rPr>
              <w:t>指标：</w:t>
            </w:r>
            <w:r w:rsidR="00470A70" w:rsidRPr="00470A70">
              <w:rPr>
                <w:rFonts w:ascii="宋体" w:hAnsi="宋体" w:cs="宋体" w:hint="eastAsia"/>
                <w:szCs w:val="21"/>
              </w:rPr>
              <w:t>各类废弃物按规定处置率100%</w:t>
            </w:r>
          </w:p>
          <w:p w:rsidR="00E76B01" w:rsidRDefault="003A7C59">
            <w:pPr>
              <w:ind w:firstLineChars="200" w:firstLine="420"/>
              <w:rPr>
                <w:rFonts w:ascii="宋体" w:hAnsi="宋体" w:cs="宋体"/>
                <w:szCs w:val="21"/>
              </w:rPr>
            </w:pPr>
            <w:r>
              <w:rPr>
                <w:rFonts w:ascii="宋体" w:hAnsi="宋体" w:cs="宋体" w:hint="eastAsia"/>
                <w:szCs w:val="21"/>
              </w:rPr>
              <w:t>考核频次：每月，查到《</w:t>
            </w:r>
            <w:r w:rsidR="00470A70" w:rsidRPr="00470A70">
              <w:rPr>
                <w:rFonts w:ascii="宋体" w:hAnsi="宋体" w:cs="宋体" w:hint="eastAsia"/>
                <w:szCs w:val="21"/>
              </w:rPr>
              <w:t>固体废弃物处置统计表</w:t>
            </w:r>
            <w:r>
              <w:rPr>
                <w:rFonts w:ascii="宋体" w:hAnsi="宋体" w:cs="宋体" w:hint="eastAsia"/>
                <w:szCs w:val="21"/>
              </w:rPr>
              <w:t>》，</w:t>
            </w:r>
            <w:r w:rsidR="00470A70">
              <w:rPr>
                <w:rFonts w:ascii="宋体" w:hAnsi="宋体" w:cs="宋体" w:hint="eastAsia"/>
                <w:szCs w:val="21"/>
              </w:rPr>
              <w:t>处置人</w:t>
            </w:r>
            <w:r>
              <w:rPr>
                <w:rFonts w:ascii="宋体" w:hAnsi="宋体" w:cs="宋体" w:hint="eastAsia"/>
                <w:szCs w:val="21"/>
              </w:rPr>
              <w:t>：</w:t>
            </w:r>
            <w:r w:rsidR="00470A70" w:rsidRPr="00470A70">
              <w:rPr>
                <w:rFonts w:ascii="宋体" w:hAnsi="宋体" w:cs="宋体" w:hint="eastAsia"/>
                <w:szCs w:val="21"/>
              </w:rPr>
              <w:t>金美仙</w:t>
            </w:r>
            <w:r>
              <w:rPr>
                <w:rFonts w:ascii="宋体" w:hAnsi="宋体" w:cs="宋体" w:hint="eastAsia"/>
                <w:szCs w:val="21"/>
              </w:rPr>
              <w:t>，目标已完成。</w:t>
            </w:r>
          </w:p>
          <w:p w:rsidR="00E76B01" w:rsidRDefault="003A7C59" w:rsidP="00470A70">
            <w:pPr>
              <w:snapToGrid w:val="0"/>
              <w:rPr>
                <w:rFonts w:ascii="宋体" w:hAnsi="宋体" w:cs="宋体"/>
                <w:szCs w:val="21"/>
              </w:rPr>
            </w:pPr>
            <w:r>
              <w:rPr>
                <w:rFonts w:ascii="宋体" w:hAnsi="宋体" w:cs="宋体" w:hint="eastAsia"/>
                <w:szCs w:val="21"/>
              </w:rPr>
              <w:t>——职业健康安全目标：重大安全事故为0；火灾事故发生率为零；</w:t>
            </w:r>
          </w:p>
          <w:p w:rsidR="00E76B01" w:rsidRDefault="003A7C59">
            <w:pPr>
              <w:spacing w:line="300" w:lineRule="exact"/>
              <w:ind w:firstLineChars="196" w:firstLine="412"/>
              <w:rPr>
                <w:rFonts w:ascii="宋体" w:hAnsi="宋体" w:cs="宋体"/>
                <w:szCs w:val="21"/>
              </w:rPr>
            </w:pPr>
            <w:r>
              <w:rPr>
                <w:rFonts w:ascii="宋体" w:hAnsi="宋体" w:cs="宋体" w:hint="eastAsia"/>
                <w:szCs w:val="21"/>
              </w:rPr>
              <w:t>考核频次：每年，</w:t>
            </w:r>
            <w:r w:rsidR="00470A70">
              <w:rPr>
                <w:rFonts w:ascii="宋体" w:hAnsi="宋体" w:cs="宋体" w:hint="eastAsia"/>
                <w:szCs w:val="21"/>
              </w:rPr>
              <w:t>全年保持</w:t>
            </w:r>
            <w:r>
              <w:rPr>
                <w:rFonts w:ascii="宋体" w:hAnsi="宋体" w:cs="宋体" w:hint="eastAsia"/>
                <w:szCs w:val="21"/>
              </w:rPr>
              <w:t>，目前在实施中。</w:t>
            </w:r>
          </w:p>
          <w:p w:rsidR="00E76B01" w:rsidRDefault="003A7C59">
            <w:pPr>
              <w:snapToGrid w:val="0"/>
              <w:ind w:firstLineChars="200" w:firstLine="420"/>
              <w:rPr>
                <w:rFonts w:ascii="宋体" w:hAnsi="宋体" w:cs="宋体"/>
                <w:szCs w:val="21"/>
              </w:rPr>
            </w:pPr>
            <w:r>
              <w:rPr>
                <w:rFonts w:ascii="宋体" w:hAnsi="宋体" w:cs="宋体" w:hint="eastAsia"/>
                <w:szCs w:val="21"/>
              </w:rPr>
              <w:t>目标可测量，与公司管理方针一致。</w:t>
            </w:r>
          </w:p>
          <w:p w:rsidR="00E76B01" w:rsidRDefault="003A7C59">
            <w:pPr>
              <w:snapToGrid w:val="0"/>
              <w:ind w:firstLineChars="200" w:firstLine="420"/>
              <w:rPr>
                <w:rFonts w:ascii="宋体" w:hAnsi="宋体" w:cs="宋体"/>
                <w:szCs w:val="21"/>
              </w:rPr>
            </w:pPr>
            <w:r>
              <w:rPr>
                <w:rFonts w:ascii="宋体" w:hAnsi="宋体" w:cs="宋体" w:hint="eastAsia"/>
                <w:szCs w:val="21"/>
              </w:rPr>
              <w:t>具体由综合办按公司管理目标考核要求统计考核公司管理目标完成情况，提交管理评审会议。</w:t>
            </w:r>
          </w:p>
          <w:p w:rsidR="00E76B01" w:rsidRDefault="003A7C59" w:rsidP="00DE74D6">
            <w:pPr>
              <w:jc w:val="left"/>
              <w:rPr>
                <w:rFonts w:ascii="宋体" w:hAnsi="宋体" w:cs="宋体"/>
                <w:szCs w:val="21"/>
              </w:rPr>
            </w:pPr>
            <w:r>
              <w:rPr>
                <w:rFonts w:ascii="宋体" w:hAnsi="宋体" w:cs="宋体" w:hint="eastAsia"/>
                <w:szCs w:val="21"/>
              </w:rPr>
              <w:lastRenderedPageBreak/>
              <w:t>针对重要环境因素、不可接受风险制订了《</w:t>
            </w:r>
            <w:r w:rsidR="00DE74D6" w:rsidRPr="00DE74D6">
              <w:rPr>
                <w:rFonts w:ascii="宋体" w:hAnsi="宋体" w:cs="宋体" w:hint="eastAsia"/>
                <w:szCs w:val="21"/>
              </w:rPr>
              <w:t>环境目标、指标/职业健康安全目标与管理方案及实施情况一览表</w:t>
            </w:r>
            <w:r>
              <w:rPr>
                <w:rFonts w:ascii="宋体" w:hAnsi="宋体" w:cs="宋体" w:hint="eastAsia"/>
                <w:szCs w:val="21"/>
              </w:rPr>
              <w:t>》并予以实施，基本有效，详见审核</w:t>
            </w:r>
            <w:r w:rsidR="00DE74D6">
              <w:rPr>
                <w:rFonts w:ascii="宋体" w:hAnsi="宋体" w:cs="宋体" w:hint="eastAsia"/>
                <w:szCs w:val="21"/>
              </w:rPr>
              <w:t>办公室</w:t>
            </w:r>
            <w:r>
              <w:rPr>
                <w:rFonts w:ascii="宋体" w:hAnsi="宋体" w:cs="宋体" w:hint="eastAsia"/>
                <w:szCs w:val="21"/>
              </w:rPr>
              <w:t>该条款记录。</w:t>
            </w:r>
          </w:p>
        </w:tc>
        <w:tc>
          <w:tcPr>
            <w:tcW w:w="1585" w:type="dxa"/>
          </w:tcPr>
          <w:p w:rsidR="00E76B01" w:rsidRDefault="003A7C59">
            <w:r>
              <w:rPr>
                <w:rFonts w:hint="eastAsia"/>
              </w:rPr>
              <w:lastRenderedPageBreak/>
              <w:t>Y</w:t>
            </w:r>
          </w:p>
        </w:tc>
      </w:tr>
      <w:tr w:rsidR="00E76B01">
        <w:trPr>
          <w:trHeight w:val="1256"/>
        </w:trPr>
        <w:tc>
          <w:tcPr>
            <w:tcW w:w="2160" w:type="dxa"/>
          </w:tcPr>
          <w:p w:rsidR="00E76B01" w:rsidRDefault="003A7C59">
            <w:r>
              <w:rPr>
                <w:rFonts w:hint="eastAsia"/>
              </w:rPr>
              <w:lastRenderedPageBreak/>
              <w:t>变更的策划</w:t>
            </w:r>
          </w:p>
        </w:tc>
        <w:tc>
          <w:tcPr>
            <w:tcW w:w="960" w:type="dxa"/>
          </w:tcPr>
          <w:p w:rsidR="00E76B01" w:rsidRDefault="003A7C59">
            <w:r>
              <w:rPr>
                <w:rFonts w:hint="eastAsia"/>
              </w:rPr>
              <w:t>Q6.3</w:t>
            </w:r>
          </w:p>
        </w:tc>
        <w:tc>
          <w:tcPr>
            <w:tcW w:w="10004" w:type="dxa"/>
            <w:vAlign w:val="center"/>
          </w:tcPr>
          <w:p w:rsidR="00E76B01" w:rsidRDefault="003A7C59" w:rsidP="00DE74D6">
            <w:pPr>
              <w:rPr>
                <w:rFonts w:ascii="宋体" w:hAnsi="宋体" w:cs="宋体"/>
                <w:szCs w:val="21"/>
              </w:rPr>
            </w:pP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在《管理手册》中明确“变更的策划”的要求。</w:t>
            </w:r>
          </w:p>
          <w:p w:rsidR="00DE74D6" w:rsidRPr="00DE74D6" w:rsidRDefault="003A7C59" w:rsidP="00DE74D6">
            <w:pPr>
              <w:rPr>
                <w:rFonts w:ascii="宋体" w:hAnsi="宋体" w:cs="宋体"/>
                <w:szCs w:val="21"/>
              </w:rPr>
            </w:pPr>
            <w:r>
              <w:rPr>
                <w:rFonts w:ascii="宋体" w:hAnsi="宋体" w:cs="宋体" w:hint="eastAsia"/>
                <w:szCs w:val="21"/>
              </w:rPr>
              <w:t>当组织确定需要对管理体系进行变更时，变更应按所策划的方式实施组织应考虑4个方面要求</w:t>
            </w:r>
            <w:r w:rsidR="00DE74D6">
              <w:rPr>
                <w:rFonts w:ascii="宋体" w:hAnsi="宋体" w:cs="宋体" w:hint="eastAsia"/>
                <w:szCs w:val="21"/>
              </w:rPr>
              <w:t>：</w:t>
            </w:r>
          </w:p>
          <w:p w:rsidR="00DE74D6" w:rsidRPr="00DE74D6" w:rsidRDefault="00DE74D6" w:rsidP="00DE74D6">
            <w:pPr>
              <w:numPr>
                <w:ilvl w:val="0"/>
                <w:numId w:val="4"/>
              </w:numPr>
              <w:ind w:leftChars="200" w:left="845"/>
              <w:rPr>
                <w:rFonts w:ascii="宋体" w:hAnsi="宋体" w:cs="宋体"/>
                <w:szCs w:val="21"/>
              </w:rPr>
            </w:pPr>
            <w:r w:rsidRPr="00DE74D6">
              <w:rPr>
                <w:rFonts w:ascii="宋体" w:hAnsi="宋体" w:cs="宋体" w:hint="eastAsia"/>
                <w:szCs w:val="21"/>
              </w:rPr>
              <w:t>变更目的及其潜在后果；</w:t>
            </w:r>
          </w:p>
          <w:p w:rsidR="00DE74D6" w:rsidRPr="00DE74D6" w:rsidRDefault="00DE74D6" w:rsidP="00DE74D6">
            <w:pPr>
              <w:numPr>
                <w:ilvl w:val="0"/>
                <w:numId w:val="4"/>
              </w:numPr>
              <w:ind w:leftChars="200" w:left="845"/>
              <w:rPr>
                <w:rFonts w:ascii="宋体" w:hAnsi="宋体" w:cs="宋体"/>
                <w:szCs w:val="21"/>
              </w:rPr>
            </w:pPr>
            <w:r w:rsidRPr="00DE74D6">
              <w:rPr>
                <w:rFonts w:ascii="宋体" w:hAnsi="宋体" w:cs="宋体" w:hint="eastAsia"/>
                <w:szCs w:val="21"/>
              </w:rPr>
              <w:t>综合管理体系的完整性；</w:t>
            </w:r>
          </w:p>
          <w:p w:rsidR="00DE74D6" w:rsidRPr="00DE74D6" w:rsidRDefault="00DE74D6" w:rsidP="00DE74D6">
            <w:pPr>
              <w:numPr>
                <w:ilvl w:val="0"/>
                <w:numId w:val="4"/>
              </w:numPr>
              <w:ind w:leftChars="200" w:left="845"/>
              <w:rPr>
                <w:rFonts w:ascii="宋体" w:hAnsi="宋体" w:cs="宋体"/>
                <w:szCs w:val="21"/>
              </w:rPr>
            </w:pPr>
            <w:r w:rsidRPr="00DE74D6">
              <w:rPr>
                <w:rFonts w:ascii="宋体" w:hAnsi="宋体" w:cs="宋体" w:hint="eastAsia"/>
                <w:szCs w:val="21"/>
              </w:rPr>
              <w:t>资源的可获得性；</w:t>
            </w:r>
          </w:p>
          <w:p w:rsidR="00E76B01" w:rsidRPr="00DE74D6" w:rsidRDefault="00DE74D6" w:rsidP="00DE74D6">
            <w:pPr>
              <w:numPr>
                <w:ilvl w:val="0"/>
                <w:numId w:val="4"/>
              </w:numPr>
              <w:ind w:leftChars="200" w:left="845"/>
              <w:rPr>
                <w:rFonts w:ascii="宋体" w:hAnsi="宋体" w:cs="宋体"/>
                <w:szCs w:val="21"/>
              </w:rPr>
            </w:pPr>
            <w:r w:rsidRPr="00DE74D6">
              <w:rPr>
                <w:rFonts w:ascii="宋体" w:hAnsi="宋体" w:cs="宋体" w:hint="eastAsia"/>
                <w:szCs w:val="21"/>
              </w:rPr>
              <w:t>责任和权限的分配或再分配。</w:t>
            </w:r>
            <w:r w:rsidR="003A7C59" w:rsidRPr="00DE74D6">
              <w:rPr>
                <w:rFonts w:ascii="宋体" w:hAnsi="宋体" w:cs="宋体" w:hint="eastAsia"/>
                <w:szCs w:val="21"/>
              </w:rPr>
              <w:t>。</w:t>
            </w:r>
          </w:p>
          <w:p w:rsidR="00E76B01" w:rsidRDefault="003A7C59" w:rsidP="00DE74D6">
            <w:pPr>
              <w:ind w:firstLineChars="200" w:firstLine="420"/>
              <w:rPr>
                <w:rFonts w:ascii="宋体" w:hAnsi="宋体" w:cs="宋体"/>
                <w:szCs w:val="21"/>
              </w:rPr>
            </w:pPr>
            <w:r>
              <w:rPr>
                <w:rFonts w:ascii="宋体" w:hAnsi="宋体" w:cs="宋体" w:hint="eastAsia"/>
                <w:szCs w:val="21"/>
              </w:rPr>
              <w:t>管理体系从20</w:t>
            </w:r>
            <w:r>
              <w:rPr>
                <w:rFonts w:ascii="宋体" w:hAnsi="宋体" w:cs="宋体"/>
                <w:szCs w:val="21"/>
              </w:rPr>
              <w:t>20</w:t>
            </w:r>
            <w:r>
              <w:rPr>
                <w:rFonts w:ascii="宋体" w:hAnsi="宋体" w:cs="宋体" w:hint="eastAsia"/>
                <w:szCs w:val="21"/>
              </w:rPr>
              <w:t>年</w:t>
            </w:r>
            <w:r w:rsidR="00DE74D6">
              <w:rPr>
                <w:rFonts w:ascii="宋体" w:hAnsi="宋体" w:cs="宋体"/>
                <w:szCs w:val="21"/>
              </w:rPr>
              <w:t>7</w:t>
            </w:r>
            <w:r>
              <w:rPr>
                <w:rFonts w:ascii="宋体" w:hAnsi="宋体" w:cs="宋体" w:hint="eastAsia"/>
                <w:szCs w:val="21"/>
              </w:rPr>
              <w:t>月</w:t>
            </w:r>
            <w:r>
              <w:rPr>
                <w:rFonts w:ascii="宋体" w:hAnsi="宋体" w:cs="宋体"/>
                <w:szCs w:val="21"/>
              </w:rPr>
              <w:t>20</w:t>
            </w:r>
            <w:r>
              <w:rPr>
                <w:rFonts w:ascii="宋体" w:hAnsi="宋体" w:cs="宋体" w:hint="eastAsia"/>
                <w:szCs w:val="21"/>
              </w:rPr>
              <w:t>日实施以来无涉及变更。</w:t>
            </w:r>
          </w:p>
        </w:tc>
        <w:tc>
          <w:tcPr>
            <w:tcW w:w="1585" w:type="dxa"/>
          </w:tcPr>
          <w:p w:rsidR="00E76B01" w:rsidRDefault="003A7C59">
            <w:r>
              <w:rPr>
                <w:rFonts w:hint="eastAsia"/>
              </w:rPr>
              <w:t>Y</w:t>
            </w:r>
          </w:p>
        </w:tc>
      </w:tr>
      <w:tr w:rsidR="00E76B01">
        <w:trPr>
          <w:trHeight w:val="1271"/>
        </w:trPr>
        <w:tc>
          <w:tcPr>
            <w:tcW w:w="2160" w:type="dxa"/>
          </w:tcPr>
          <w:p w:rsidR="00E76B01" w:rsidRDefault="003A7C59">
            <w:r>
              <w:rPr>
                <w:rFonts w:hint="eastAsia"/>
              </w:rPr>
              <w:t>资源、总则</w:t>
            </w:r>
          </w:p>
        </w:tc>
        <w:tc>
          <w:tcPr>
            <w:tcW w:w="960" w:type="dxa"/>
          </w:tcPr>
          <w:p w:rsidR="00E76B01" w:rsidRDefault="003A7C59">
            <w:r>
              <w:rPr>
                <w:rFonts w:hint="eastAsia"/>
              </w:rPr>
              <w:t>Q7.1.1</w:t>
            </w:r>
          </w:p>
          <w:p w:rsidR="00E76B01" w:rsidRDefault="003A7C59">
            <w:r>
              <w:rPr>
                <w:rFonts w:hint="eastAsia"/>
              </w:rPr>
              <w:t>E</w:t>
            </w:r>
            <w:r>
              <w:t>O</w:t>
            </w:r>
            <w:r>
              <w:rPr>
                <w:rFonts w:hint="eastAsia"/>
              </w:rPr>
              <w:t>7.1</w:t>
            </w:r>
          </w:p>
        </w:tc>
        <w:tc>
          <w:tcPr>
            <w:tcW w:w="10004" w:type="dxa"/>
            <w:vAlign w:val="center"/>
          </w:tcPr>
          <w:p w:rsidR="00E76B01" w:rsidRDefault="003A7C59">
            <w:pPr>
              <w:spacing w:line="280" w:lineRule="exact"/>
              <w:ind w:firstLineChars="200" w:firstLine="420"/>
              <w:rPr>
                <w:szCs w:val="21"/>
              </w:rPr>
            </w:pPr>
            <w:r>
              <w:rPr>
                <w:rFonts w:hint="eastAsia"/>
                <w:szCs w:val="21"/>
              </w:rPr>
              <w:t>在《管理手册》中明确“资源</w:t>
            </w:r>
            <w:r>
              <w:rPr>
                <w:rFonts w:hint="eastAsia"/>
                <w:szCs w:val="21"/>
              </w:rPr>
              <w:t>/</w:t>
            </w:r>
            <w:r>
              <w:rPr>
                <w:rFonts w:hint="eastAsia"/>
                <w:szCs w:val="21"/>
              </w:rPr>
              <w:t>总则”的要求。</w:t>
            </w:r>
          </w:p>
          <w:p w:rsidR="00E76B01" w:rsidRDefault="003A7C59">
            <w:pPr>
              <w:spacing w:line="280" w:lineRule="exact"/>
              <w:ind w:firstLineChars="200" w:firstLine="420"/>
              <w:rPr>
                <w:szCs w:val="21"/>
              </w:rPr>
            </w:pPr>
            <w:r>
              <w:rPr>
                <w:rFonts w:hint="eastAsia"/>
                <w:szCs w:val="21"/>
              </w:rPr>
              <w:t>总经理</w:t>
            </w:r>
            <w:r>
              <w:rPr>
                <w:rFonts w:hint="eastAsia"/>
                <w:szCs w:val="21"/>
              </w:rPr>
              <w:t>/</w:t>
            </w:r>
            <w:r>
              <w:rPr>
                <w:rFonts w:hint="eastAsia"/>
                <w:szCs w:val="21"/>
              </w:rPr>
              <w:t>体系负责人介绍及现场观察：</w:t>
            </w:r>
          </w:p>
          <w:p w:rsidR="00E76B01" w:rsidRDefault="003A7C59">
            <w:pPr>
              <w:spacing w:line="280" w:lineRule="exact"/>
              <w:ind w:firstLineChars="200" w:firstLine="420"/>
              <w:rPr>
                <w:szCs w:val="21"/>
              </w:rPr>
            </w:pPr>
            <w:r>
              <w:rPr>
                <w:rFonts w:hint="eastAsia"/>
                <w:szCs w:val="21"/>
              </w:rPr>
              <w:t>组织能确定并提供建立、实施、保持管理体系所需的资源，包括内部资源，考虑现有内部资源的能力，将增加人员的引进和培训，提高服务能力，并适时考虑外部资源（从外部供方获得的资源）。</w:t>
            </w:r>
          </w:p>
          <w:p w:rsidR="00E76B01" w:rsidRDefault="003A7C59" w:rsidP="00DE74D6">
            <w:pPr>
              <w:spacing w:line="280" w:lineRule="exact"/>
              <w:ind w:firstLineChars="200" w:firstLine="420"/>
              <w:rPr>
                <w:szCs w:val="21"/>
              </w:rPr>
            </w:pPr>
            <w:proofErr w:type="gramStart"/>
            <w:r>
              <w:rPr>
                <w:rFonts w:ascii="宋体" w:hAnsi="宋体" w:cs="宋体" w:hint="eastAsia"/>
                <w:szCs w:val="21"/>
              </w:rPr>
              <w:t>查公司</w:t>
            </w:r>
            <w:proofErr w:type="gramEnd"/>
            <w:r>
              <w:rPr>
                <w:rFonts w:ascii="宋体" w:hAnsi="宋体" w:cs="宋体" w:hint="eastAsia"/>
                <w:szCs w:val="21"/>
              </w:rPr>
              <w:t>配备了必要的人力资源，基础设施(销售设备、办公场所、办公用品等)，规范文件、资金等必要的资源，能够持续满足顾客需求和管理体系改进的需要</w:t>
            </w:r>
            <w:r>
              <w:rPr>
                <w:rFonts w:hint="eastAsia"/>
                <w:szCs w:val="21"/>
              </w:rPr>
              <w:t>。</w:t>
            </w:r>
          </w:p>
        </w:tc>
        <w:tc>
          <w:tcPr>
            <w:tcW w:w="1585" w:type="dxa"/>
          </w:tcPr>
          <w:p w:rsidR="00E76B01" w:rsidRDefault="003A7C59">
            <w:r>
              <w:rPr>
                <w:rFonts w:hint="eastAsia"/>
              </w:rPr>
              <w:t>Y</w:t>
            </w:r>
          </w:p>
        </w:tc>
      </w:tr>
      <w:tr w:rsidR="00E76B01">
        <w:trPr>
          <w:trHeight w:val="831"/>
        </w:trPr>
        <w:tc>
          <w:tcPr>
            <w:tcW w:w="2160" w:type="dxa"/>
            <w:shd w:val="clear" w:color="auto" w:fill="auto"/>
          </w:tcPr>
          <w:p w:rsidR="00E76B01" w:rsidRDefault="003A7C59">
            <w:r>
              <w:rPr>
                <w:rFonts w:hint="eastAsia"/>
              </w:rPr>
              <w:t>沟通</w:t>
            </w:r>
          </w:p>
          <w:p w:rsidR="00E76B01" w:rsidRDefault="00E76B01"/>
        </w:tc>
        <w:tc>
          <w:tcPr>
            <w:tcW w:w="960" w:type="dxa"/>
            <w:shd w:val="clear" w:color="auto" w:fill="auto"/>
          </w:tcPr>
          <w:p w:rsidR="00E76B01" w:rsidRDefault="003A7C59">
            <w:r>
              <w:rPr>
                <w:rFonts w:hint="eastAsia"/>
              </w:rPr>
              <w:t>QE</w:t>
            </w:r>
            <w:r>
              <w:t>O</w:t>
            </w:r>
            <w:r>
              <w:rPr>
                <w:rFonts w:hint="eastAsia"/>
              </w:rPr>
              <w:t>7.4</w:t>
            </w:r>
          </w:p>
        </w:tc>
        <w:tc>
          <w:tcPr>
            <w:tcW w:w="10004" w:type="dxa"/>
            <w:shd w:val="clear" w:color="auto" w:fill="auto"/>
            <w:vAlign w:val="center"/>
          </w:tcPr>
          <w:p w:rsidR="00E76B01" w:rsidRDefault="003A7C59">
            <w:pPr>
              <w:spacing w:line="280" w:lineRule="exact"/>
              <w:ind w:firstLineChars="200" w:firstLine="420"/>
              <w:rPr>
                <w:szCs w:val="21"/>
              </w:rPr>
            </w:pPr>
            <w:r>
              <w:rPr>
                <w:rFonts w:hint="eastAsia"/>
                <w:szCs w:val="21"/>
              </w:rPr>
              <w:t>公司编制并实施了《信息交流控制程序》，规定了职责、工作流程，包括内部沟通和外部沟通的方法和要求。</w:t>
            </w:r>
          </w:p>
          <w:p w:rsidR="00E76B01" w:rsidRDefault="003A7C59">
            <w:pPr>
              <w:spacing w:line="280" w:lineRule="exact"/>
              <w:ind w:firstLineChars="200" w:firstLine="420"/>
              <w:rPr>
                <w:szCs w:val="21"/>
              </w:rPr>
            </w:pPr>
            <w:r>
              <w:rPr>
                <w:rFonts w:hint="eastAsia"/>
                <w:szCs w:val="21"/>
              </w:rPr>
              <w:t>公司确定了质量、环境、职业健康安全管理体系相关的内部和外部沟通，包括：沟通什么；何时沟通；与谁沟通；如何沟通；由谁负责，公司内部以口头、会议、电话、微信、</w:t>
            </w:r>
            <w:r>
              <w:rPr>
                <w:rFonts w:hint="eastAsia"/>
                <w:szCs w:val="21"/>
              </w:rPr>
              <w:t>QQ</w:t>
            </w:r>
            <w:r>
              <w:rPr>
                <w:rFonts w:hint="eastAsia"/>
                <w:szCs w:val="21"/>
              </w:rPr>
              <w:t>等形式沟通；会议有年度、季度和月度会议；沟通相关服务要求、环境和职业健康安全事项。对外沟通由办公室统一负责。</w:t>
            </w:r>
          </w:p>
          <w:p w:rsidR="00E76B01" w:rsidRDefault="003A7C59">
            <w:pPr>
              <w:spacing w:line="280" w:lineRule="exact"/>
              <w:ind w:firstLineChars="200" w:firstLine="420"/>
              <w:rPr>
                <w:szCs w:val="21"/>
              </w:rPr>
            </w:pPr>
            <w:r>
              <w:rPr>
                <w:rFonts w:hint="eastAsia"/>
                <w:szCs w:val="21"/>
              </w:rPr>
              <w:t>现场查阅内部交流：方针、目标完成情况、内审和管理评审报告、不符合信息等。</w:t>
            </w:r>
          </w:p>
          <w:p w:rsidR="00E76B01" w:rsidRDefault="003A7C59">
            <w:pPr>
              <w:spacing w:line="280" w:lineRule="exact"/>
              <w:ind w:firstLineChars="200" w:firstLine="420"/>
              <w:rPr>
                <w:szCs w:val="21"/>
              </w:rPr>
            </w:pPr>
            <w:r>
              <w:rPr>
                <w:rFonts w:hint="eastAsia"/>
                <w:szCs w:val="21"/>
              </w:rPr>
              <w:t>审核周期内未发生因沟通不善造成的</w:t>
            </w:r>
            <w:proofErr w:type="gramStart"/>
            <w:r>
              <w:rPr>
                <w:rFonts w:hint="eastAsia"/>
                <w:szCs w:val="21"/>
              </w:rPr>
              <w:t>的</w:t>
            </w:r>
            <w:proofErr w:type="gramEnd"/>
            <w:r>
              <w:rPr>
                <w:rFonts w:hint="eastAsia"/>
                <w:szCs w:val="21"/>
              </w:rPr>
              <w:t>问题。</w:t>
            </w:r>
          </w:p>
        </w:tc>
        <w:tc>
          <w:tcPr>
            <w:tcW w:w="1585" w:type="dxa"/>
            <w:shd w:val="clear" w:color="auto" w:fill="auto"/>
          </w:tcPr>
          <w:p w:rsidR="00E76B01" w:rsidRDefault="003A7C59">
            <w:r>
              <w:rPr>
                <w:rFonts w:hint="eastAsia"/>
              </w:rPr>
              <w:t>Y</w:t>
            </w:r>
          </w:p>
        </w:tc>
      </w:tr>
      <w:tr w:rsidR="00E76B01">
        <w:trPr>
          <w:trHeight w:val="2110"/>
        </w:trPr>
        <w:tc>
          <w:tcPr>
            <w:tcW w:w="2160" w:type="dxa"/>
            <w:shd w:val="clear" w:color="auto" w:fill="auto"/>
          </w:tcPr>
          <w:p w:rsidR="00E76B01" w:rsidRDefault="003A7C59">
            <w:r>
              <w:rPr>
                <w:rFonts w:hint="eastAsia"/>
              </w:rPr>
              <w:lastRenderedPageBreak/>
              <w:t>监视测量分析和评价总则</w:t>
            </w:r>
          </w:p>
        </w:tc>
        <w:tc>
          <w:tcPr>
            <w:tcW w:w="960" w:type="dxa"/>
            <w:shd w:val="clear" w:color="auto" w:fill="auto"/>
          </w:tcPr>
          <w:p w:rsidR="00E76B01" w:rsidRDefault="003A7C59">
            <w:r>
              <w:t>QEO:</w:t>
            </w:r>
            <w:r>
              <w:rPr>
                <w:rFonts w:hint="eastAsia"/>
              </w:rPr>
              <w:t>9</w:t>
            </w:r>
            <w:r>
              <w:t>.1.1.</w:t>
            </w:r>
          </w:p>
        </w:tc>
        <w:tc>
          <w:tcPr>
            <w:tcW w:w="10004" w:type="dxa"/>
            <w:shd w:val="clear" w:color="auto" w:fill="auto"/>
            <w:vAlign w:val="center"/>
          </w:tcPr>
          <w:p w:rsidR="00E76B01" w:rsidRPr="00CA65CB" w:rsidRDefault="003A7C59">
            <w:pPr>
              <w:spacing w:line="280" w:lineRule="exact"/>
              <w:ind w:firstLineChars="200" w:firstLine="420"/>
              <w:rPr>
                <w:szCs w:val="21"/>
              </w:rPr>
            </w:pPr>
            <w:r w:rsidRPr="00CA65CB">
              <w:rPr>
                <w:rFonts w:hint="eastAsia"/>
                <w:szCs w:val="21"/>
              </w:rPr>
              <w:t>管理体系所要求的各过程能通过目标的分解考核、内审、协调会议等方式进行监视和测量，其结果表明，各过程基本有效受控，通过审核发现，对于过程监视和测量发现的不合格也采取了改进措施。公司的过程监视和测量方法有效。</w:t>
            </w:r>
          </w:p>
          <w:p w:rsidR="00E76B01" w:rsidRPr="00CA65CB" w:rsidRDefault="003A7C59">
            <w:pPr>
              <w:spacing w:line="280" w:lineRule="exact"/>
              <w:ind w:firstLineChars="200" w:firstLine="420"/>
              <w:rPr>
                <w:szCs w:val="21"/>
              </w:rPr>
            </w:pPr>
            <w:r w:rsidRPr="00CA65CB">
              <w:rPr>
                <w:rFonts w:hint="eastAsia"/>
                <w:szCs w:val="21"/>
              </w:rPr>
              <w:t>编制了《</w:t>
            </w:r>
            <w:r w:rsidR="00DE74D6" w:rsidRPr="00CA65CB">
              <w:rPr>
                <w:rFonts w:hint="eastAsia"/>
                <w:szCs w:val="21"/>
              </w:rPr>
              <w:t>监视和测量控制程序</w:t>
            </w:r>
            <w:r w:rsidRPr="00CA65CB">
              <w:rPr>
                <w:rFonts w:hint="eastAsia"/>
                <w:szCs w:val="21"/>
              </w:rPr>
              <w:t>》，检查内容有日常检查；目标指标检查；体系运行检查；日常检查由审计办公室每月对各个部门进行检查；目标指标由各个部门进行统计；</w:t>
            </w:r>
          </w:p>
          <w:p w:rsidR="00E76B01" w:rsidRPr="00CA65CB" w:rsidRDefault="003A7C59">
            <w:pPr>
              <w:spacing w:line="280" w:lineRule="exact"/>
              <w:ind w:firstLineChars="200" w:firstLine="420"/>
              <w:rPr>
                <w:szCs w:val="21"/>
              </w:rPr>
            </w:pPr>
            <w:r w:rsidRPr="00CA65CB">
              <w:rPr>
                <w:rFonts w:hint="eastAsia"/>
                <w:szCs w:val="21"/>
              </w:rPr>
              <w:t>抽查《目标、指标、管理方案完成情况检查表》，均合格</w:t>
            </w:r>
          </w:p>
          <w:p w:rsidR="00E76B01" w:rsidRPr="00CA65CB" w:rsidRDefault="003A7C59">
            <w:pPr>
              <w:spacing w:line="280" w:lineRule="exact"/>
              <w:ind w:firstLineChars="200" w:firstLine="420"/>
              <w:rPr>
                <w:szCs w:val="21"/>
              </w:rPr>
            </w:pPr>
            <w:r w:rsidRPr="00CA65CB">
              <w:rPr>
                <w:rFonts w:hint="eastAsia"/>
                <w:szCs w:val="21"/>
              </w:rPr>
              <w:t>抽查：各类废弃物处置率</w:t>
            </w:r>
            <w:r w:rsidRPr="00CA65CB">
              <w:rPr>
                <w:rFonts w:hint="eastAsia"/>
                <w:szCs w:val="21"/>
              </w:rPr>
              <w:t>100%</w:t>
            </w:r>
            <w:r w:rsidRPr="00CA65CB">
              <w:rPr>
                <w:rFonts w:hint="eastAsia"/>
                <w:szCs w:val="21"/>
              </w:rPr>
              <w:t>，符合目标要求。</w:t>
            </w:r>
          </w:p>
          <w:p w:rsidR="00E76B01" w:rsidRPr="00CA65CB" w:rsidRDefault="00E76B01">
            <w:pPr>
              <w:spacing w:line="280" w:lineRule="exact"/>
              <w:ind w:firstLineChars="200" w:firstLine="420"/>
              <w:rPr>
                <w:szCs w:val="21"/>
              </w:rPr>
            </w:pPr>
          </w:p>
        </w:tc>
        <w:tc>
          <w:tcPr>
            <w:tcW w:w="1585" w:type="dxa"/>
            <w:shd w:val="clear" w:color="auto" w:fill="auto"/>
          </w:tcPr>
          <w:p w:rsidR="00E76B01" w:rsidRDefault="003A7C59">
            <w:pPr>
              <w:rPr>
                <w:szCs w:val="21"/>
              </w:rPr>
            </w:pPr>
            <w:r>
              <w:rPr>
                <w:rFonts w:hint="eastAsia"/>
                <w:szCs w:val="21"/>
              </w:rPr>
              <w:t>Y</w:t>
            </w:r>
          </w:p>
        </w:tc>
      </w:tr>
      <w:tr w:rsidR="00E76B01">
        <w:trPr>
          <w:trHeight w:val="2110"/>
        </w:trPr>
        <w:tc>
          <w:tcPr>
            <w:tcW w:w="2160" w:type="dxa"/>
          </w:tcPr>
          <w:p w:rsidR="00E76B01" w:rsidRDefault="003A7C59">
            <w:r>
              <w:rPr>
                <w:rFonts w:hint="eastAsia"/>
              </w:rPr>
              <w:t>内部审核</w:t>
            </w:r>
          </w:p>
        </w:tc>
        <w:tc>
          <w:tcPr>
            <w:tcW w:w="960" w:type="dxa"/>
          </w:tcPr>
          <w:p w:rsidR="00E76B01" w:rsidRDefault="003A7C59">
            <w:r>
              <w:rPr>
                <w:rFonts w:hint="eastAsia"/>
              </w:rPr>
              <w:t>QE</w:t>
            </w:r>
            <w:r>
              <w:t>O</w:t>
            </w:r>
            <w:r>
              <w:rPr>
                <w:rFonts w:hint="eastAsia"/>
              </w:rPr>
              <w:t>9.</w:t>
            </w:r>
            <w:r>
              <w:t>2</w:t>
            </w:r>
          </w:p>
        </w:tc>
        <w:tc>
          <w:tcPr>
            <w:tcW w:w="10004" w:type="dxa"/>
            <w:vAlign w:val="center"/>
          </w:tcPr>
          <w:p w:rsidR="00E76B01" w:rsidRDefault="003A7C59">
            <w:pPr>
              <w:spacing w:line="280" w:lineRule="exact"/>
              <w:ind w:firstLineChars="200" w:firstLine="420"/>
              <w:rPr>
                <w:szCs w:val="21"/>
              </w:rPr>
            </w:pPr>
            <w:r>
              <w:rPr>
                <w:rFonts w:hint="eastAsia"/>
                <w:szCs w:val="21"/>
              </w:rPr>
              <w:t>编制了《内部审核程序》，</w:t>
            </w:r>
            <w:proofErr w:type="gramStart"/>
            <w:r>
              <w:rPr>
                <w:rFonts w:hint="eastAsia"/>
                <w:szCs w:val="21"/>
              </w:rPr>
              <w:t>由管代定期</w:t>
            </w:r>
            <w:proofErr w:type="gramEnd"/>
            <w:r>
              <w:rPr>
                <w:rFonts w:hint="eastAsia"/>
                <w:szCs w:val="21"/>
              </w:rPr>
              <w:t>组织每年进行一次内审，间隔不超过</w:t>
            </w:r>
            <w:r>
              <w:rPr>
                <w:rFonts w:hint="eastAsia"/>
                <w:szCs w:val="21"/>
              </w:rPr>
              <w:t>12</w:t>
            </w:r>
            <w:r>
              <w:rPr>
                <w:rFonts w:hint="eastAsia"/>
                <w:szCs w:val="21"/>
              </w:rPr>
              <w:t>月份，全体内审员参加。</w:t>
            </w:r>
          </w:p>
          <w:p w:rsidR="00E76B01" w:rsidRDefault="003A7C59">
            <w:pPr>
              <w:spacing w:line="280" w:lineRule="exact"/>
              <w:ind w:firstLineChars="200" w:firstLine="420"/>
              <w:rPr>
                <w:szCs w:val="21"/>
              </w:rPr>
            </w:pPr>
            <w:r>
              <w:rPr>
                <w:rFonts w:hint="eastAsia"/>
                <w:szCs w:val="21"/>
              </w:rPr>
              <w:t>依据</w:t>
            </w:r>
            <w:r>
              <w:rPr>
                <w:rFonts w:hint="eastAsia"/>
                <w:szCs w:val="21"/>
              </w:rPr>
              <w:t>GB/T19001-2016</w:t>
            </w:r>
            <w:r>
              <w:rPr>
                <w:rFonts w:hint="eastAsia"/>
                <w:szCs w:val="21"/>
              </w:rPr>
              <w:t>、</w:t>
            </w:r>
            <w:r>
              <w:rPr>
                <w:rFonts w:hint="eastAsia"/>
                <w:szCs w:val="21"/>
              </w:rPr>
              <w:t>GB/T24001-2016</w:t>
            </w:r>
            <w:r>
              <w:rPr>
                <w:rFonts w:hint="eastAsia"/>
                <w:szCs w:val="21"/>
              </w:rPr>
              <w:t>、</w:t>
            </w:r>
            <w:r>
              <w:rPr>
                <w:rFonts w:hint="eastAsia"/>
                <w:szCs w:val="21"/>
              </w:rPr>
              <w:t>GB/T45001-2020</w:t>
            </w:r>
            <w:r>
              <w:rPr>
                <w:rFonts w:hint="eastAsia"/>
                <w:szCs w:val="21"/>
              </w:rPr>
              <w:t>质量</w:t>
            </w:r>
            <w:r>
              <w:rPr>
                <w:rFonts w:hint="eastAsia"/>
                <w:szCs w:val="21"/>
              </w:rPr>
              <w:t>/</w:t>
            </w:r>
            <w:r>
              <w:rPr>
                <w:rFonts w:hint="eastAsia"/>
                <w:szCs w:val="21"/>
              </w:rPr>
              <w:t>环境</w:t>
            </w:r>
            <w:r>
              <w:rPr>
                <w:rFonts w:hint="eastAsia"/>
                <w:szCs w:val="21"/>
              </w:rPr>
              <w:t>/</w:t>
            </w:r>
            <w:r>
              <w:rPr>
                <w:rFonts w:hint="eastAsia"/>
                <w:szCs w:val="21"/>
              </w:rPr>
              <w:t>职业健康安全管理体系要求、公司管理体系文件、法律法规和顾客的要求。</w:t>
            </w:r>
          </w:p>
          <w:p w:rsidR="00E76B01" w:rsidRDefault="003A7C59">
            <w:pPr>
              <w:spacing w:line="280" w:lineRule="exact"/>
              <w:ind w:firstLineChars="200" w:firstLine="420"/>
              <w:rPr>
                <w:szCs w:val="21"/>
              </w:rPr>
            </w:pPr>
            <w:r>
              <w:rPr>
                <w:rFonts w:hint="eastAsia"/>
                <w:szCs w:val="21"/>
              </w:rPr>
              <w:t>提供</w:t>
            </w:r>
            <w:r>
              <w:rPr>
                <w:rFonts w:hint="eastAsia"/>
                <w:szCs w:val="21"/>
              </w:rPr>
              <w:t>2020</w:t>
            </w:r>
            <w:r>
              <w:rPr>
                <w:rFonts w:hint="eastAsia"/>
                <w:szCs w:val="21"/>
              </w:rPr>
              <w:t>年度《内部审核计划》，内</w:t>
            </w:r>
            <w:proofErr w:type="gramStart"/>
            <w:r>
              <w:rPr>
                <w:rFonts w:hint="eastAsia"/>
                <w:szCs w:val="21"/>
              </w:rPr>
              <w:t>审安排</w:t>
            </w:r>
            <w:proofErr w:type="gramEnd"/>
            <w:r>
              <w:rPr>
                <w:rFonts w:hint="eastAsia"/>
                <w:szCs w:val="21"/>
              </w:rPr>
              <w:t>1</w:t>
            </w:r>
            <w:r>
              <w:rPr>
                <w:rFonts w:hint="eastAsia"/>
                <w:szCs w:val="21"/>
              </w:rPr>
              <w:t>次。明确审核目的、范围、依据、日期（</w:t>
            </w:r>
            <w:r>
              <w:rPr>
                <w:rFonts w:hint="eastAsia"/>
                <w:szCs w:val="21"/>
              </w:rPr>
              <w:t>2020.</w:t>
            </w:r>
            <w:r w:rsidR="00CA65CB">
              <w:rPr>
                <w:szCs w:val="21"/>
              </w:rPr>
              <w:t>10</w:t>
            </w:r>
            <w:r>
              <w:rPr>
                <w:rFonts w:hint="eastAsia"/>
                <w:szCs w:val="21"/>
              </w:rPr>
              <w:t>），编制</w:t>
            </w:r>
            <w:r>
              <w:rPr>
                <w:rFonts w:hint="eastAsia"/>
                <w:szCs w:val="21"/>
              </w:rPr>
              <w:t>:</w:t>
            </w:r>
            <w:r w:rsidR="00CA65CB">
              <w:rPr>
                <w:rFonts w:hint="eastAsia"/>
                <w:szCs w:val="21"/>
              </w:rPr>
              <w:t>胡常成</w:t>
            </w:r>
            <w:r>
              <w:rPr>
                <w:rFonts w:hint="eastAsia"/>
                <w:szCs w:val="21"/>
              </w:rPr>
              <w:t xml:space="preserve">  </w:t>
            </w:r>
            <w:r>
              <w:rPr>
                <w:rFonts w:hint="eastAsia"/>
                <w:szCs w:val="21"/>
              </w:rPr>
              <w:t>审批：</w:t>
            </w:r>
            <w:r w:rsidR="00CA65CB">
              <w:rPr>
                <w:rFonts w:hint="eastAsia"/>
                <w:szCs w:val="21"/>
              </w:rPr>
              <w:t>吴炳松</w:t>
            </w:r>
            <w:r>
              <w:rPr>
                <w:rFonts w:hint="eastAsia"/>
                <w:szCs w:val="21"/>
              </w:rPr>
              <w:t>；</w:t>
            </w:r>
            <w:r>
              <w:rPr>
                <w:rFonts w:hint="eastAsia"/>
                <w:szCs w:val="21"/>
              </w:rPr>
              <w:t>2020-</w:t>
            </w:r>
            <w:r w:rsidR="00CA65CB">
              <w:rPr>
                <w:szCs w:val="21"/>
              </w:rPr>
              <w:t>10</w:t>
            </w:r>
            <w:r>
              <w:rPr>
                <w:rFonts w:hint="eastAsia"/>
                <w:szCs w:val="21"/>
              </w:rPr>
              <w:t>-</w:t>
            </w:r>
            <w:r w:rsidR="00CA65CB">
              <w:rPr>
                <w:szCs w:val="21"/>
              </w:rPr>
              <w:t>20</w:t>
            </w:r>
            <w:r>
              <w:rPr>
                <w:rFonts w:hint="eastAsia"/>
                <w:szCs w:val="21"/>
              </w:rPr>
              <w:t>。</w:t>
            </w:r>
          </w:p>
          <w:p w:rsidR="00E76B01" w:rsidRDefault="003A7C59">
            <w:pPr>
              <w:spacing w:line="280" w:lineRule="exact"/>
              <w:ind w:firstLineChars="200" w:firstLine="420"/>
              <w:rPr>
                <w:szCs w:val="21"/>
              </w:rPr>
            </w:pPr>
            <w:r>
              <w:rPr>
                <w:rFonts w:hint="eastAsia"/>
                <w:szCs w:val="21"/>
              </w:rPr>
              <w:t>提供</w:t>
            </w:r>
            <w:r>
              <w:rPr>
                <w:rFonts w:hint="eastAsia"/>
                <w:szCs w:val="21"/>
              </w:rPr>
              <w:t>QEO</w:t>
            </w:r>
            <w:r>
              <w:rPr>
                <w:rFonts w:hint="eastAsia"/>
                <w:szCs w:val="21"/>
              </w:rPr>
              <w:t>《审核实施计划》；内部审核计划日程安排：</w:t>
            </w:r>
            <w:r>
              <w:rPr>
                <w:rFonts w:hint="eastAsia"/>
                <w:szCs w:val="21"/>
              </w:rPr>
              <w:t>20</w:t>
            </w:r>
            <w:r>
              <w:rPr>
                <w:szCs w:val="21"/>
              </w:rPr>
              <w:t>20</w:t>
            </w:r>
            <w:r>
              <w:rPr>
                <w:rFonts w:hint="eastAsia"/>
                <w:szCs w:val="21"/>
              </w:rPr>
              <w:t>-</w:t>
            </w:r>
            <w:r w:rsidR="00CA65CB">
              <w:rPr>
                <w:szCs w:val="21"/>
              </w:rPr>
              <w:t>10</w:t>
            </w:r>
            <w:r>
              <w:rPr>
                <w:rFonts w:hint="eastAsia"/>
                <w:szCs w:val="21"/>
              </w:rPr>
              <w:t>-</w:t>
            </w:r>
            <w:r w:rsidR="00CA65CB">
              <w:rPr>
                <w:szCs w:val="21"/>
              </w:rPr>
              <w:t>25</w:t>
            </w:r>
            <w:r>
              <w:rPr>
                <w:rFonts w:hint="eastAsia"/>
                <w:szCs w:val="21"/>
              </w:rPr>
              <w:t>~</w:t>
            </w:r>
            <w:r w:rsidR="00CA65CB">
              <w:rPr>
                <w:szCs w:val="21"/>
              </w:rPr>
              <w:t>26</w:t>
            </w:r>
            <w:r>
              <w:rPr>
                <w:rFonts w:hint="eastAsia"/>
                <w:szCs w:val="21"/>
              </w:rPr>
              <w:t>，组长：</w:t>
            </w:r>
            <w:r w:rsidR="00CA65CB">
              <w:rPr>
                <w:rFonts w:hint="eastAsia"/>
                <w:szCs w:val="21"/>
              </w:rPr>
              <w:t>胡常成</w:t>
            </w:r>
            <w:r>
              <w:rPr>
                <w:rFonts w:hint="eastAsia"/>
                <w:szCs w:val="21"/>
              </w:rPr>
              <w:t>，组员：</w:t>
            </w:r>
            <w:r w:rsidR="00CA65CB" w:rsidRPr="00CA65CB">
              <w:rPr>
                <w:rFonts w:hint="eastAsia"/>
                <w:szCs w:val="21"/>
              </w:rPr>
              <w:t>詹顺娟</w:t>
            </w:r>
            <w:r>
              <w:rPr>
                <w:rFonts w:hint="eastAsia"/>
                <w:szCs w:val="21"/>
              </w:rPr>
              <w:t>，有培训记录；</w:t>
            </w:r>
          </w:p>
          <w:p w:rsidR="00E76B01" w:rsidRDefault="003A7C59">
            <w:pPr>
              <w:spacing w:line="280" w:lineRule="exact"/>
              <w:ind w:firstLineChars="200" w:firstLine="420"/>
              <w:rPr>
                <w:szCs w:val="21"/>
              </w:rPr>
            </w:pPr>
            <w:r>
              <w:rPr>
                <w:rFonts w:hint="eastAsia"/>
                <w:szCs w:val="21"/>
              </w:rPr>
              <w:t>计划内容涉及各部门，条款覆盖整个体系，时间安排合理。同时考虑到互查的公正性。实际审核：</w:t>
            </w:r>
            <w:r>
              <w:rPr>
                <w:rFonts w:hint="eastAsia"/>
                <w:szCs w:val="21"/>
              </w:rPr>
              <w:t>2020.</w:t>
            </w:r>
            <w:r w:rsidR="00CA65CB">
              <w:rPr>
                <w:szCs w:val="21"/>
              </w:rPr>
              <w:t>10.25</w:t>
            </w:r>
            <w:r>
              <w:rPr>
                <w:rFonts w:hint="eastAsia"/>
                <w:szCs w:val="21"/>
              </w:rPr>
              <w:t>-2020.</w:t>
            </w:r>
            <w:r w:rsidR="00CA65CB">
              <w:rPr>
                <w:szCs w:val="21"/>
              </w:rPr>
              <w:t>10.26</w:t>
            </w:r>
            <w:r>
              <w:rPr>
                <w:rFonts w:hint="eastAsia"/>
                <w:szCs w:val="21"/>
              </w:rPr>
              <w:t>，有签到表。</w:t>
            </w:r>
          </w:p>
          <w:p w:rsidR="00E76B01" w:rsidRDefault="003A7C59">
            <w:pPr>
              <w:spacing w:line="280" w:lineRule="exact"/>
              <w:ind w:firstLineChars="200" w:firstLine="420"/>
              <w:rPr>
                <w:szCs w:val="21"/>
              </w:rPr>
            </w:pPr>
            <w:r>
              <w:rPr>
                <w:rFonts w:hint="eastAsia"/>
                <w:szCs w:val="21"/>
              </w:rPr>
              <w:t>查《内审检查表》，有</w:t>
            </w:r>
            <w:r w:rsidR="00CA65CB">
              <w:rPr>
                <w:rFonts w:hint="eastAsia"/>
                <w:color w:val="000000"/>
                <w:szCs w:val="21"/>
              </w:rPr>
              <w:t>管理层、办公室、供销部、分拣部、质检部和财务部</w:t>
            </w:r>
            <w:r>
              <w:rPr>
                <w:rFonts w:hint="eastAsia"/>
                <w:szCs w:val="21"/>
              </w:rPr>
              <w:t>等部门的审核记录，条款与策划一致，记录真实、完整。包括</w:t>
            </w:r>
            <w:r>
              <w:rPr>
                <w:rFonts w:hint="eastAsia"/>
                <w:szCs w:val="21"/>
              </w:rPr>
              <w:t>QEO</w:t>
            </w:r>
            <w:r>
              <w:rPr>
                <w:rFonts w:hint="eastAsia"/>
                <w:szCs w:val="21"/>
              </w:rPr>
              <w:t>体系所有条款，没有遗漏。</w:t>
            </w:r>
          </w:p>
          <w:p w:rsidR="00E76B01" w:rsidRDefault="003A7C59">
            <w:pPr>
              <w:spacing w:line="280" w:lineRule="exact"/>
              <w:ind w:firstLineChars="200" w:firstLine="420"/>
              <w:rPr>
                <w:szCs w:val="21"/>
              </w:rPr>
            </w:pPr>
            <w:r>
              <w:rPr>
                <w:rFonts w:hint="eastAsia"/>
                <w:szCs w:val="21"/>
              </w:rPr>
              <w:t>查《不合格报告》本次发现不符合</w:t>
            </w:r>
            <w:r>
              <w:rPr>
                <w:rFonts w:hint="eastAsia"/>
                <w:szCs w:val="21"/>
              </w:rPr>
              <w:t>2</w:t>
            </w:r>
            <w:r>
              <w:rPr>
                <w:rFonts w:hint="eastAsia"/>
                <w:szCs w:val="21"/>
              </w:rPr>
              <w:t>个，均为一般不符合。</w:t>
            </w:r>
          </w:p>
          <w:p w:rsidR="00E76B01" w:rsidRDefault="003A7C59">
            <w:pPr>
              <w:spacing w:line="280" w:lineRule="exact"/>
              <w:ind w:firstLineChars="200" w:firstLine="420"/>
              <w:rPr>
                <w:szCs w:val="21"/>
              </w:rPr>
            </w:pPr>
            <w:r>
              <w:rPr>
                <w:rFonts w:hint="eastAsia"/>
                <w:szCs w:val="21"/>
              </w:rPr>
              <w:t>对于不符合项所采取的纠正等措施，各内审员逐一进行了验证。上述内容记录完整。</w:t>
            </w:r>
          </w:p>
          <w:p w:rsidR="00E76B01" w:rsidRDefault="003A7C59">
            <w:pPr>
              <w:spacing w:line="280" w:lineRule="exact"/>
              <w:ind w:firstLineChars="200" w:firstLine="420"/>
              <w:rPr>
                <w:szCs w:val="21"/>
              </w:rPr>
            </w:pPr>
            <w:r>
              <w:rPr>
                <w:rFonts w:hint="eastAsia"/>
                <w:szCs w:val="21"/>
              </w:rPr>
              <w:t>提供《内部审核报告》，结论：</w:t>
            </w:r>
            <w:r>
              <w:rPr>
                <w:rFonts w:hint="eastAsia"/>
                <w:szCs w:val="21"/>
              </w:rPr>
              <w:t xml:space="preserve"> </w:t>
            </w:r>
            <w:r>
              <w:rPr>
                <w:rFonts w:hint="eastAsia"/>
                <w:szCs w:val="21"/>
              </w:rPr>
              <w:t>公司建立的质量</w:t>
            </w:r>
            <w:r>
              <w:rPr>
                <w:rFonts w:hint="eastAsia"/>
                <w:szCs w:val="21"/>
              </w:rPr>
              <w:t>/</w:t>
            </w:r>
            <w:r>
              <w:rPr>
                <w:rFonts w:hint="eastAsia"/>
                <w:szCs w:val="21"/>
              </w:rPr>
              <w:t>环境</w:t>
            </w:r>
            <w:r>
              <w:rPr>
                <w:rFonts w:hint="eastAsia"/>
                <w:szCs w:val="21"/>
              </w:rPr>
              <w:t>/</w:t>
            </w:r>
            <w:r>
              <w:rPr>
                <w:rFonts w:hint="eastAsia"/>
                <w:szCs w:val="21"/>
              </w:rPr>
              <w:t>职业健康安全管理体系基本符合</w:t>
            </w:r>
            <w:r>
              <w:rPr>
                <w:rFonts w:hint="eastAsia"/>
                <w:szCs w:val="21"/>
              </w:rPr>
              <w:t>GB/T19001-2016</w:t>
            </w:r>
            <w:r>
              <w:rPr>
                <w:rFonts w:hint="eastAsia"/>
                <w:szCs w:val="21"/>
              </w:rPr>
              <w:t>、</w:t>
            </w:r>
            <w:r>
              <w:rPr>
                <w:rFonts w:hint="eastAsia"/>
                <w:szCs w:val="21"/>
              </w:rPr>
              <w:t>GB/T24001-2016</w:t>
            </w:r>
            <w:r>
              <w:rPr>
                <w:rFonts w:hint="eastAsia"/>
                <w:szCs w:val="21"/>
              </w:rPr>
              <w:t>、</w:t>
            </w:r>
            <w:r>
              <w:rPr>
                <w:rFonts w:hint="eastAsia"/>
                <w:szCs w:val="21"/>
              </w:rPr>
              <w:t>GB/T45001-2020</w:t>
            </w:r>
            <w:r>
              <w:rPr>
                <w:rFonts w:hint="eastAsia"/>
                <w:szCs w:val="21"/>
              </w:rPr>
              <w:t>标准要求。管理体系的运行是适宜的、充分的、有效的。</w:t>
            </w:r>
          </w:p>
          <w:p w:rsidR="00E76B01" w:rsidRDefault="00E76B01">
            <w:pPr>
              <w:spacing w:line="280" w:lineRule="exact"/>
              <w:ind w:firstLineChars="200" w:firstLine="420"/>
              <w:rPr>
                <w:szCs w:val="21"/>
              </w:rPr>
            </w:pPr>
          </w:p>
          <w:p w:rsidR="00E76B01" w:rsidRDefault="003A7C59" w:rsidP="00916636">
            <w:pPr>
              <w:ind w:firstLine="480"/>
              <w:jc w:val="left"/>
              <w:rPr>
                <w:szCs w:val="21"/>
              </w:rPr>
            </w:pPr>
            <w:r>
              <w:rPr>
                <w:rFonts w:hint="eastAsia"/>
                <w:szCs w:val="21"/>
              </w:rPr>
              <w:t>查上述资料反映：能保留形成文件的信息，作为实施审核方案以及审核结果的证据。</w:t>
            </w:r>
          </w:p>
        </w:tc>
        <w:tc>
          <w:tcPr>
            <w:tcW w:w="1585" w:type="dxa"/>
          </w:tcPr>
          <w:p w:rsidR="00E76B01" w:rsidRDefault="003A7C59">
            <w:pPr>
              <w:pStyle w:val="aa"/>
              <w:ind w:firstLineChars="0" w:firstLine="0"/>
            </w:pPr>
            <w:r>
              <w:rPr>
                <w:rFonts w:hint="eastAsia"/>
              </w:rPr>
              <w:t>Y</w:t>
            </w:r>
          </w:p>
        </w:tc>
      </w:tr>
      <w:tr w:rsidR="00E76B01" w:rsidTr="008348BE">
        <w:trPr>
          <w:trHeight w:val="405"/>
        </w:trPr>
        <w:tc>
          <w:tcPr>
            <w:tcW w:w="2160" w:type="dxa"/>
          </w:tcPr>
          <w:p w:rsidR="00E76B01" w:rsidRDefault="003A7C59">
            <w:r>
              <w:rPr>
                <w:rFonts w:hint="eastAsia"/>
              </w:rPr>
              <w:t>管理评审</w:t>
            </w:r>
          </w:p>
          <w:p w:rsidR="00E76B01" w:rsidRDefault="00E76B01"/>
        </w:tc>
        <w:tc>
          <w:tcPr>
            <w:tcW w:w="960" w:type="dxa"/>
          </w:tcPr>
          <w:p w:rsidR="00E76B01" w:rsidRDefault="003A7C59">
            <w:r>
              <w:rPr>
                <w:rFonts w:hint="eastAsia"/>
              </w:rPr>
              <w:t>QE</w:t>
            </w:r>
            <w:r>
              <w:t>O</w:t>
            </w:r>
            <w:r>
              <w:rPr>
                <w:rFonts w:hint="eastAsia"/>
              </w:rPr>
              <w:t>9.3</w:t>
            </w:r>
          </w:p>
        </w:tc>
        <w:tc>
          <w:tcPr>
            <w:tcW w:w="10004" w:type="dxa"/>
            <w:vAlign w:val="center"/>
          </w:tcPr>
          <w:p w:rsidR="00E76B01" w:rsidRDefault="003A7C59">
            <w:pPr>
              <w:spacing w:line="280" w:lineRule="exact"/>
              <w:ind w:firstLineChars="200" w:firstLine="420"/>
              <w:rPr>
                <w:rFonts w:ascii="宋体" w:hAnsi="宋体" w:cs="宋体"/>
                <w:szCs w:val="21"/>
              </w:rPr>
            </w:pPr>
            <w:r>
              <w:rPr>
                <w:rFonts w:ascii="宋体" w:hAnsi="宋体" w:cs="宋体" w:hint="eastAsia"/>
                <w:szCs w:val="21"/>
              </w:rPr>
              <w:t>提供：</w:t>
            </w:r>
          </w:p>
          <w:p w:rsidR="00E76B01" w:rsidRDefault="003A7C59">
            <w:pPr>
              <w:spacing w:line="280" w:lineRule="exact"/>
              <w:rPr>
                <w:rFonts w:ascii="宋体" w:hAnsi="宋体" w:cs="宋体"/>
                <w:szCs w:val="21"/>
              </w:rPr>
            </w:pPr>
            <w:r>
              <w:rPr>
                <w:rFonts w:ascii="宋体" w:hAnsi="宋体" w:cs="宋体" w:hint="eastAsia"/>
                <w:szCs w:val="21"/>
              </w:rPr>
              <w:t>1.管理评审计划</w:t>
            </w:r>
          </w:p>
          <w:p w:rsidR="00E76B01" w:rsidRDefault="003A7C59">
            <w:pPr>
              <w:spacing w:line="280" w:lineRule="exact"/>
              <w:rPr>
                <w:rFonts w:ascii="宋体" w:hAnsi="宋体" w:cs="宋体"/>
                <w:szCs w:val="21"/>
              </w:rPr>
            </w:pPr>
            <w:r>
              <w:rPr>
                <w:rFonts w:ascii="宋体" w:hAnsi="宋体" w:cs="宋体" w:hint="eastAsia"/>
                <w:szCs w:val="21"/>
              </w:rPr>
              <w:t>评审时间：计划编制日期2</w:t>
            </w:r>
            <w:r>
              <w:rPr>
                <w:rFonts w:ascii="宋体" w:hAnsi="宋体" w:cs="宋体"/>
                <w:szCs w:val="21"/>
              </w:rPr>
              <w:t>020</w:t>
            </w:r>
            <w:r>
              <w:rPr>
                <w:rFonts w:ascii="宋体" w:hAnsi="宋体" w:cs="宋体" w:hint="eastAsia"/>
                <w:szCs w:val="21"/>
              </w:rPr>
              <w:t>-</w:t>
            </w:r>
            <w:r w:rsidR="00CA65CB">
              <w:rPr>
                <w:rFonts w:ascii="宋体" w:hAnsi="宋体" w:cs="宋体"/>
                <w:szCs w:val="21"/>
              </w:rPr>
              <w:t>10</w:t>
            </w:r>
            <w:r>
              <w:rPr>
                <w:rFonts w:ascii="宋体" w:hAnsi="宋体" w:cs="宋体" w:hint="eastAsia"/>
                <w:szCs w:val="21"/>
              </w:rPr>
              <w:t>-2</w:t>
            </w:r>
            <w:r w:rsidR="00CA65CB">
              <w:rPr>
                <w:rFonts w:ascii="宋体" w:hAnsi="宋体" w:cs="宋体"/>
                <w:szCs w:val="21"/>
              </w:rPr>
              <w:t>6</w:t>
            </w:r>
            <w:r>
              <w:rPr>
                <w:rFonts w:ascii="宋体" w:hAnsi="宋体" w:cs="宋体" w:hint="eastAsia"/>
                <w:szCs w:val="21"/>
              </w:rPr>
              <w:t>，计划实施日期2</w:t>
            </w:r>
            <w:r>
              <w:rPr>
                <w:rFonts w:ascii="宋体" w:hAnsi="宋体" w:cs="宋体"/>
                <w:szCs w:val="21"/>
              </w:rPr>
              <w:t>020</w:t>
            </w:r>
            <w:r>
              <w:rPr>
                <w:rFonts w:ascii="宋体" w:hAnsi="宋体" w:cs="宋体" w:hint="eastAsia"/>
                <w:szCs w:val="21"/>
              </w:rPr>
              <w:t>-</w:t>
            </w:r>
            <w:r w:rsidR="00CA65CB">
              <w:rPr>
                <w:rFonts w:ascii="宋体" w:hAnsi="宋体" w:cs="宋体"/>
                <w:szCs w:val="21"/>
              </w:rPr>
              <w:t>10</w:t>
            </w:r>
            <w:r>
              <w:rPr>
                <w:rFonts w:ascii="宋体" w:hAnsi="宋体" w:cs="宋体" w:hint="eastAsia"/>
                <w:szCs w:val="21"/>
              </w:rPr>
              <w:t>-</w:t>
            </w:r>
            <w:r w:rsidR="00CA65CB">
              <w:rPr>
                <w:rFonts w:ascii="宋体" w:hAnsi="宋体" w:cs="宋体"/>
                <w:szCs w:val="21"/>
              </w:rPr>
              <w:t>30</w:t>
            </w:r>
            <w:r>
              <w:rPr>
                <w:rFonts w:ascii="宋体" w:hAnsi="宋体" w:cs="宋体" w:hint="eastAsia"/>
                <w:szCs w:val="21"/>
              </w:rPr>
              <w:t>， 评审方式：会议评审，编制：</w:t>
            </w:r>
            <w:r w:rsidR="00CA65CB" w:rsidRPr="00CA65CB">
              <w:rPr>
                <w:rFonts w:ascii="宋体" w:hAnsi="宋体" w:cs="宋体" w:hint="eastAsia"/>
                <w:szCs w:val="21"/>
              </w:rPr>
              <w:t>金美仙</w:t>
            </w:r>
            <w:r>
              <w:rPr>
                <w:rFonts w:ascii="宋体" w:hAnsi="宋体" w:cs="宋体" w:hint="eastAsia"/>
                <w:szCs w:val="21"/>
              </w:rPr>
              <w:t xml:space="preserve">  批准：</w:t>
            </w:r>
            <w:r w:rsidR="00CA65CB" w:rsidRPr="00CA65CB">
              <w:rPr>
                <w:rFonts w:ascii="宋体" w:hAnsi="宋体" w:cs="宋体" w:hint="eastAsia"/>
                <w:szCs w:val="21"/>
              </w:rPr>
              <w:t>吴炳松</w:t>
            </w:r>
            <w:r>
              <w:rPr>
                <w:rFonts w:ascii="宋体" w:hAnsi="宋体" w:cs="宋体" w:hint="eastAsia"/>
                <w:szCs w:val="21"/>
              </w:rPr>
              <w:t>。</w:t>
            </w:r>
          </w:p>
          <w:p w:rsidR="00E76B01" w:rsidRDefault="003A7C59">
            <w:pPr>
              <w:spacing w:line="280" w:lineRule="exact"/>
              <w:rPr>
                <w:rFonts w:ascii="宋体" w:hAnsi="宋体" w:cs="宋体"/>
                <w:szCs w:val="21"/>
              </w:rPr>
            </w:pPr>
            <w:r>
              <w:rPr>
                <w:rFonts w:ascii="宋体" w:hAnsi="宋体" w:cs="宋体" w:hint="eastAsia"/>
                <w:szCs w:val="21"/>
              </w:rPr>
              <w:t>参加人员包括公司总经理、管理者代表、各部门负责人</w:t>
            </w:r>
          </w:p>
          <w:p w:rsidR="00E76B01" w:rsidRDefault="003A7C59">
            <w:pPr>
              <w:spacing w:line="280" w:lineRule="exact"/>
              <w:rPr>
                <w:rFonts w:ascii="宋体" w:hAnsi="宋体" w:cs="宋体"/>
                <w:szCs w:val="21"/>
              </w:rPr>
            </w:pPr>
            <w:r>
              <w:rPr>
                <w:rFonts w:ascii="宋体" w:hAnsi="宋体" w:cs="宋体" w:hint="eastAsia"/>
                <w:szCs w:val="21"/>
              </w:rPr>
              <w:lastRenderedPageBreak/>
              <w:t>计划中明确了评审内容和资料准备要求。</w:t>
            </w:r>
          </w:p>
          <w:p w:rsidR="00E76B01" w:rsidRDefault="003A7C59">
            <w:pPr>
              <w:spacing w:line="280" w:lineRule="exact"/>
              <w:rPr>
                <w:rFonts w:ascii="宋体" w:hAnsi="宋体" w:cs="宋体"/>
                <w:szCs w:val="21"/>
              </w:rPr>
            </w:pPr>
            <w:r>
              <w:rPr>
                <w:rFonts w:ascii="宋体" w:hAnsi="宋体" w:cs="宋体" w:hint="eastAsia"/>
                <w:szCs w:val="21"/>
              </w:rPr>
              <w:t>2.管理评审会议记录</w:t>
            </w:r>
          </w:p>
          <w:p w:rsidR="00E76B01" w:rsidRDefault="003A7C59">
            <w:pPr>
              <w:spacing w:line="280" w:lineRule="exact"/>
              <w:rPr>
                <w:rFonts w:ascii="宋体" w:hAnsi="宋体" w:cs="宋体"/>
                <w:szCs w:val="21"/>
              </w:rPr>
            </w:pPr>
            <w:r>
              <w:rPr>
                <w:rFonts w:ascii="宋体" w:hAnsi="宋体" w:cs="宋体" w:hint="eastAsia"/>
                <w:szCs w:val="21"/>
              </w:rPr>
              <w:t>按计划的时间实施了管理评审。管理评审输入：管理方针、目标的适宜行和实现情况；管理体系的符合性；内审结果；；纠正预防措施及持续改进能力；重要环境因素和不可接受风险控制及效果；合</w:t>
            </w:r>
            <w:proofErr w:type="gramStart"/>
            <w:r>
              <w:rPr>
                <w:rFonts w:ascii="宋体" w:hAnsi="宋体" w:cs="宋体" w:hint="eastAsia"/>
                <w:szCs w:val="21"/>
              </w:rPr>
              <w:t>规</w:t>
            </w:r>
            <w:proofErr w:type="gramEnd"/>
            <w:r>
              <w:rPr>
                <w:rFonts w:ascii="宋体" w:hAnsi="宋体" w:cs="宋体" w:hint="eastAsia"/>
                <w:szCs w:val="21"/>
              </w:rPr>
              <w:t>性评价；可能影响管理体系的变更；质量事故、顾客满意度；改进建议；资源需求的评审；法律法规及其他要求的评审；相关方的评审等；</w:t>
            </w:r>
          </w:p>
          <w:p w:rsidR="00E76B01" w:rsidRDefault="003A7C59">
            <w:pPr>
              <w:spacing w:line="280" w:lineRule="exact"/>
              <w:rPr>
                <w:rFonts w:ascii="宋体" w:hAnsi="宋体" w:cs="宋体"/>
                <w:szCs w:val="21"/>
              </w:rPr>
            </w:pPr>
            <w:r>
              <w:rPr>
                <w:rFonts w:ascii="宋体" w:hAnsi="宋体" w:cs="宋体" w:hint="eastAsia"/>
                <w:szCs w:val="21"/>
              </w:rPr>
              <w:t>3.管理评审报告</w:t>
            </w:r>
          </w:p>
          <w:p w:rsidR="00E76B01" w:rsidRDefault="003A7C59">
            <w:pPr>
              <w:spacing w:line="280" w:lineRule="exact"/>
              <w:rPr>
                <w:rFonts w:ascii="宋体" w:hAnsi="宋体" w:cs="宋体"/>
                <w:szCs w:val="21"/>
              </w:rPr>
            </w:pPr>
            <w:r>
              <w:rPr>
                <w:rFonts w:ascii="宋体" w:hAnsi="宋体" w:cs="宋体" w:hint="eastAsia"/>
                <w:szCs w:val="21"/>
              </w:rPr>
              <w:t>管理评审结论：QEO基本有效、充分和适宜。执行以上改进建议,加大QEO改进力度，以确保QEO整体绩效的提高。</w:t>
            </w:r>
          </w:p>
          <w:p w:rsidR="00E76B01" w:rsidRDefault="003A7C59">
            <w:pPr>
              <w:spacing w:line="280" w:lineRule="exact"/>
              <w:ind w:firstLineChars="200" w:firstLine="420"/>
              <w:rPr>
                <w:rFonts w:ascii="宋体" w:hAnsi="宋体" w:cs="宋体"/>
                <w:szCs w:val="21"/>
              </w:rPr>
            </w:pPr>
            <w:r>
              <w:rPr>
                <w:rFonts w:ascii="宋体" w:hAnsi="宋体" w:cs="宋体" w:hint="eastAsia"/>
                <w:szCs w:val="21"/>
              </w:rPr>
              <w:t>管理评审改进建议：</w:t>
            </w:r>
          </w:p>
          <w:p w:rsidR="00E76B01" w:rsidRDefault="003A7C59">
            <w:pPr>
              <w:spacing w:line="280" w:lineRule="exact"/>
              <w:ind w:firstLineChars="200" w:firstLine="420"/>
              <w:rPr>
                <w:rFonts w:ascii="宋体" w:hAnsi="宋体" w:cs="宋体"/>
                <w:szCs w:val="21"/>
              </w:rPr>
            </w:pPr>
            <w:r>
              <w:rPr>
                <w:rFonts w:ascii="宋体" w:hAnsi="宋体" w:cs="宋体" w:hint="eastAsia"/>
                <w:szCs w:val="21"/>
              </w:rPr>
              <w:t>1）加强原料采购的品质，提高产品的档次；</w:t>
            </w:r>
          </w:p>
          <w:p w:rsidR="00E76B01" w:rsidRDefault="003A7C59">
            <w:pPr>
              <w:spacing w:line="280" w:lineRule="exact"/>
              <w:ind w:firstLineChars="200" w:firstLine="420"/>
              <w:rPr>
                <w:rFonts w:ascii="宋体" w:hAnsi="宋体" w:cs="宋体"/>
                <w:szCs w:val="21"/>
              </w:rPr>
            </w:pPr>
            <w:r>
              <w:rPr>
                <w:rFonts w:ascii="宋体" w:hAnsi="宋体" w:cs="宋体" w:hint="eastAsia"/>
                <w:szCs w:val="21"/>
              </w:rPr>
              <w:t>2）加强员工的安全意识，运输过程的质量保证。</w:t>
            </w:r>
          </w:p>
          <w:p w:rsidR="00E76B01" w:rsidRDefault="003A7C59">
            <w:pPr>
              <w:spacing w:line="280" w:lineRule="exact"/>
              <w:ind w:firstLineChars="200" w:firstLine="420"/>
              <w:rPr>
                <w:rFonts w:ascii="宋体" w:hAnsi="宋体" w:cs="宋体"/>
                <w:szCs w:val="21"/>
              </w:rPr>
            </w:pPr>
            <w:r>
              <w:rPr>
                <w:rFonts w:ascii="宋体" w:hAnsi="宋体" w:cs="宋体" w:hint="eastAsia"/>
                <w:szCs w:val="21"/>
              </w:rPr>
              <w:t>以上改进措施，目前正在实施中，后续可进一步关注。</w:t>
            </w:r>
          </w:p>
          <w:p w:rsidR="00E76B01" w:rsidRDefault="00E76B01">
            <w:pPr>
              <w:spacing w:line="280" w:lineRule="exact"/>
              <w:ind w:firstLineChars="200" w:firstLine="420"/>
              <w:rPr>
                <w:rFonts w:ascii="宋体" w:hAnsi="宋体" w:cs="宋体"/>
                <w:szCs w:val="21"/>
              </w:rPr>
            </w:pPr>
          </w:p>
          <w:p w:rsidR="00E76B01" w:rsidRDefault="003A7C59" w:rsidP="008348BE">
            <w:pPr>
              <w:ind w:firstLineChars="200" w:firstLine="420"/>
              <w:rPr>
                <w:rFonts w:ascii="宋体" w:hAnsi="宋体" w:cs="宋体"/>
                <w:szCs w:val="21"/>
              </w:rPr>
            </w:pPr>
            <w:r>
              <w:rPr>
                <w:rFonts w:ascii="宋体" w:hAnsi="宋体" w:cs="宋体" w:hint="eastAsia"/>
                <w:szCs w:val="21"/>
              </w:rPr>
              <w:t>查有《管理评审控制程序》管理评审输入：</w:t>
            </w:r>
            <w:bookmarkStart w:id="2" w:name="OLE_LINK2"/>
            <w:r w:rsidR="008348BE">
              <w:rPr>
                <w:rFonts w:ascii="宋体" w:hAnsi="宋体" w:cs="宋体" w:hint="eastAsia"/>
                <w:szCs w:val="21"/>
              </w:rPr>
              <w:t>1、</w:t>
            </w:r>
            <w:r w:rsidR="008348BE" w:rsidRPr="008348BE">
              <w:rPr>
                <w:rFonts w:ascii="宋体" w:hAnsi="宋体" w:cs="宋体" w:hint="eastAsia"/>
                <w:szCs w:val="21"/>
              </w:rPr>
              <w:t>以往管理评审所采取的实施情况；2、与QEO体系有关的内、外部问题；3、有关QEO体系绩效和有效性的信息，包括下列趋势性信息： 1）顾客满意和相关方有关信息交流反馈等； 2）QEO目标的实现程度； 3）过程绩效以及服务的符合性； 4）不合格以及事件调查、纠正和预防措施的状况； 5）监视和测量结果； 6）内部审核的结果； 7）外部供方的绩效。 4、资源的充分性； 5、应对风险和机遇所采取措施的有效性； 6、相关方的需求和期望及合</w:t>
            </w:r>
            <w:proofErr w:type="gramStart"/>
            <w:r w:rsidR="008348BE" w:rsidRPr="008348BE">
              <w:rPr>
                <w:rFonts w:ascii="宋体" w:hAnsi="宋体" w:cs="宋体" w:hint="eastAsia"/>
                <w:szCs w:val="21"/>
              </w:rPr>
              <w:t>规</w:t>
            </w:r>
            <w:proofErr w:type="gramEnd"/>
            <w:r w:rsidR="008348BE" w:rsidRPr="008348BE">
              <w:rPr>
                <w:rFonts w:ascii="宋体" w:hAnsi="宋体" w:cs="宋体" w:hint="eastAsia"/>
                <w:szCs w:val="21"/>
              </w:rPr>
              <w:t>义务的履约情况； 7、QEO持续改进的机会等。</w:t>
            </w:r>
            <w:bookmarkEnd w:id="2"/>
            <w:r>
              <w:rPr>
                <w:rFonts w:ascii="宋体" w:hAnsi="宋体" w:cs="宋体" w:hint="eastAsia"/>
                <w:szCs w:val="21"/>
              </w:rPr>
              <w:t>《管理评审的输入资料》：</w:t>
            </w:r>
          </w:p>
          <w:p w:rsidR="00E76B01" w:rsidRDefault="003A7C59">
            <w:pPr>
              <w:ind w:firstLineChars="200" w:firstLine="420"/>
              <w:jc w:val="left"/>
              <w:rPr>
                <w:rFonts w:ascii="宋体" w:hAnsi="宋体" w:cs="宋体"/>
                <w:szCs w:val="21"/>
              </w:rPr>
            </w:pPr>
            <w:r>
              <w:rPr>
                <w:rFonts w:ascii="宋体" w:hAnsi="宋体" w:cs="宋体" w:hint="eastAsia"/>
                <w:szCs w:val="21"/>
              </w:rPr>
              <w:t>查看有：各部门提交体系工作总结:</w:t>
            </w:r>
          </w:p>
          <w:p w:rsidR="00E76B01" w:rsidRDefault="003A7C59">
            <w:pPr>
              <w:spacing w:line="280" w:lineRule="exact"/>
              <w:ind w:firstLineChars="200" w:firstLine="420"/>
              <w:rPr>
                <w:rFonts w:ascii="宋体" w:hAnsi="宋体" w:cs="宋体"/>
                <w:szCs w:val="21"/>
              </w:rPr>
            </w:pPr>
            <w:r>
              <w:rPr>
                <w:rFonts w:ascii="宋体" w:hAnsi="宋体" w:cs="宋体" w:hint="eastAsia"/>
                <w:szCs w:val="21"/>
              </w:rPr>
              <w:t>查有《管理评审报告》，主要对过程的管理体系有效性及体系的有效性和适宜性的评价，有改进意见</w:t>
            </w:r>
            <w:r>
              <w:rPr>
                <w:rFonts w:ascii="宋体" w:hAnsi="宋体" w:cs="宋体"/>
                <w:szCs w:val="21"/>
              </w:rPr>
              <w:t>2</w:t>
            </w:r>
            <w:r>
              <w:rPr>
                <w:rFonts w:ascii="宋体" w:hAnsi="宋体" w:cs="宋体" w:hint="eastAsia"/>
                <w:szCs w:val="21"/>
              </w:rPr>
              <w:t>条：1）加强原料采购的品质，提高产品的档次；</w:t>
            </w:r>
          </w:p>
          <w:p w:rsidR="00E76B01" w:rsidRDefault="003A7C59">
            <w:pPr>
              <w:spacing w:line="280" w:lineRule="exact"/>
              <w:ind w:firstLineChars="200" w:firstLine="420"/>
              <w:rPr>
                <w:rFonts w:ascii="宋体" w:hAnsi="宋体" w:cs="宋体"/>
                <w:szCs w:val="21"/>
              </w:rPr>
            </w:pPr>
            <w:r>
              <w:rPr>
                <w:rFonts w:ascii="宋体" w:hAnsi="宋体" w:cs="宋体" w:hint="eastAsia"/>
                <w:szCs w:val="21"/>
              </w:rPr>
              <w:t>2）加强员工的安全意识，运输过程的质量保证。</w:t>
            </w:r>
          </w:p>
          <w:p w:rsidR="00E76B01" w:rsidRDefault="003A7C59">
            <w:pPr>
              <w:ind w:firstLineChars="200" w:firstLine="420"/>
              <w:jc w:val="left"/>
              <w:rPr>
                <w:rFonts w:ascii="宋体" w:hAnsi="宋体" w:cs="宋体"/>
                <w:szCs w:val="21"/>
              </w:rPr>
            </w:pPr>
            <w:r>
              <w:rPr>
                <w:rFonts w:ascii="宋体" w:hAnsi="宋体" w:cs="宋体" w:hint="eastAsia"/>
                <w:szCs w:val="21"/>
              </w:rPr>
              <w:t>输入资料较全，对改进的意见的措施，目前正在实施中，后续可进一步关注。</w:t>
            </w:r>
          </w:p>
          <w:p w:rsidR="00E76B01" w:rsidRDefault="003A7C59">
            <w:pPr>
              <w:ind w:firstLine="480"/>
              <w:jc w:val="left"/>
              <w:rPr>
                <w:rFonts w:ascii="宋体" w:hAnsi="宋体" w:cs="宋体"/>
                <w:szCs w:val="21"/>
              </w:rPr>
            </w:pPr>
            <w:r>
              <w:rPr>
                <w:rFonts w:ascii="宋体" w:hAnsi="宋体" w:cs="宋体" w:hint="eastAsia"/>
                <w:szCs w:val="21"/>
              </w:rPr>
              <w:t>组织能保留以上形成文件的信息，作为管理评审结果的证据。</w:t>
            </w:r>
          </w:p>
        </w:tc>
        <w:tc>
          <w:tcPr>
            <w:tcW w:w="1585" w:type="dxa"/>
          </w:tcPr>
          <w:p w:rsidR="00E76B01" w:rsidRDefault="00E76B01"/>
          <w:p w:rsidR="00E76B01" w:rsidRDefault="003A7C59">
            <w:r>
              <w:rPr>
                <w:rFonts w:hint="eastAsia"/>
              </w:rPr>
              <w:t>Y</w:t>
            </w:r>
          </w:p>
          <w:p w:rsidR="00E76B01" w:rsidRDefault="00E76B01"/>
          <w:p w:rsidR="00E76B01" w:rsidRDefault="00E76B01"/>
          <w:p w:rsidR="00E76B01" w:rsidRDefault="00E76B01"/>
          <w:p w:rsidR="00E76B01" w:rsidRDefault="00E76B01"/>
          <w:p w:rsidR="00E76B01" w:rsidRDefault="00E76B01"/>
        </w:tc>
      </w:tr>
      <w:tr w:rsidR="00E76B01">
        <w:trPr>
          <w:trHeight w:val="1200"/>
        </w:trPr>
        <w:tc>
          <w:tcPr>
            <w:tcW w:w="2160" w:type="dxa"/>
          </w:tcPr>
          <w:p w:rsidR="00E76B01" w:rsidRDefault="003A7C59">
            <w:r>
              <w:rPr>
                <w:rFonts w:hint="eastAsia"/>
              </w:rPr>
              <w:lastRenderedPageBreak/>
              <w:t>总则</w:t>
            </w:r>
          </w:p>
        </w:tc>
        <w:tc>
          <w:tcPr>
            <w:tcW w:w="960" w:type="dxa"/>
          </w:tcPr>
          <w:p w:rsidR="00E76B01" w:rsidRDefault="003A7C59">
            <w:r>
              <w:rPr>
                <w:rFonts w:hint="eastAsia"/>
              </w:rPr>
              <w:t>QE</w:t>
            </w:r>
            <w:r>
              <w:t>O</w:t>
            </w:r>
            <w:r>
              <w:rPr>
                <w:rFonts w:hint="eastAsia"/>
              </w:rPr>
              <w:t>：</w:t>
            </w:r>
            <w:r>
              <w:rPr>
                <w:rFonts w:hint="eastAsia"/>
              </w:rPr>
              <w:t>10.1</w:t>
            </w:r>
          </w:p>
        </w:tc>
        <w:tc>
          <w:tcPr>
            <w:tcW w:w="10004" w:type="dxa"/>
          </w:tcPr>
          <w:p w:rsidR="00E76B01" w:rsidRDefault="003A7C59">
            <w:pPr>
              <w:spacing w:line="280" w:lineRule="exact"/>
              <w:ind w:firstLineChars="200" w:firstLine="420"/>
              <w:rPr>
                <w:rFonts w:ascii="宋体" w:hAnsi="宋体" w:cs="宋体"/>
                <w:szCs w:val="21"/>
              </w:rPr>
            </w:pPr>
            <w:r>
              <w:rPr>
                <w:rFonts w:ascii="宋体" w:hAnsi="宋体" w:cs="宋体"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rsidR="00E76B01" w:rsidRDefault="003A7C59">
            <w:pPr>
              <w:spacing w:line="280" w:lineRule="exact"/>
              <w:rPr>
                <w:rFonts w:ascii="宋体" w:hAnsi="宋体" w:cs="宋体"/>
                <w:szCs w:val="21"/>
              </w:rPr>
            </w:pPr>
            <w:r>
              <w:rPr>
                <w:rFonts w:ascii="宋体" w:hAnsi="宋体" w:cs="宋体" w:hint="eastAsia"/>
                <w:szCs w:val="21"/>
              </w:rPr>
              <w:t xml:space="preserve"> ——具体事实可见审核10.2条款记录。</w:t>
            </w:r>
          </w:p>
        </w:tc>
        <w:tc>
          <w:tcPr>
            <w:tcW w:w="1585" w:type="dxa"/>
          </w:tcPr>
          <w:p w:rsidR="00E76B01" w:rsidRDefault="003A7C59">
            <w:r>
              <w:rPr>
                <w:rFonts w:hint="eastAsia"/>
              </w:rPr>
              <w:t>Y</w:t>
            </w:r>
          </w:p>
        </w:tc>
      </w:tr>
      <w:tr w:rsidR="00E76B01">
        <w:trPr>
          <w:trHeight w:val="1200"/>
        </w:trPr>
        <w:tc>
          <w:tcPr>
            <w:tcW w:w="2160" w:type="dxa"/>
          </w:tcPr>
          <w:p w:rsidR="00E76B01" w:rsidRDefault="003A7C59">
            <w:r>
              <w:rPr>
                <w:rFonts w:hint="eastAsia"/>
              </w:rPr>
              <w:t>不符合和纠正措施</w:t>
            </w:r>
          </w:p>
        </w:tc>
        <w:tc>
          <w:tcPr>
            <w:tcW w:w="960" w:type="dxa"/>
          </w:tcPr>
          <w:p w:rsidR="00E76B01" w:rsidRDefault="003A7C59">
            <w:r>
              <w:rPr>
                <w:rFonts w:hint="eastAsia"/>
              </w:rPr>
              <w:t>Q</w:t>
            </w:r>
            <w:r>
              <w:t>EO</w:t>
            </w:r>
            <w:r>
              <w:rPr>
                <w:rFonts w:hint="eastAsia"/>
              </w:rPr>
              <w:t>：</w:t>
            </w:r>
          </w:p>
          <w:p w:rsidR="00E76B01" w:rsidRDefault="003A7C59">
            <w:r>
              <w:rPr>
                <w:rFonts w:hint="eastAsia"/>
              </w:rPr>
              <w:t>1</w:t>
            </w:r>
            <w:r>
              <w:t>0.2</w:t>
            </w:r>
          </w:p>
        </w:tc>
        <w:tc>
          <w:tcPr>
            <w:tcW w:w="10004" w:type="dxa"/>
          </w:tcPr>
          <w:p w:rsidR="00E76B01" w:rsidRDefault="003A7C59">
            <w:r>
              <w:rPr>
                <w:rFonts w:hint="eastAsia"/>
              </w:rPr>
              <w:t>见《不合格品控制程序》、《纠正</w:t>
            </w:r>
            <w:r w:rsidR="008348BE">
              <w:rPr>
                <w:rFonts w:hint="eastAsia"/>
              </w:rPr>
              <w:t>措施</w:t>
            </w:r>
            <w:r>
              <w:rPr>
                <w:rFonts w:hint="eastAsia"/>
              </w:rPr>
              <w:t>和预防措施控制程序》</w:t>
            </w:r>
          </w:p>
          <w:p w:rsidR="00E76B01" w:rsidRDefault="00E76B01"/>
          <w:p w:rsidR="00E76B01" w:rsidRDefault="003A7C59">
            <w:r>
              <w:rPr>
                <w:rFonts w:hint="eastAsia"/>
              </w:rPr>
              <w:t>不符合的来源：</w:t>
            </w:r>
          </w:p>
          <w:p w:rsidR="00E76B01" w:rsidRDefault="003A7C59">
            <w:r>
              <w:sym w:font="Wingdings" w:char="00A8"/>
            </w:r>
            <w:r>
              <w:rPr>
                <w:rFonts w:hint="eastAsia"/>
              </w:rPr>
              <w:t>顾客投诉</w:t>
            </w:r>
            <w:r>
              <w:rPr>
                <w:rFonts w:hint="eastAsia"/>
              </w:rPr>
              <w:t xml:space="preserve">   </w:t>
            </w:r>
            <w:r>
              <w:rPr>
                <w:rFonts w:hint="eastAsia"/>
              </w:rPr>
              <w:sym w:font="Wingdings" w:char="00A8"/>
            </w:r>
            <w:r>
              <w:rPr>
                <w:rFonts w:hint="eastAsia"/>
              </w:rPr>
              <w:t>产品质量问题</w:t>
            </w:r>
            <w:r>
              <w:rPr>
                <w:rFonts w:hint="eastAsia"/>
              </w:rPr>
              <w:t xml:space="preserve">  </w:t>
            </w:r>
            <w:r>
              <w:rPr>
                <w:rFonts w:hint="eastAsia"/>
              </w:rPr>
              <w:sym w:font="Wingdings" w:char="00A8"/>
            </w:r>
            <w:r>
              <w:rPr>
                <w:rFonts w:hint="eastAsia"/>
              </w:rPr>
              <w:t>工作运行中的问题</w:t>
            </w:r>
            <w:r>
              <w:rPr>
                <w:rFonts w:hint="eastAsia"/>
              </w:rPr>
              <w:t xml:space="preserve">  </w:t>
            </w:r>
            <w:r>
              <w:rPr>
                <w:rFonts w:hint="eastAsia"/>
              </w:rPr>
              <w:sym w:font="Wingdings" w:char="00A8"/>
            </w:r>
            <w:r>
              <w:rPr>
                <w:rFonts w:hint="eastAsia"/>
              </w:rPr>
              <w:t>其他</w:t>
            </w:r>
            <w:r>
              <w:rPr>
                <w:rFonts w:hint="eastAsia"/>
              </w:rPr>
              <w:t xml:space="preserve">  </w:t>
            </w:r>
            <w:r w:rsidRPr="007221A0">
              <w:rPr>
                <w:rFonts w:ascii="Segoe UI Symbol" w:hAnsi="Segoe UI Symbol" w:cs="Segoe UI Symbol"/>
              </w:rPr>
              <w:t>☑</w:t>
            </w:r>
            <w:r>
              <w:rPr>
                <w:rFonts w:hint="eastAsia"/>
              </w:rPr>
              <w:t>内审</w:t>
            </w:r>
          </w:p>
          <w:p w:rsidR="00E76B01" w:rsidRDefault="00E76B01">
            <w:pPr>
              <w:rPr>
                <w:u w:val="single"/>
              </w:rPr>
            </w:pPr>
          </w:p>
          <w:tbl>
            <w:tblPr>
              <w:tblStyle w:val="a9"/>
              <w:tblW w:w="9518" w:type="dxa"/>
              <w:tblLayout w:type="fixed"/>
              <w:tblLook w:val="04A0" w:firstRow="1" w:lastRow="0" w:firstColumn="1" w:lastColumn="0" w:noHBand="0" w:noVBand="1"/>
            </w:tblPr>
            <w:tblGrid>
              <w:gridCol w:w="797"/>
              <w:gridCol w:w="2217"/>
              <w:gridCol w:w="1826"/>
              <w:gridCol w:w="1559"/>
              <w:gridCol w:w="1843"/>
              <w:gridCol w:w="1276"/>
            </w:tblGrid>
            <w:tr w:rsidR="00E76B01" w:rsidTr="008348BE">
              <w:tc>
                <w:tcPr>
                  <w:tcW w:w="797" w:type="dxa"/>
                </w:tcPr>
                <w:p w:rsidR="00E76B01" w:rsidRDefault="003A7C59">
                  <w:pPr>
                    <w:rPr>
                      <w:sz w:val="18"/>
                      <w:szCs w:val="18"/>
                    </w:rPr>
                  </w:pPr>
                  <w:r>
                    <w:rPr>
                      <w:rFonts w:hint="eastAsia"/>
                      <w:sz w:val="18"/>
                      <w:szCs w:val="18"/>
                    </w:rPr>
                    <w:t>日期</w:t>
                  </w:r>
                </w:p>
              </w:tc>
              <w:tc>
                <w:tcPr>
                  <w:tcW w:w="2217" w:type="dxa"/>
                </w:tcPr>
                <w:p w:rsidR="00E76B01" w:rsidRDefault="003A7C59">
                  <w:pPr>
                    <w:rPr>
                      <w:sz w:val="18"/>
                      <w:szCs w:val="18"/>
                    </w:rPr>
                  </w:pPr>
                  <w:r>
                    <w:rPr>
                      <w:rFonts w:hint="eastAsia"/>
                      <w:sz w:val="18"/>
                      <w:szCs w:val="18"/>
                    </w:rPr>
                    <w:t>不符合描述</w:t>
                  </w:r>
                </w:p>
              </w:tc>
              <w:tc>
                <w:tcPr>
                  <w:tcW w:w="1826" w:type="dxa"/>
                </w:tcPr>
                <w:p w:rsidR="00E76B01" w:rsidRDefault="003A7C59">
                  <w:pPr>
                    <w:rPr>
                      <w:sz w:val="18"/>
                      <w:szCs w:val="18"/>
                    </w:rPr>
                  </w:pPr>
                  <w:r>
                    <w:rPr>
                      <w:rFonts w:hint="eastAsia"/>
                      <w:sz w:val="18"/>
                      <w:szCs w:val="18"/>
                    </w:rPr>
                    <w:t>不符合纠正</w:t>
                  </w:r>
                </w:p>
              </w:tc>
              <w:tc>
                <w:tcPr>
                  <w:tcW w:w="1559" w:type="dxa"/>
                </w:tcPr>
                <w:p w:rsidR="00E76B01" w:rsidRDefault="003A7C59">
                  <w:pPr>
                    <w:rPr>
                      <w:sz w:val="18"/>
                      <w:szCs w:val="18"/>
                    </w:rPr>
                  </w:pPr>
                  <w:r>
                    <w:rPr>
                      <w:rFonts w:hint="eastAsia"/>
                      <w:sz w:val="18"/>
                      <w:szCs w:val="18"/>
                    </w:rPr>
                    <w:t>原因分析</w:t>
                  </w:r>
                </w:p>
              </w:tc>
              <w:tc>
                <w:tcPr>
                  <w:tcW w:w="1843" w:type="dxa"/>
                </w:tcPr>
                <w:p w:rsidR="00E76B01" w:rsidRDefault="003A7C59">
                  <w:pPr>
                    <w:rPr>
                      <w:sz w:val="18"/>
                      <w:szCs w:val="18"/>
                    </w:rPr>
                  </w:pPr>
                  <w:r>
                    <w:rPr>
                      <w:rFonts w:hint="eastAsia"/>
                      <w:sz w:val="18"/>
                      <w:szCs w:val="18"/>
                    </w:rPr>
                    <w:t>纠正措施</w:t>
                  </w:r>
                </w:p>
              </w:tc>
              <w:tc>
                <w:tcPr>
                  <w:tcW w:w="1276" w:type="dxa"/>
                </w:tcPr>
                <w:p w:rsidR="00E76B01" w:rsidRDefault="003A7C59">
                  <w:pPr>
                    <w:rPr>
                      <w:sz w:val="18"/>
                      <w:szCs w:val="18"/>
                    </w:rPr>
                  </w:pPr>
                  <w:r>
                    <w:rPr>
                      <w:rFonts w:hint="eastAsia"/>
                      <w:sz w:val="18"/>
                      <w:szCs w:val="18"/>
                    </w:rPr>
                    <w:t>有效性评价</w:t>
                  </w:r>
                </w:p>
              </w:tc>
            </w:tr>
            <w:tr w:rsidR="008348BE" w:rsidTr="008348BE">
              <w:tc>
                <w:tcPr>
                  <w:tcW w:w="797" w:type="dxa"/>
                </w:tcPr>
                <w:p w:rsidR="008348BE" w:rsidRDefault="008348BE" w:rsidP="008348BE">
                  <w:pPr>
                    <w:rPr>
                      <w:sz w:val="18"/>
                      <w:szCs w:val="18"/>
                    </w:rPr>
                  </w:pPr>
                  <w:r>
                    <w:rPr>
                      <w:rFonts w:hint="eastAsia"/>
                      <w:sz w:val="18"/>
                      <w:szCs w:val="18"/>
                    </w:rPr>
                    <w:t>2</w:t>
                  </w:r>
                  <w:r>
                    <w:rPr>
                      <w:sz w:val="18"/>
                      <w:szCs w:val="18"/>
                    </w:rPr>
                    <w:t>020</w:t>
                  </w:r>
                  <w:r>
                    <w:rPr>
                      <w:rFonts w:hint="eastAsia"/>
                      <w:sz w:val="18"/>
                      <w:szCs w:val="18"/>
                    </w:rPr>
                    <w:t>-</w:t>
                  </w:r>
                  <w:r>
                    <w:rPr>
                      <w:sz w:val="18"/>
                      <w:szCs w:val="18"/>
                    </w:rPr>
                    <w:t>10</w:t>
                  </w:r>
                  <w:r>
                    <w:rPr>
                      <w:rFonts w:hint="eastAsia"/>
                      <w:sz w:val="18"/>
                      <w:szCs w:val="18"/>
                    </w:rPr>
                    <w:t>-</w:t>
                  </w:r>
                  <w:r>
                    <w:rPr>
                      <w:sz w:val="18"/>
                      <w:szCs w:val="18"/>
                    </w:rPr>
                    <w:t>27</w:t>
                  </w:r>
                </w:p>
              </w:tc>
              <w:tc>
                <w:tcPr>
                  <w:tcW w:w="2217" w:type="dxa"/>
                </w:tcPr>
                <w:p w:rsidR="008348BE" w:rsidRDefault="008348BE" w:rsidP="008348BE">
                  <w:pPr>
                    <w:rPr>
                      <w:sz w:val="18"/>
                      <w:szCs w:val="18"/>
                    </w:rPr>
                  </w:pPr>
                  <w:r w:rsidRPr="008348BE">
                    <w:rPr>
                      <w:rFonts w:hint="eastAsia"/>
                      <w:sz w:val="18"/>
                      <w:szCs w:val="18"/>
                    </w:rPr>
                    <w:t>办公室未能提供按计划实施的环境安全管理制度的培训记录。</w:t>
                  </w:r>
                </w:p>
              </w:tc>
              <w:tc>
                <w:tcPr>
                  <w:tcW w:w="1826" w:type="dxa"/>
                </w:tcPr>
                <w:p w:rsidR="008348BE" w:rsidRPr="008348BE" w:rsidRDefault="008348BE" w:rsidP="008348BE">
                  <w:pPr>
                    <w:rPr>
                      <w:sz w:val="18"/>
                      <w:szCs w:val="18"/>
                    </w:rPr>
                  </w:pPr>
                  <w:r w:rsidRPr="008348BE">
                    <w:rPr>
                      <w:rFonts w:hint="eastAsia"/>
                      <w:sz w:val="18"/>
                      <w:szCs w:val="18"/>
                    </w:rPr>
                    <w:t>按文件要求对环境安全管理制度进行培训，同时保存相关记录。</w:t>
                  </w:r>
                </w:p>
              </w:tc>
              <w:tc>
                <w:tcPr>
                  <w:tcW w:w="1559" w:type="dxa"/>
                </w:tcPr>
                <w:p w:rsidR="008348BE" w:rsidRPr="008348BE" w:rsidRDefault="008348BE" w:rsidP="008348BE">
                  <w:pPr>
                    <w:rPr>
                      <w:sz w:val="18"/>
                      <w:szCs w:val="18"/>
                    </w:rPr>
                  </w:pPr>
                  <w:r w:rsidRPr="008348BE">
                    <w:rPr>
                      <w:rFonts w:hint="eastAsia"/>
                      <w:sz w:val="18"/>
                      <w:szCs w:val="18"/>
                    </w:rPr>
                    <w:t>对体系标准不够熟悉。</w:t>
                  </w:r>
                </w:p>
              </w:tc>
              <w:tc>
                <w:tcPr>
                  <w:tcW w:w="1843" w:type="dxa"/>
                </w:tcPr>
                <w:p w:rsidR="008348BE" w:rsidRDefault="008348BE" w:rsidP="008348BE">
                  <w:pPr>
                    <w:rPr>
                      <w:sz w:val="18"/>
                      <w:szCs w:val="18"/>
                    </w:rPr>
                  </w:pPr>
                  <w:r w:rsidRPr="008348BE">
                    <w:rPr>
                      <w:rFonts w:hint="eastAsia"/>
                      <w:sz w:val="18"/>
                      <w:szCs w:val="18"/>
                    </w:rPr>
                    <w:t>对相关人员进行培训。</w:t>
                  </w:r>
                </w:p>
              </w:tc>
              <w:tc>
                <w:tcPr>
                  <w:tcW w:w="1276" w:type="dxa"/>
                </w:tcPr>
                <w:p w:rsidR="008348BE" w:rsidRDefault="008348BE" w:rsidP="008348BE">
                  <w:pPr>
                    <w:rPr>
                      <w:sz w:val="18"/>
                      <w:szCs w:val="18"/>
                    </w:rPr>
                  </w:pPr>
                  <w:r>
                    <w:rPr>
                      <w:rFonts w:ascii="Segoe UI Emoji" w:hAnsi="Segoe UI Emoji" w:cs="Segoe UI Emoji"/>
                      <w:color w:val="000000"/>
                      <w:sz w:val="18"/>
                      <w:szCs w:val="18"/>
                    </w:rPr>
                    <w:t>☑</w:t>
                  </w:r>
                  <w:proofErr w:type="gramStart"/>
                  <w:r>
                    <w:rPr>
                      <w:rFonts w:hint="eastAsia"/>
                      <w:sz w:val="18"/>
                      <w:szCs w:val="18"/>
                    </w:rPr>
                    <w:t>未再次</w:t>
                  </w:r>
                  <w:proofErr w:type="gramEnd"/>
                  <w:r>
                    <w:rPr>
                      <w:rFonts w:hint="eastAsia"/>
                      <w:sz w:val="18"/>
                      <w:szCs w:val="18"/>
                    </w:rPr>
                    <w:t>发生</w:t>
                  </w:r>
                </w:p>
                <w:p w:rsidR="008348BE" w:rsidRDefault="008348BE" w:rsidP="008348BE">
                  <w:pPr>
                    <w:rPr>
                      <w:sz w:val="18"/>
                      <w:szCs w:val="18"/>
                    </w:rPr>
                  </w:pPr>
                  <w:r>
                    <w:rPr>
                      <w:rFonts w:hint="eastAsia"/>
                      <w:sz w:val="18"/>
                      <w:szCs w:val="18"/>
                    </w:rPr>
                    <w:sym w:font="Wingdings" w:char="00A8"/>
                  </w:r>
                  <w:r>
                    <w:rPr>
                      <w:rFonts w:hint="eastAsia"/>
                      <w:sz w:val="18"/>
                      <w:szCs w:val="18"/>
                    </w:rPr>
                    <w:t>再次发生</w:t>
                  </w:r>
                </w:p>
              </w:tc>
            </w:tr>
            <w:tr w:rsidR="008348BE" w:rsidTr="008348BE">
              <w:tc>
                <w:tcPr>
                  <w:tcW w:w="797" w:type="dxa"/>
                </w:tcPr>
                <w:p w:rsidR="008348BE" w:rsidRDefault="008348BE" w:rsidP="008348BE">
                  <w:pPr>
                    <w:rPr>
                      <w:sz w:val="18"/>
                      <w:szCs w:val="18"/>
                    </w:rPr>
                  </w:pPr>
                  <w:r>
                    <w:rPr>
                      <w:rFonts w:hint="eastAsia"/>
                      <w:sz w:val="18"/>
                      <w:szCs w:val="18"/>
                    </w:rPr>
                    <w:t>2</w:t>
                  </w:r>
                  <w:r>
                    <w:rPr>
                      <w:sz w:val="18"/>
                      <w:szCs w:val="18"/>
                    </w:rPr>
                    <w:t>020</w:t>
                  </w:r>
                  <w:r>
                    <w:rPr>
                      <w:rFonts w:hint="eastAsia"/>
                      <w:sz w:val="18"/>
                      <w:szCs w:val="18"/>
                    </w:rPr>
                    <w:t>-</w:t>
                  </w:r>
                  <w:r>
                    <w:rPr>
                      <w:sz w:val="18"/>
                      <w:szCs w:val="18"/>
                    </w:rPr>
                    <w:t>10</w:t>
                  </w:r>
                  <w:r>
                    <w:rPr>
                      <w:rFonts w:hint="eastAsia"/>
                      <w:sz w:val="18"/>
                      <w:szCs w:val="18"/>
                    </w:rPr>
                    <w:t>-</w:t>
                  </w:r>
                  <w:r>
                    <w:rPr>
                      <w:sz w:val="18"/>
                      <w:szCs w:val="18"/>
                    </w:rPr>
                    <w:t>27</w:t>
                  </w:r>
                </w:p>
              </w:tc>
              <w:tc>
                <w:tcPr>
                  <w:tcW w:w="2217" w:type="dxa"/>
                </w:tcPr>
                <w:p w:rsidR="008348BE" w:rsidRPr="008348BE" w:rsidRDefault="008348BE" w:rsidP="008348BE">
                  <w:pPr>
                    <w:rPr>
                      <w:sz w:val="18"/>
                      <w:szCs w:val="18"/>
                    </w:rPr>
                  </w:pPr>
                  <w:r w:rsidRPr="008348BE">
                    <w:rPr>
                      <w:rFonts w:hint="eastAsia"/>
                      <w:sz w:val="18"/>
                      <w:szCs w:val="18"/>
                    </w:rPr>
                    <w:t>未对提供顾客满意度统计分析报告。</w:t>
                  </w:r>
                </w:p>
              </w:tc>
              <w:tc>
                <w:tcPr>
                  <w:tcW w:w="1826" w:type="dxa"/>
                </w:tcPr>
                <w:p w:rsidR="008348BE" w:rsidRDefault="008348BE" w:rsidP="008348BE">
                  <w:pPr>
                    <w:rPr>
                      <w:sz w:val="18"/>
                      <w:szCs w:val="18"/>
                    </w:rPr>
                  </w:pPr>
                  <w:r w:rsidRPr="008348BE">
                    <w:rPr>
                      <w:rFonts w:hint="eastAsia"/>
                      <w:sz w:val="18"/>
                      <w:szCs w:val="18"/>
                    </w:rPr>
                    <w:t>提供顾客满意度统计分析报告，并保存相关记录</w:t>
                  </w:r>
                </w:p>
              </w:tc>
              <w:tc>
                <w:tcPr>
                  <w:tcW w:w="1559" w:type="dxa"/>
                </w:tcPr>
                <w:p w:rsidR="008348BE" w:rsidRPr="008348BE" w:rsidRDefault="008348BE" w:rsidP="008348BE">
                  <w:pPr>
                    <w:rPr>
                      <w:sz w:val="18"/>
                      <w:szCs w:val="18"/>
                    </w:rPr>
                  </w:pPr>
                  <w:r w:rsidRPr="008348BE">
                    <w:rPr>
                      <w:rFonts w:hint="eastAsia"/>
                      <w:sz w:val="18"/>
                      <w:szCs w:val="18"/>
                    </w:rPr>
                    <w:t>对体系标准不够熟悉。</w:t>
                  </w:r>
                </w:p>
              </w:tc>
              <w:tc>
                <w:tcPr>
                  <w:tcW w:w="1843" w:type="dxa"/>
                </w:tcPr>
                <w:p w:rsidR="008348BE" w:rsidRPr="008348BE" w:rsidRDefault="008348BE" w:rsidP="008348BE">
                  <w:pPr>
                    <w:rPr>
                      <w:sz w:val="18"/>
                      <w:szCs w:val="18"/>
                    </w:rPr>
                  </w:pPr>
                  <w:r w:rsidRPr="008348BE">
                    <w:rPr>
                      <w:rFonts w:hint="eastAsia"/>
                      <w:sz w:val="18"/>
                      <w:szCs w:val="18"/>
                    </w:rPr>
                    <w:t>对相关人员进行培训。</w:t>
                  </w:r>
                </w:p>
              </w:tc>
              <w:tc>
                <w:tcPr>
                  <w:tcW w:w="1276" w:type="dxa"/>
                </w:tcPr>
                <w:p w:rsidR="008348BE" w:rsidRDefault="008348BE" w:rsidP="008348BE">
                  <w:pPr>
                    <w:rPr>
                      <w:sz w:val="18"/>
                      <w:szCs w:val="18"/>
                    </w:rPr>
                  </w:pPr>
                  <w:r>
                    <w:rPr>
                      <w:rFonts w:ascii="Segoe UI Emoji" w:hAnsi="Segoe UI Emoji" w:cs="Segoe UI Emoji"/>
                      <w:color w:val="000000"/>
                      <w:sz w:val="18"/>
                      <w:szCs w:val="18"/>
                    </w:rPr>
                    <w:t>☑</w:t>
                  </w:r>
                  <w:proofErr w:type="gramStart"/>
                  <w:r>
                    <w:rPr>
                      <w:rFonts w:hint="eastAsia"/>
                      <w:sz w:val="18"/>
                      <w:szCs w:val="18"/>
                    </w:rPr>
                    <w:t>未再次</w:t>
                  </w:r>
                  <w:proofErr w:type="gramEnd"/>
                  <w:r>
                    <w:rPr>
                      <w:rFonts w:hint="eastAsia"/>
                      <w:sz w:val="18"/>
                      <w:szCs w:val="18"/>
                    </w:rPr>
                    <w:t>发生</w:t>
                  </w:r>
                </w:p>
                <w:p w:rsidR="008348BE" w:rsidRDefault="008348BE" w:rsidP="008348BE">
                  <w:pPr>
                    <w:rPr>
                      <w:sz w:val="18"/>
                      <w:szCs w:val="18"/>
                    </w:rPr>
                  </w:pPr>
                  <w:r>
                    <w:rPr>
                      <w:rFonts w:hint="eastAsia"/>
                      <w:sz w:val="18"/>
                      <w:szCs w:val="18"/>
                    </w:rPr>
                    <w:sym w:font="Wingdings" w:char="00A8"/>
                  </w:r>
                  <w:r>
                    <w:rPr>
                      <w:rFonts w:hint="eastAsia"/>
                      <w:sz w:val="18"/>
                      <w:szCs w:val="18"/>
                    </w:rPr>
                    <w:t>再次发生</w:t>
                  </w:r>
                </w:p>
              </w:tc>
            </w:tr>
          </w:tbl>
          <w:p w:rsidR="00E76B01" w:rsidRDefault="00E76B01">
            <w:pPr>
              <w:spacing w:line="280" w:lineRule="exact"/>
              <w:rPr>
                <w:rFonts w:ascii="宋体" w:hAnsi="宋体" w:cs="宋体"/>
                <w:szCs w:val="21"/>
              </w:rPr>
            </w:pPr>
          </w:p>
        </w:tc>
        <w:tc>
          <w:tcPr>
            <w:tcW w:w="1585" w:type="dxa"/>
          </w:tcPr>
          <w:p w:rsidR="00E76B01" w:rsidRDefault="003A7C59">
            <w:r>
              <w:rPr>
                <w:rFonts w:hint="eastAsia"/>
              </w:rPr>
              <w:t>Y</w:t>
            </w:r>
          </w:p>
        </w:tc>
      </w:tr>
      <w:tr w:rsidR="00E76B01">
        <w:trPr>
          <w:trHeight w:val="732"/>
        </w:trPr>
        <w:tc>
          <w:tcPr>
            <w:tcW w:w="2160" w:type="dxa"/>
          </w:tcPr>
          <w:p w:rsidR="00E76B01" w:rsidRDefault="003A7C59">
            <w:r>
              <w:rPr>
                <w:rFonts w:hint="eastAsia"/>
              </w:rPr>
              <w:t>持续改进</w:t>
            </w:r>
          </w:p>
        </w:tc>
        <w:tc>
          <w:tcPr>
            <w:tcW w:w="960" w:type="dxa"/>
          </w:tcPr>
          <w:p w:rsidR="00E76B01" w:rsidRDefault="003A7C59">
            <w:r>
              <w:rPr>
                <w:rFonts w:hint="eastAsia"/>
              </w:rPr>
              <w:t>QE</w:t>
            </w:r>
            <w:r>
              <w:t>O</w:t>
            </w:r>
            <w:r>
              <w:rPr>
                <w:rFonts w:hint="eastAsia"/>
              </w:rPr>
              <w:t xml:space="preserve"> 10.3</w:t>
            </w:r>
          </w:p>
        </w:tc>
        <w:tc>
          <w:tcPr>
            <w:tcW w:w="10004" w:type="dxa"/>
            <w:vAlign w:val="center"/>
          </w:tcPr>
          <w:p w:rsidR="00E76B01" w:rsidRDefault="003A7C59">
            <w:pPr>
              <w:spacing w:line="280" w:lineRule="exact"/>
              <w:rPr>
                <w:rFonts w:ascii="宋体" w:hAnsi="宋体" w:cs="宋体"/>
                <w:szCs w:val="21"/>
              </w:rPr>
            </w:pPr>
            <w:r>
              <w:rPr>
                <w:rFonts w:ascii="宋体" w:hAnsi="宋体" w:cs="宋体" w:hint="eastAsia"/>
                <w:szCs w:val="21"/>
              </w:rPr>
              <w:t xml:space="preserve">    在《管理手册》中明确“持续改进”的要求。</w:t>
            </w:r>
          </w:p>
          <w:p w:rsidR="00E76B01" w:rsidRDefault="003A7C59">
            <w:pPr>
              <w:autoSpaceDE w:val="0"/>
              <w:autoSpaceDN w:val="0"/>
              <w:adjustRightInd w:val="0"/>
              <w:ind w:firstLineChars="200" w:firstLine="420"/>
              <w:jc w:val="left"/>
              <w:rPr>
                <w:rFonts w:ascii="宋体" w:hAnsi="宋体" w:cs="宋体"/>
                <w:szCs w:val="21"/>
              </w:rPr>
            </w:pPr>
            <w:r>
              <w:rPr>
                <w:rFonts w:ascii="宋体" w:hAnsi="宋体" w:cs="宋体" w:hint="eastAsia"/>
                <w:szCs w:val="21"/>
              </w:rPr>
              <w:t>据体系负责人介绍：总经理负责识别组织变更、风险变更并作改进，检验部及各部门配合负责数据分析，并利用分析结果改进管理体系。</w:t>
            </w:r>
          </w:p>
          <w:p w:rsidR="00E76B01" w:rsidRDefault="003A7C59">
            <w:pPr>
              <w:autoSpaceDE w:val="0"/>
              <w:autoSpaceDN w:val="0"/>
              <w:adjustRightInd w:val="0"/>
              <w:ind w:firstLineChars="200" w:firstLine="420"/>
              <w:jc w:val="left"/>
              <w:rPr>
                <w:rFonts w:ascii="宋体" w:hAnsi="宋体" w:cs="宋体"/>
                <w:szCs w:val="21"/>
              </w:rPr>
            </w:pPr>
            <w:r>
              <w:rPr>
                <w:rFonts w:ascii="宋体" w:hAnsi="宋体" w:cs="宋体" w:hint="eastAsia"/>
                <w:szCs w:val="21"/>
              </w:rPr>
              <w:t>总经理及体系负责人介绍：组织确定并选择了改进机会，包括：改进服务以满足要求并关注未来的需求和期望、纠正、预防或减少不利影响、改进管理体系的绩效和有效性，并采取必要措施，以满足顾客要求和增强顾客满意要求，满足环境和职业健康安全法律法规，提升环境和职业健康安全绩效等方面。</w:t>
            </w:r>
          </w:p>
          <w:p w:rsidR="00E76B01" w:rsidRDefault="003A7C59">
            <w:pPr>
              <w:autoSpaceDE w:val="0"/>
              <w:autoSpaceDN w:val="0"/>
              <w:adjustRightInd w:val="0"/>
              <w:ind w:firstLineChars="200" w:firstLine="420"/>
              <w:jc w:val="left"/>
              <w:rPr>
                <w:rFonts w:ascii="宋体" w:hAnsi="宋体" w:cs="宋体"/>
                <w:szCs w:val="21"/>
              </w:rPr>
            </w:pPr>
            <w:r>
              <w:rPr>
                <w:rFonts w:ascii="宋体" w:hAnsi="宋体" w:cs="宋体" w:hint="eastAsia"/>
                <w:szCs w:val="21"/>
              </w:rPr>
              <w:t>在持续改进方面，制定了《不合格品控制程序》、《</w:t>
            </w:r>
            <w:r w:rsidR="007221A0" w:rsidRPr="007221A0">
              <w:rPr>
                <w:rFonts w:ascii="宋体" w:hAnsi="宋体" w:cs="宋体" w:hint="eastAsia"/>
                <w:szCs w:val="21"/>
              </w:rPr>
              <w:t>事故事件报告调查处理控制程序</w:t>
            </w:r>
            <w:r>
              <w:rPr>
                <w:rFonts w:ascii="宋体" w:hAnsi="宋体" w:cs="宋体" w:hint="eastAsia"/>
                <w:szCs w:val="21"/>
              </w:rPr>
              <w:t>》、《监视和测量控制程序》等相关文件化信息要求，</w:t>
            </w:r>
          </w:p>
          <w:p w:rsidR="00E76B01" w:rsidRDefault="003A7C59">
            <w:pPr>
              <w:spacing w:line="280" w:lineRule="exact"/>
              <w:rPr>
                <w:rFonts w:ascii="宋体" w:hAnsi="宋体" w:cs="宋体"/>
                <w:szCs w:val="21"/>
              </w:rPr>
            </w:pPr>
            <w:r>
              <w:rPr>
                <w:rFonts w:ascii="宋体" w:hAnsi="宋体" w:cs="宋体" w:hint="eastAsia"/>
                <w:szCs w:val="21"/>
              </w:rPr>
              <w:t>并考虑了分析、评价结果，确定是否存在应关注的持续改进的需求和机遇，公司利用管理方针、目标、内审和外审、数据分析、纠正和预防措施以及管理评审，识别任何改进的机会，持续改进管理体系的适宜性、充分性和有效性。详见相关条款审核记录。</w:t>
            </w:r>
          </w:p>
        </w:tc>
        <w:tc>
          <w:tcPr>
            <w:tcW w:w="1585" w:type="dxa"/>
          </w:tcPr>
          <w:p w:rsidR="00E76B01" w:rsidRDefault="003A7C59">
            <w:r>
              <w:rPr>
                <w:rFonts w:hint="eastAsia"/>
              </w:rPr>
              <w:t>Y</w:t>
            </w:r>
          </w:p>
        </w:tc>
      </w:tr>
      <w:tr w:rsidR="00E76B01">
        <w:trPr>
          <w:trHeight w:val="1219"/>
        </w:trPr>
        <w:tc>
          <w:tcPr>
            <w:tcW w:w="2160" w:type="dxa"/>
          </w:tcPr>
          <w:p w:rsidR="00E76B01" w:rsidRDefault="003A7C59">
            <w:pPr>
              <w:spacing w:line="280" w:lineRule="exact"/>
              <w:rPr>
                <w:rFonts w:ascii="宋体" w:hAnsi="宋体" w:cs="宋体"/>
                <w:szCs w:val="21"/>
              </w:rPr>
            </w:pPr>
            <w:r>
              <w:rPr>
                <w:rFonts w:ascii="宋体" w:hAnsi="宋体" w:cs="宋体" w:hint="eastAsia"/>
                <w:szCs w:val="21"/>
              </w:rPr>
              <w:lastRenderedPageBreak/>
              <w:t>上级产品抽查情况</w:t>
            </w:r>
          </w:p>
        </w:tc>
        <w:tc>
          <w:tcPr>
            <w:tcW w:w="960" w:type="dxa"/>
          </w:tcPr>
          <w:p w:rsidR="00E76B01" w:rsidRDefault="00E76B01">
            <w:pPr>
              <w:spacing w:line="280" w:lineRule="exact"/>
              <w:rPr>
                <w:rFonts w:ascii="宋体" w:hAnsi="宋体" w:cs="宋体"/>
                <w:szCs w:val="21"/>
              </w:rPr>
            </w:pPr>
          </w:p>
        </w:tc>
        <w:tc>
          <w:tcPr>
            <w:tcW w:w="10004" w:type="dxa"/>
          </w:tcPr>
          <w:p w:rsidR="00E76B01" w:rsidRDefault="003A7C59">
            <w:pPr>
              <w:spacing w:line="280" w:lineRule="exact"/>
              <w:rPr>
                <w:rFonts w:ascii="宋体" w:hAnsi="宋体" w:cs="宋体"/>
                <w:szCs w:val="21"/>
              </w:rPr>
            </w:pPr>
            <w:r>
              <w:rPr>
                <w:rFonts w:ascii="宋体" w:hAnsi="宋体" w:cs="宋体" w:hint="eastAsia"/>
                <w:szCs w:val="21"/>
              </w:rPr>
              <w:t>未有上级检查情况发生；</w:t>
            </w:r>
          </w:p>
        </w:tc>
        <w:tc>
          <w:tcPr>
            <w:tcW w:w="1585" w:type="dxa"/>
          </w:tcPr>
          <w:p w:rsidR="00E76B01" w:rsidRDefault="003A7C59">
            <w:r>
              <w:rPr>
                <w:rFonts w:hint="eastAsia"/>
              </w:rPr>
              <w:t>Y</w:t>
            </w:r>
          </w:p>
        </w:tc>
      </w:tr>
      <w:tr w:rsidR="00E76B01">
        <w:trPr>
          <w:trHeight w:val="972"/>
        </w:trPr>
        <w:tc>
          <w:tcPr>
            <w:tcW w:w="2160" w:type="dxa"/>
          </w:tcPr>
          <w:p w:rsidR="00E76B01" w:rsidRDefault="003A7C59">
            <w:pPr>
              <w:spacing w:line="440" w:lineRule="exact"/>
              <w:rPr>
                <w:rFonts w:ascii="仿宋_GB2312" w:eastAsia="仿宋_GB2312" w:hAnsi="仿宋" w:cs="宋体"/>
                <w:sz w:val="24"/>
                <w:szCs w:val="24"/>
              </w:rPr>
            </w:pPr>
            <w:r>
              <w:rPr>
                <w:rFonts w:hint="eastAsia"/>
                <w:color w:val="000000"/>
                <w:szCs w:val="21"/>
              </w:rPr>
              <w:t>顾客满意、相关</w:t>
            </w:r>
            <w:proofErr w:type="gramStart"/>
            <w:r>
              <w:rPr>
                <w:rFonts w:hint="eastAsia"/>
                <w:color w:val="000000"/>
                <w:szCs w:val="21"/>
              </w:rPr>
              <w:t>方投诉</w:t>
            </w:r>
            <w:proofErr w:type="gramEnd"/>
            <w:r>
              <w:rPr>
                <w:rFonts w:hint="eastAsia"/>
                <w:color w:val="000000"/>
                <w:szCs w:val="21"/>
              </w:rPr>
              <w:t>及处理情况</w:t>
            </w:r>
          </w:p>
        </w:tc>
        <w:tc>
          <w:tcPr>
            <w:tcW w:w="960" w:type="dxa"/>
          </w:tcPr>
          <w:p w:rsidR="00E76B01" w:rsidRDefault="00E76B01">
            <w:pPr>
              <w:spacing w:line="440" w:lineRule="exact"/>
              <w:rPr>
                <w:rFonts w:ascii="仿宋_GB2312" w:eastAsia="仿宋_GB2312" w:hAnsi="仿宋" w:cs="宋体"/>
                <w:sz w:val="24"/>
                <w:szCs w:val="24"/>
              </w:rPr>
            </w:pPr>
          </w:p>
        </w:tc>
        <w:tc>
          <w:tcPr>
            <w:tcW w:w="10004" w:type="dxa"/>
          </w:tcPr>
          <w:p w:rsidR="00E76B01" w:rsidRDefault="003A7C59">
            <w:pPr>
              <w:spacing w:line="280" w:lineRule="exact"/>
              <w:rPr>
                <w:rFonts w:ascii="宋体" w:hAnsi="宋体" w:cs="宋体"/>
                <w:szCs w:val="21"/>
              </w:rPr>
            </w:pPr>
            <w:r>
              <w:rPr>
                <w:rFonts w:ascii="宋体" w:hAnsi="宋体" w:cs="宋体" w:hint="eastAsia"/>
                <w:szCs w:val="21"/>
              </w:rPr>
              <w:t>未收到顾客大投诉；电话顾客电话及时处理；</w:t>
            </w:r>
          </w:p>
          <w:p w:rsidR="00E76B01" w:rsidRDefault="003A7C59">
            <w:pPr>
              <w:spacing w:line="280" w:lineRule="exact"/>
              <w:rPr>
                <w:rFonts w:ascii="宋体" w:hAnsi="宋体" w:cs="宋体"/>
                <w:szCs w:val="21"/>
              </w:rPr>
            </w:pPr>
            <w:r>
              <w:rPr>
                <w:rFonts w:ascii="宋体" w:hAnsi="宋体" w:cs="宋体" w:hint="eastAsia"/>
                <w:szCs w:val="21"/>
              </w:rPr>
              <w:t>未有产品召回情况。</w:t>
            </w:r>
          </w:p>
        </w:tc>
        <w:tc>
          <w:tcPr>
            <w:tcW w:w="1585" w:type="dxa"/>
          </w:tcPr>
          <w:p w:rsidR="00E76B01" w:rsidRDefault="003A7C59">
            <w:r>
              <w:rPr>
                <w:rFonts w:hint="eastAsia"/>
              </w:rPr>
              <w:t>Y</w:t>
            </w:r>
          </w:p>
        </w:tc>
      </w:tr>
    </w:tbl>
    <w:p w:rsidR="00E76B01" w:rsidRDefault="003A7C59">
      <w:r>
        <w:ptab w:relativeTo="margin" w:alignment="center" w:leader="none"/>
      </w:r>
    </w:p>
    <w:p w:rsidR="00E76B01" w:rsidRDefault="003A7C59">
      <w:pPr>
        <w:pStyle w:val="a5"/>
      </w:pPr>
      <w:r>
        <w:rPr>
          <w:rFonts w:hint="eastAsia"/>
        </w:rPr>
        <w:t>说明：不符合标注</w:t>
      </w:r>
      <w:r>
        <w:rPr>
          <w:rFonts w:hint="eastAsia"/>
        </w:rPr>
        <w:t xml:space="preserve">N; </w:t>
      </w:r>
    </w:p>
    <w:p w:rsidR="00E76B01" w:rsidRDefault="003A7C59">
      <w:pPr>
        <w:pStyle w:val="a5"/>
      </w:pPr>
      <w:r>
        <w:rPr>
          <w:rFonts w:hint="eastAsia"/>
        </w:rPr>
        <w:t>所有人员同组审核；</w:t>
      </w:r>
      <w:r>
        <w:rPr>
          <w:rFonts w:hint="eastAsia"/>
        </w:rPr>
        <w:t xml:space="preserve"> </w:t>
      </w:r>
      <w:proofErr w:type="gramStart"/>
      <w:r>
        <w:rPr>
          <w:rFonts w:hint="eastAsia"/>
        </w:rPr>
        <w:t>林兵和</w:t>
      </w:r>
      <w:proofErr w:type="gramEnd"/>
      <w:r w:rsidR="007221A0">
        <w:rPr>
          <w:rFonts w:hint="eastAsia"/>
        </w:rPr>
        <w:t>王央央</w:t>
      </w:r>
      <w:r>
        <w:rPr>
          <w:rFonts w:hint="eastAsia"/>
        </w:rPr>
        <w:t>审核职业健康安全管理体系；</w:t>
      </w:r>
      <w:r>
        <w:rPr>
          <w:rFonts w:hint="eastAsia"/>
        </w:rPr>
        <w:t xml:space="preserve"> </w:t>
      </w:r>
      <w:r>
        <w:rPr>
          <w:rFonts w:hint="eastAsia"/>
        </w:rPr>
        <w:t>其他人员审核质量和环境管理体系认证；</w:t>
      </w:r>
      <w:r>
        <w:rPr>
          <w:rFonts w:hint="eastAsia"/>
        </w:rPr>
        <w:t xml:space="preserve"> </w:t>
      </w:r>
      <w:r w:rsidR="007221A0">
        <w:rPr>
          <w:rFonts w:hint="eastAsia"/>
        </w:rPr>
        <w:t>中间过程任泽华</w:t>
      </w:r>
      <w:r>
        <w:rPr>
          <w:rFonts w:hint="eastAsia"/>
        </w:rPr>
        <w:t>和邝柏臣还审核食品安全管理体系；</w:t>
      </w:r>
      <w:r>
        <w:rPr>
          <w:rFonts w:hint="eastAsia"/>
        </w:rPr>
        <w:t xml:space="preserve"> </w:t>
      </w:r>
    </w:p>
    <w:sectPr w:rsidR="00E76B01">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99B" w:rsidRDefault="002A499B">
      <w:r>
        <w:separator/>
      </w:r>
    </w:p>
  </w:endnote>
  <w:endnote w:type="continuationSeparator" w:id="0">
    <w:p w:rsidR="002A499B" w:rsidRDefault="002A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E76B01" w:rsidRDefault="003A7C59">
            <w:pPr>
              <w:pStyle w:val="a5"/>
              <w:jc w:val="center"/>
            </w:pPr>
            <w:r>
              <w:rPr>
                <w:b/>
                <w:sz w:val="24"/>
                <w:szCs w:val="24"/>
              </w:rPr>
              <w:fldChar w:fldCharType="begin"/>
            </w:r>
            <w:r>
              <w:rPr>
                <w:b/>
              </w:rPr>
              <w:instrText>PAGE</w:instrText>
            </w:r>
            <w:r>
              <w:rPr>
                <w:b/>
                <w:sz w:val="24"/>
                <w:szCs w:val="24"/>
              </w:rPr>
              <w:fldChar w:fldCharType="separate"/>
            </w:r>
            <w:r w:rsidR="009F285C">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F285C">
              <w:rPr>
                <w:b/>
                <w:noProof/>
              </w:rPr>
              <w:t>11</w:t>
            </w:r>
            <w:r>
              <w:rPr>
                <w:b/>
                <w:sz w:val="24"/>
                <w:szCs w:val="24"/>
              </w:rPr>
              <w:fldChar w:fldCharType="end"/>
            </w:r>
          </w:p>
        </w:sdtContent>
      </w:sdt>
    </w:sdtContent>
  </w:sdt>
  <w:p w:rsidR="00E76B01" w:rsidRDefault="00E76B0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99B" w:rsidRDefault="002A499B">
      <w:r>
        <w:separator/>
      </w:r>
    </w:p>
  </w:footnote>
  <w:footnote w:type="continuationSeparator" w:id="0">
    <w:p w:rsidR="002A499B" w:rsidRDefault="002A49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B01" w:rsidRDefault="003A7C59">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76B01" w:rsidRDefault="003A7C59">
    <w:pPr>
      <w:pStyle w:val="a7"/>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sidR="00E76B01" w:rsidRDefault="003A7C59">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RxFgIAAPADAAAOAAAAZHJzL2Uyb0RvYy54bWysU82O0zAQviPxDpbvNG3ULrtR09XSVRHS&#10;8iMtPIDjOIlF4jFjt0l5AHgDTly481x9jh073VLghvDB8nhmPs/3zXh5PXQt2yl0GkzOZ5MpZ8pI&#10;KLWpc/7h/ebZJWfOC1OKFozK+V45fr16+mTZ20yl0EBbKmQEYlzW25w33tssSZxsVCfcBKwy5KwA&#10;O+HJxDopUfSE3rVJOp1eJD1gaRGkco5ub0cnX0X8qlLSv60qpzxrc061+bhj3IuwJ6ulyGoUttHy&#10;WIb4hyo6oQ09eoK6FV6wLeq/oDotERxUfiKhS6CqtFSRA7GZTf9gc98IqyIXEsfZk0zu/8HKN7t3&#10;yHSZ85QzIzpq0eHb18P3n4cfX9gsyNNbl1HUvaU4P7yAgdocqTp7B/KjYwbWjTC1ukGEvlGipPJi&#10;ZnKWOuK4AFL0r6Gkd8TWQwQaKuyCdqQGI3Rq0/7UGjV4JukynV3O51NySfKli4vFPPYuEdljtkXn&#10;XyroWDjkHKn1EV3s7pwnHhT6GBIec9DqcqPbNhpYF+sW2U7QmGziCtQp5bew1oRgAyFtdIebSDMw&#10;Gzn6oRiOshVQ7okwwjh29E3o0AB+5qynkcu5+7QVqDhrXxkS7WpGFGlGozFfPE/JwHNPce4RRhJU&#10;zj1n43Htx7neWtR1Qy+NbTJwQ0JXOmoQOjJWdaybxiryPH6BMLfndoz69VFXDwAAAP//AwBQSwME&#10;FAAGAAgAAAAhANC4q6ndAAAACgEAAA8AAABkcnMvZG93bnJldi54bWxMj91Og0AQhe9NfIfNmHhj&#10;7FKF/iBLoyYab1v7AANMgcjOEnZb6Ns7XOnlOfPlzDnZbrKdutDgW8cGlosIFHHpqpZrA8fvj8cN&#10;KB+QK+wck4EredjltzcZppUbeU+XQ6iVhLBP0UATQp9q7cuGLPqF64nldnKDxSByqHU14CjhttNP&#10;UbTSFluWDw329N5Q+XM4WwOnr/Eh2Y7FZziu9/HqDdt14a7G3N9Nry+gAk3hD4a5vlSHXDoV7syV&#10;V53oZbRNhDUQx6BmIE6exShmYwM6z/T/CfkvAAAA//8DAFBLAQItABQABgAIAAAAIQC2gziS/gAA&#10;AOEBAAATAAAAAAAAAAAAAAAAAAAAAABbQ29udGVudF9UeXBlc10ueG1sUEsBAi0AFAAGAAgAAAAh&#10;ADj9If/WAAAAlAEAAAsAAAAAAAAAAAAAAAAALwEAAF9yZWxzLy5yZWxzUEsBAi0AFAAGAAgAAAAh&#10;AB0HtHEWAgAA8AMAAA4AAAAAAAAAAAAAAAAALgIAAGRycy9lMm9Eb2MueG1sUEsBAi0AFAAGAAgA&#10;AAAhANC4q6ndAAAACgEAAA8AAAAAAAAAAAAAAAAAcAQAAGRycy9kb3ducmV2LnhtbFBLBQYAAAAA&#10;BAAEAPMAAAB6BQAAAAA=&#10;" stroked="f">
              <v:textbox>
                <w:txbxContent>
                  <w:p w:rsidR="00E76B01" w:rsidRDefault="003A7C59">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rsidR="00E76B01" w:rsidRDefault="00E76B01">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3141A"/>
    <w:multiLevelType w:val="multilevel"/>
    <w:tmpl w:val="16F3141A"/>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5785C85B"/>
    <w:multiLevelType w:val="singleLevel"/>
    <w:tmpl w:val="5785C85B"/>
    <w:lvl w:ilvl="0">
      <w:start w:val="1"/>
      <w:numFmt w:val="decimal"/>
      <w:suff w:val="nothing"/>
      <w:lvlText w:val="%1、"/>
      <w:lvlJc w:val="left"/>
    </w:lvl>
  </w:abstractNum>
  <w:abstractNum w:abstractNumId="2" w15:restartNumberingAfterBreak="0">
    <w:nsid w:val="5819793B"/>
    <w:multiLevelType w:val="singleLevel"/>
    <w:tmpl w:val="5819793B"/>
    <w:lvl w:ilvl="0">
      <w:start w:val="1"/>
      <w:numFmt w:val="decimal"/>
      <w:lvlText w:val="%1)"/>
      <w:lvlJc w:val="left"/>
      <w:pPr>
        <w:ind w:left="425" w:hanging="425"/>
      </w:pPr>
      <w:rPr>
        <w:rFonts w:hint="default"/>
      </w:rPr>
    </w:lvl>
  </w:abstractNum>
  <w:abstractNum w:abstractNumId="3" w15:restartNumberingAfterBreak="0">
    <w:nsid w:val="58197972"/>
    <w:multiLevelType w:val="singleLevel"/>
    <w:tmpl w:val="58197972"/>
    <w:lvl w:ilvl="0">
      <w:start w:val="1"/>
      <w:numFmt w:val="decimal"/>
      <w:lvlText w:val="%1)"/>
      <w:lvlJc w:val="left"/>
      <w:pPr>
        <w:ind w:left="425" w:hanging="425"/>
      </w:pPr>
      <w:rPr>
        <w:rFonts w:hint="default"/>
      </w:rPr>
    </w:lvl>
  </w:abstractNum>
  <w:abstractNum w:abstractNumId="4" w15:restartNumberingAfterBreak="0">
    <w:nsid w:val="58197C9B"/>
    <w:multiLevelType w:val="singleLevel"/>
    <w:tmpl w:val="58197C9B"/>
    <w:lvl w:ilvl="0">
      <w:start w:val="1"/>
      <w:numFmt w:val="decimal"/>
      <w:lvlText w:val="%1)"/>
      <w:lvlJc w:val="left"/>
      <w:pPr>
        <w:ind w:left="425" w:hanging="425"/>
      </w:pPr>
      <w:rPr>
        <w:rFont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50E91"/>
    <w:rsid w:val="00056D73"/>
    <w:rsid w:val="00086414"/>
    <w:rsid w:val="0009358B"/>
    <w:rsid w:val="000B7900"/>
    <w:rsid w:val="000F7902"/>
    <w:rsid w:val="00127F7B"/>
    <w:rsid w:val="00183A7A"/>
    <w:rsid w:val="001C0BE2"/>
    <w:rsid w:val="001D15DD"/>
    <w:rsid w:val="001D6F6D"/>
    <w:rsid w:val="00215751"/>
    <w:rsid w:val="002216D6"/>
    <w:rsid w:val="0022273D"/>
    <w:rsid w:val="00230478"/>
    <w:rsid w:val="00275B91"/>
    <w:rsid w:val="002A499B"/>
    <w:rsid w:val="002E77ED"/>
    <w:rsid w:val="002F57A7"/>
    <w:rsid w:val="003010DA"/>
    <w:rsid w:val="003026A0"/>
    <w:rsid w:val="00357FBC"/>
    <w:rsid w:val="003A7C59"/>
    <w:rsid w:val="003B7004"/>
    <w:rsid w:val="003F0B00"/>
    <w:rsid w:val="004078AB"/>
    <w:rsid w:val="00455F8D"/>
    <w:rsid w:val="00470A70"/>
    <w:rsid w:val="00477697"/>
    <w:rsid w:val="004B16A6"/>
    <w:rsid w:val="004E246B"/>
    <w:rsid w:val="004E60A3"/>
    <w:rsid w:val="005755B8"/>
    <w:rsid w:val="00576CAA"/>
    <w:rsid w:val="005B321D"/>
    <w:rsid w:val="005D1510"/>
    <w:rsid w:val="005F00FB"/>
    <w:rsid w:val="006057D1"/>
    <w:rsid w:val="00641500"/>
    <w:rsid w:val="0069333A"/>
    <w:rsid w:val="006A08AC"/>
    <w:rsid w:val="006A1B81"/>
    <w:rsid w:val="006D0B66"/>
    <w:rsid w:val="006D6AFE"/>
    <w:rsid w:val="00721370"/>
    <w:rsid w:val="007221A0"/>
    <w:rsid w:val="00750008"/>
    <w:rsid w:val="007A76A3"/>
    <w:rsid w:val="007C0F0A"/>
    <w:rsid w:val="007C65D6"/>
    <w:rsid w:val="008348BE"/>
    <w:rsid w:val="00856A6B"/>
    <w:rsid w:val="008F4257"/>
    <w:rsid w:val="00914040"/>
    <w:rsid w:val="00916636"/>
    <w:rsid w:val="009221D5"/>
    <w:rsid w:val="00930E65"/>
    <w:rsid w:val="00930E9B"/>
    <w:rsid w:val="00951F9E"/>
    <w:rsid w:val="00954EA8"/>
    <w:rsid w:val="009C3AF7"/>
    <w:rsid w:val="009D77EF"/>
    <w:rsid w:val="009F285C"/>
    <w:rsid w:val="00A07938"/>
    <w:rsid w:val="00A51AFC"/>
    <w:rsid w:val="00AA678E"/>
    <w:rsid w:val="00AB02D4"/>
    <w:rsid w:val="00AB5390"/>
    <w:rsid w:val="00B1324F"/>
    <w:rsid w:val="00B36031"/>
    <w:rsid w:val="00B54B1D"/>
    <w:rsid w:val="00B67994"/>
    <w:rsid w:val="00B91042"/>
    <w:rsid w:val="00B94330"/>
    <w:rsid w:val="00BB6546"/>
    <w:rsid w:val="00BD667E"/>
    <w:rsid w:val="00BE457D"/>
    <w:rsid w:val="00C215EB"/>
    <w:rsid w:val="00C57608"/>
    <w:rsid w:val="00CA65CB"/>
    <w:rsid w:val="00D45DC5"/>
    <w:rsid w:val="00D56FEB"/>
    <w:rsid w:val="00DD4B80"/>
    <w:rsid w:val="00DE74D6"/>
    <w:rsid w:val="00DF04E0"/>
    <w:rsid w:val="00DF34B6"/>
    <w:rsid w:val="00E05C56"/>
    <w:rsid w:val="00E20D6B"/>
    <w:rsid w:val="00E562BE"/>
    <w:rsid w:val="00E57B8C"/>
    <w:rsid w:val="00E61681"/>
    <w:rsid w:val="00E76B01"/>
    <w:rsid w:val="00EF3EBB"/>
    <w:rsid w:val="00F231C0"/>
    <w:rsid w:val="00F41319"/>
    <w:rsid w:val="00F804BA"/>
    <w:rsid w:val="077375C8"/>
    <w:rsid w:val="0A020004"/>
    <w:rsid w:val="0A3A6D43"/>
    <w:rsid w:val="0DFE2706"/>
    <w:rsid w:val="0E606054"/>
    <w:rsid w:val="0EAA7EFA"/>
    <w:rsid w:val="0FD04016"/>
    <w:rsid w:val="12F77BCF"/>
    <w:rsid w:val="13461F26"/>
    <w:rsid w:val="13747214"/>
    <w:rsid w:val="1A233F89"/>
    <w:rsid w:val="1B8B41B1"/>
    <w:rsid w:val="1D680D73"/>
    <w:rsid w:val="20D93F3D"/>
    <w:rsid w:val="21554B86"/>
    <w:rsid w:val="24E00B6A"/>
    <w:rsid w:val="254D0FE0"/>
    <w:rsid w:val="28BD38EE"/>
    <w:rsid w:val="2921206D"/>
    <w:rsid w:val="2924670A"/>
    <w:rsid w:val="2F6138DB"/>
    <w:rsid w:val="300262D9"/>
    <w:rsid w:val="33C750C6"/>
    <w:rsid w:val="360E5919"/>
    <w:rsid w:val="3622189E"/>
    <w:rsid w:val="3628243A"/>
    <w:rsid w:val="37D64A27"/>
    <w:rsid w:val="3AAD1E6E"/>
    <w:rsid w:val="3AD04B89"/>
    <w:rsid w:val="3B100BA1"/>
    <w:rsid w:val="3C8C04E5"/>
    <w:rsid w:val="40B14F74"/>
    <w:rsid w:val="41681AD3"/>
    <w:rsid w:val="41BF3111"/>
    <w:rsid w:val="41D1643E"/>
    <w:rsid w:val="46280378"/>
    <w:rsid w:val="47E82CE4"/>
    <w:rsid w:val="49B06A6B"/>
    <w:rsid w:val="4A145AF1"/>
    <w:rsid w:val="4E2216D4"/>
    <w:rsid w:val="51D63C08"/>
    <w:rsid w:val="52E242B6"/>
    <w:rsid w:val="566A3D82"/>
    <w:rsid w:val="57EF172D"/>
    <w:rsid w:val="58022A43"/>
    <w:rsid w:val="5FBC1751"/>
    <w:rsid w:val="5FCB2A2F"/>
    <w:rsid w:val="60CC0480"/>
    <w:rsid w:val="610D7D8D"/>
    <w:rsid w:val="62482C1D"/>
    <w:rsid w:val="63A67E66"/>
    <w:rsid w:val="661D123F"/>
    <w:rsid w:val="66C05CE0"/>
    <w:rsid w:val="66EA2161"/>
    <w:rsid w:val="682B77EE"/>
    <w:rsid w:val="693D6493"/>
    <w:rsid w:val="6C3C0671"/>
    <w:rsid w:val="6D083DB1"/>
    <w:rsid w:val="6D4B096F"/>
    <w:rsid w:val="6F832FAB"/>
    <w:rsid w:val="71B86D4C"/>
    <w:rsid w:val="74047016"/>
    <w:rsid w:val="748A4FA1"/>
    <w:rsid w:val="74A13645"/>
    <w:rsid w:val="74B37453"/>
    <w:rsid w:val="79754E77"/>
    <w:rsid w:val="7D8C5C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B2E14"/>
  <w15:docId w15:val="{94E083DE-F67E-4415-8B59-5268388E8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 w:val="24"/>
      <w:szCs w:val="22"/>
    </w:rPr>
  </w:style>
  <w:style w:type="paragraph" w:customStyle="1" w:styleId="Default">
    <w:name w:val="Default"/>
    <w:qFormat/>
    <w:pPr>
      <w:widowControl w:val="0"/>
      <w:autoSpaceDE w:val="0"/>
      <w:autoSpaceDN w:val="0"/>
      <w:adjustRightInd w:val="0"/>
    </w:pPr>
    <w:rPr>
      <w:color w:val="000000"/>
      <w:sz w:val="24"/>
      <w:szCs w:val="22"/>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11</Pages>
  <Words>1406</Words>
  <Characters>8020</Characters>
  <Application>Microsoft Office Word</Application>
  <DocSecurity>0</DocSecurity>
  <Lines>66</Lines>
  <Paragraphs>18</Paragraphs>
  <ScaleCrop>false</ScaleCrop>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cp:lastModifiedBy>
  <cp:revision>51</cp:revision>
  <dcterms:created xsi:type="dcterms:W3CDTF">2020-05-15T00:42:00Z</dcterms:created>
  <dcterms:modified xsi:type="dcterms:W3CDTF">2020-11-15T06:21:00Z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