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115"/>
        <w:gridCol w:w="1008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1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8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分拣部  </w:t>
            </w:r>
            <w:r>
              <w:rPr>
                <w:rFonts w:hint="eastAsia"/>
                <w:sz w:val="24"/>
                <w:szCs w:val="24"/>
              </w:rPr>
              <w:t>主管领导：</w:t>
            </w:r>
            <w:r>
              <w:rPr>
                <w:rFonts w:hint="eastAsia"/>
                <w:sz w:val="24"/>
                <w:szCs w:val="24"/>
                <w:lang w:val="en-US" w:eastAsia="zh-CN"/>
              </w:rPr>
              <w:t>胡常成</w:t>
            </w:r>
            <w:r>
              <w:rPr>
                <w:rFonts w:hint="eastAsia" w:ascii="宋体" w:hAnsi="宋体" w:cs="Arial"/>
                <w:szCs w:val="21"/>
                <w:lang w:val="en-US" w:eastAsia="zh-CN"/>
              </w:rP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詹顺娟</w:t>
            </w:r>
          </w:p>
        </w:tc>
        <w:tc>
          <w:tcPr>
            <w:tcW w:w="150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05" w:type="dxa"/>
            <w:vMerge w:val="continue"/>
            <w:vAlign w:val="center"/>
          </w:tcPr>
          <w:p/>
        </w:tc>
        <w:tc>
          <w:tcPr>
            <w:tcW w:w="1115" w:type="dxa"/>
            <w:vMerge w:val="continue"/>
            <w:vAlign w:val="center"/>
          </w:tcPr>
          <w:p/>
        </w:tc>
        <w:tc>
          <w:tcPr>
            <w:tcW w:w="10081" w:type="dxa"/>
            <w:vAlign w:val="center"/>
          </w:tcPr>
          <w:p>
            <w:pPr>
              <w:spacing w:before="120"/>
            </w:pPr>
            <w:r>
              <w:rPr>
                <w:rFonts w:hint="eastAsia"/>
                <w:sz w:val="24"/>
                <w:szCs w:val="24"/>
              </w:rPr>
              <w:t>审核员：</w:t>
            </w:r>
            <w:r>
              <w:rPr>
                <w:rFonts w:hint="eastAsia" w:ascii="宋体" w:hAnsi="宋体" w:cs="Arial"/>
                <w:szCs w:val="21"/>
                <w:lang w:val="en-US" w:eastAsia="zh-CN"/>
              </w:rPr>
              <w:t>王央央</w:t>
            </w:r>
            <w:r>
              <w:rPr>
                <w:rFonts w:hint="eastAsia" w:ascii="宋体" w:hAnsi="宋体" w:cs="Arial"/>
                <w:szCs w:val="21"/>
              </w:rPr>
              <w:t xml:space="preserve"> 、</w:t>
            </w:r>
            <w:r>
              <w:rPr>
                <w:rFonts w:hint="eastAsia" w:ascii="宋体" w:hAnsi="宋体" w:cs="Arial"/>
                <w:szCs w:val="21"/>
                <w:lang w:val="en-US" w:eastAsia="zh-CN"/>
              </w:rPr>
              <w:t>任泽华</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11</w:t>
            </w:r>
            <w:r>
              <w:rPr>
                <w:rFonts w:hint="eastAsia" w:ascii="宋体" w:hAnsi="宋体" w:cs="Arial"/>
                <w:szCs w:val="21"/>
              </w:rPr>
              <w:t>月</w:t>
            </w:r>
            <w:r>
              <w:rPr>
                <w:rFonts w:hint="eastAsia" w:ascii="宋体" w:hAnsi="宋体" w:cs="Arial"/>
                <w:szCs w:val="21"/>
                <w:lang w:val="en-US" w:eastAsia="zh-CN"/>
              </w:rPr>
              <w:t>16~17</w:t>
            </w:r>
            <w:r>
              <w:rPr>
                <w:rFonts w:hint="eastAsia" w:ascii="宋体" w:hAnsi="宋体" w:cs="Arial"/>
                <w:szCs w:val="21"/>
              </w:rPr>
              <w:t>日</w:t>
            </w:r>
          </w:p>
        </w:tc>
        <w:tc>
          <w:tcPr>
            <w:tcW w:w="150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05" w:type="dxa"/>
            <w:vMerge w:val="continue"/>
            <w:vAlign w:val="center"/>
          </w:tcPr>
          <w:p/>
        </w:tc>
        <w:tc>
          <w:tcPr>
            <w:tcW w:w="1115" w:type="dxa"/>
            <w:vMerge w:val="continue"/>
            <w:vAlign w:val="center"/>
          </w:tcPr>
          <w:p/>
        </w:tc>
        <w:tc>
          <w:tcPr>
            <w:tcW w:w="10081" w:type="dxa"/>
            <w:vAlign w:val="center"/>
          </w:tcPr>
          <w:p>
            <w:pPr>
              <w:spacing w:line="300" w:lineRule="exact"/>
              <w:rPr>
                <w:color w:val="000000"/>
                <w:sz w:val="18"/>
                <w:szCs w:val="18"/>
              </w:rPr>
            </w:pPr>
            <w:r>
              <w:rPr>
                <w:rFonts w:hint="eastAsia"/>
                <w:sz w:val="24"/>
                <w:szCs w:val="24"/>
              </w:rPr>
              <w:t>审核条款：</w:t>
            </w:r>
            <w:r>
              <w:rPr>
                <w:rFonts w:hint="eastAsia"/>
                <w:color w:val="000000"/>
                <w:sz w:val="18"/>
                <w:szCs w:val="18"/>
              </w:rPr>
              <w:t>Q/E/:5.3/6.2/7.4；Q:7.1.3/7.1.4/8.5.1/8.5.2/8.5.3/8.5.4/8.5.6</w:t>
            </w:r>
            <w:r>
              <w:rPr>
                <w:rFonts w:hint="eastAsia"/>
                <w:color w:val="000000"/>
                <w:sz w:val="18"/>
                <w:szCs w:val="18"/>
                <w:lang w:val="en-US" w:eastAsia="zh-CN"/>
              </w:rPr>
              <w:t xml:space="preserve">  </w:t>
            </w:r>
            <w:r>
              <w:rPr>
                <w:rFonts w:hint="eastAsia"/>
                <w:color w:val="000000"/>
                <w:sz w:val="18"/>
                <w:szCs w:val="18"/>
              </w:rPr>
              <w:t xml:space="preserve">E: 6.1.2/6.1.4/8.1/8.2; </w:t>
            </w:r>
          </w:p>
          <w:p>
            <w:pPr>
              <w:rPr>
                <w:sz w:val="24"/>
                <w:szCs w:val="24"/>
              </w:rPr>
            </w:pPr>
            <w:r>
              <w:rPr>
                <w:rFonts w:hint="eastAsia"/>
                <w:color w:val="000000"/>
                <w:sz w:val="18"/>
                <w:szCs w:val="18"/>
              </w:rPr>
              <w:t>O: 6.1.2/6.1.4/8.1/8.2/</w:t>
            </w:r>
          </w:p>
        </w:tc>
        <w:tc>
          <w:tcPr>
            <w:tcW w:w="150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005" w:type="dxa"/>
          </w:tcPr>
          <w:p>
            <w:r>
              <w:rPr>
                <w:rFonts w:hint="eastAsia" w:ascii="宋体" w:hAnsi="宋体" w:cs="Arial"/>
                <w:szCs w:val="21"/>
              </w:rPr>
              <w:t>组织的岗位、职责和权限</w:t>
            </w:r>
          </w:p>
        </w:tc>
        <w:tc>
          <w:tcPr>
            <w:tcW w:w="1115"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81"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08"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05" w:type="dxa"/>
          </w:tcPr>
          <w:p>
            <w:r>
              <w:rPr>
                <w:rFonts w:hint="eastAsia" w:ascii="宋体" w:hAnsi="宋体" w:cs="Arial"/>
                <w:szCs w:val="21"/>
              </w:rPr>
              <w:t>质量目标</w:t>
            </w:r>
          </w:p>
        </w:tc>
        <w:tc>
          <w:tcPr>
            <w:tcW w:w="1115"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81" w:type="dxa"/>
          </w:tcPr>
          <w:p>
            <w:pPr>
              <w:spacing w:line="280" w:lineRule="exact"/>
              <w:ind w:firstLine="420" w:firstLineChars="200"/>
              <w:rPr>
                <w:color w:val="000000"/>
                <w:szCs w:val="21"/>
              </w:rPr>
            </w:pPr>
            <w:r>
              <w:rPr>
                <w:rFonts w:hint="eastAsia"/>
                <w:color w:val="000000"/>
                <w:szCs w:val="21"/>
              </w:rPr>
              <w:t xml:space="preserve">管理目标有：                               </w:t>
            </w:r>
          </w:p>
          <w:p>
            <w:pPr>
              <w:spacing w:line="320" w:lineRule="exact"/>
              <w:ind w:firstLine="420" w:firstLineChars="200"/>
              <w:rPr>
                <w:color w:val="000000"/>
                <w:szCs w:val="21"/>
              </w:rPr>
            </w:pPr>
            <w:r>
              <w:rPr>
                <w:rFonts w:hint="eastAsia"/>
                <w:color w:val="000000"/>
                <w:szCs w:val="21"/>
                <w:lang w:val="en-US" w:eastAsia="zh-CN"/>
              </w:rPr>
              <w:t>1.</w:t>
            </w:r>
            <w:r>
              <w:rPr>
                <w:rFonts w:hint="eastAsia"/>
                <w:color w:val="000000"/>
                <w:szCs w:val="21"/>
              </w:rPr>
              <w:t>农产品分拣加工合格率≥96%</w:t>
            </w:r>
            <w:r>
              <w:rPr>
                <w:rFonts w:hint="eastAsia"/>
                <w:color w:val="000000"/>
                <w:szCs w:val="21"/>
                <w:lang w:val="en-US" w:eastAsia="zh-CN"/>
              </w:rPr>
              <w:t>; 2.</w:t>
            </w:r>
            <w:r>
              <w:rPr>
                <w:rFonts w:hint="eastAsia"/>
                <w:color w:val="000000"/>
                <w:szCs w:val="21"/>
              </w:rPr>
              <w:t>配送及时率≥95%</w:t>
            </w:r>
            <w:r>
              <w:rPr>
                <w:rFonts w:hint="eastAsia"/>
                <w:color w:val="000000"/>
                <w:szCs w:val="21"/>
                <w:lang w:val="en-US" w:eastAsia="zh-CN"/>
              </w:rPr>
              <w:t>; 3.</w:t>
            </w:r>
            <w:r>
              <w:rPr>
                <w:rFonts w:hint="eastAsia"/>
                <w:color w:val="000000"/>
                <w:szCs w:val="21"/>
              </w:rPr>
              <w:t xml:space="preserve">配送服务正确率≥90% </w:t>
            </w:r>
            <w:r>
              <w:rPr>
                <w:rFonts w:hint="eastAsia"/>
                <w:color w:val="000000"/>
                <w:szCs w:val="21"/>
                <w:lang w:val="en-US" w:eastAsia="zh-CN"/>
              </w:rPr>
              <w:t>; 4.</w:t>
            </w:r>
            <w:r>
              <w:rPr>
                <w:rFonts w:hint="eastAsia"/>
                <w:color w:val="000000"/>
                <w:szCs w:val="21"/>
              </w:rPr>
              <w:t>办公场所分类处理各类废弃物，有专门收集箱并标识，回收处理率≥99%</w:t>
            </w:r>
            <w:r>
              <w:rPr>
                <w:rFonts w:hint="eastAsia"/>
                <w:color w:val="000000"/>
                <w:szCs w:val="21"/>
                <w:lang w:val="en-US" w:eastAsia="zh-CN"/>
              </w:rPr>
              <w:t>; 5.</w:t>
            </w:r>
            <w:r>
              <w:rPr>
                <w:rFonts w:hint="eastAsia"/>
                <w:color w:val="000000"/>
                <w:szCs w:val="21"/>
              </w:rPr>
              <w:t xml:space="preserve">职业病发生率0 </w:t>
            </w:r>
            <w:r>
              <w:rPr>
                <w:rFonts w:hint="eastAsia"/>
                <w:color w:val="000000"/>
                <w:szCs w:val="21"/>
                <w:lang w:val="en-US" w:eastAsia="zh-CN"/>
              </w:rPr>
              <w:t xml:space="preserve">; </w:t>
            </w: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管理目标完成情况：查到20</w:t>
            </w:r>
            <w:r>
              <w:rPr>
                <w:color w:val="000000"/>
                <w:szCs w:val="21"/>
              </w:rPr>
              <w:t>20</w:t>
            </w:r>
            <w:r>
              <w:rPr>
                <w:rFonts w:hint="eastAsia"/>
                <w:color w:val="000000"/>
                <w:szCs w:val="21"/>
              </w:rPr>
              <w:t>部门管理目标完成情况，以上管理目标已全部完成，考核：办公</w:t>
            </w:r>
            <w:r>
              <w:rPr>
                <w:rFonts w:hint="eastAsia"/>
                <w:color w:val="000000"/>
                <w:szCs w:val="21"/>
                <w:lang w:val="en-US" w:eastAsia="zh-CN"/>
              </w:rPr>
              <w:t>室 王亮</w:t>
            </w:r>
            <w:r>
              <w:rPr>
                <w:rFonts w:hint="eastAsia"/>
                <w:color w:val="000000"/>
                <w:szCs w:val="21"/>
              </w:rPr>
              <w:t xml:space="preserve">  审批：</w:t>
            </w:r>
            <w:r>
              <w:rPr>
                <w:rFonts w:hint="eastAsia"/>
                <w:color w:val="000000"/>
                <w:szCs w:val="21"/>
                <w:lang w:val="en-US" w:eastAsia="zh-CN"/>
              </w:rPr>
              <w:t>沈洪祥</w:t>
            </w:r>
            <w:r>
              <w:rPr>
                <w:rFonts w:hint="eastAsia"/>
                <w:color w:val="000000"/>
                <w:szCs w:val="21"/>
              </w:rPr>
              <w:t>。</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消防工作责任制，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时间表：自管理体系运行以来持续进行，抽查20</w:t>
            </w:r>
            <w:r>
              <w:rPr>
                <w:color w:val="000000"/>
                <w:szCs w:val="21"/>
              </w:rPr>
              <w:t>20</w:t>
            </w:r>
            <w:r>
              <w:rPr>
                <w:rFonts w:hint="eastAsia"/>
                <w:color w:val="000000"/>
                <w:szCs w:val="21"/>
              </w:rPr>
              <w:t>年</w:t>
            </w:r>
            <w:r>
              <w:rPr>
                <w:rFonts w:hint="eastAsia"/>
                <w:color w:val="000000"/>
                <w:szCs w:val="21"/>
                <w:lang w:val="en-US" w:eastAsia="zh-CN"/>
              </w:rPr>
              <w:t>8</w:t>
            </w:r>
            <w:r>
              <w:rPr>
                <w:rFonts w:hint="eastAsia"/>
                <w:color w:val="000000"/>
                <w:szCs w:val="21"/>
              </w:rPr>
              <w:t>月检查记录，检查人：</w:t>
            </w:r>
            <w:r>
              <w:rPr>
                <w:rFonts w:hint="eastAsia"/>
                <w:color w:val="000000"/>
                <w:szCs w:val="21"/>
                <w:lang w:val="en-US" w:eastAsia="zh-CN"/>
              </w:rPr>
              <w:t>王亮</w:t>
            </w:r>
            <w:r>
              <w:rPr>
                <w:rFonts w:hint="eastAsia"/>
                <w:color w:val="000000"/>
                <w:szCs w:val="21"/>
              </w:rPr>
              <w:t>，已基本按管理方案要求实施。</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05" w:type="dxa"/>
          </w:tcPr>
          <w:p>
            <w:pPr>
              <w:rPr>
                <w:rFonts w:ascii="宋体" w:hAnsi="宋体" w:cs="Arial"/>
                <w:szCs w:val="21"/>
              </w:rPr>
            </w:pPr>
            <w:r>
              <w:rPr>
                <w:rFonts w:hint="eastAsia" w:ascii="宋体" w:hAnsi="宋体" w:cs="Arial"/>
                <w:szCs w:val="21"/>
              </w:rPr>
              <w:t>基础设施</w:t>
            </w:r>
          </w:p>
        </w:tc>
        <w:tc>
          <w:tcPr>
            <w:tcW w:w="1115"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7.1.3 </w:t>
            </w:r>
          </w:p>
        </w:tc>
        <w:tc>
          <w:tcPr>
            <w:tcW w:w="10081" w:type="dxa"/>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提供《设施一览表》一份，主要设备有：</w:t>
            </w:r>
            <w:r>
              <w:rPr>
                <w:rFonts w:hint="eastAsia" w:ascii="宋体" w:hAnsi="宋体" w:cs="宋体"/>
                <w:color w:val="000000"/>
                <w:szCs w:val="21"/>
                <w:lang w:val="en-US" w:eastAsia="zh-CN"/>
              </w:rPr>
              <w:t>配送车辆、</w:t>
            </w:r>
            <w:r>
              <w:rPr>
                <w:rFonts w:hint="eastAsia" w:ascii="宋体" w:hAnsi="宋体" w:cs="宋体"/>
                <w:color w:val="000000"/>
                <w:szCs w:val="21"/>
              </w:rPr>
              <w:t>电脑、打印机、</w:t>
            </w:r>
            <w:r>
              <w:rPr>
                <w:rFonts w:hint="eastAsia" w:ascii="宋体" w:hAnsi="宋体" w:cs="宋体"/>
                <w:color w:val="000000"/>
                <w:szCs w:val="21"/>
                <w:lang w:val="en-US" w:eastAsia="zh-CN"/>
              </w:rPr>
              <w:t>增氧泵、</w:t>
            </w:r>
            <w:r>
              <w:rPr>
                <w:rFonts w:hint="eastAsia" w:ascii="宋体" w:hAnsi="宋体" w:cs="宋体"/>
                <w:color w:val="000000"/>
                <w:szCs w:val="21"/>
              </w:rPr>
              <w:t>空调、</w:t>
            </w:r>
            <w:r>
              <w:rPr>
                <w:rFonts w:hint="eastAsia" w:ascii="宋体" w:hAnsi="宋体" w:cs="宋体"/>
                <w:color w:val="000000"/>
                <w:szCs w:val="21"/>
                <w:lang w:val="en-US" w:eastAsia="zh-CN"/>
              </w:rPr>
              <w:t>电子称、盐度汁、温度表</w:t>
            </w:r>
            <w:r>
              <w:rPr>
                <w:rFonts w:hint="eastAsia" w:ascii="宋体" w:hAnsi="宋体" w:cs="宋体"/>
                <w:color w:val="000000"/>
                <w:szCs w:val="21"/>
              </w:rPr>
              <w:t>等，登记了设施编号、设施名称、数量、设施状态等。</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核实：</w:t>
            </w:r>
            <w:r>
              <w:rPr>
                <w:rFonts w:hint="eastAsia" w:ascii="宋体" w:hAnsi="宋体" w:cs="宋体"/>
                <w:color w:val="000000"/>
                <w:szCs w:val="21"/>
                <w:lang w:val="en-US" w:eastAsia="zh-CN"/>
              </w:rPr>
              <w:t>1、</w:t>
            </w:r>
            <w:r>
              <w:rPr>
                <w:rFonts w:hint="eastAsia" w:ascii="宋体" w:hAnsi="宋体" w:cs="宋体"/>
                <w:color w:val="000000"/>
                <w:szCs w:val="21"/>
              </w:rPr>
              <w:t>电脑，使用地点办公室，设备状态完好。</w:t>
            </w:r>
          </w:p>
          <w:p>
            <w:pPr>
              <w:spacing w:line="280" w:lineRule="exact"/>
              <w:ind w:firstLine="420" w:firstLineChars="20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公司办公通讯设备实施日常清洁，由员工在每天工作前进行，现场核实该设备，完好。对</w:t>
            </w:r>
            <w:r>
              <w:rPr>
                <w:rFonts w:hint="eastAsia" w:ascii="宋体" w:hAnsi="宋体" w:cs="宋体"/>
                <w:color w:val="000000"/>
                <w:szCs w:val="21"/>
                <w:lang w:val="en-US" w:eastAsia="zh-CN"/>
              </w:rPr>
              <w:t>分拣</w:t>
            </w:r>
            <w:r>
              <w:rPr>
                <w:rFonts w:hint="eastAsia" w:ascii="宋体" w:hAnsi="宋体" w:cs="宋体"/>
                <w:color w:val="000000"/>
                <w:szCs w:val="21"/>
              </w:rPr>
              <w:t>设备进行定期维护和保养工作基本正常，对于工作中发现的设备故障，能及时维修，设备暂无故障维修。</w:t>
            </w:r>
          </w:p>
          <w:p>
            <w:pPr>
              <w:spacing w:line="28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3、汽车运输设备提供日常保养记录； 汽车运输箱体密封及保温效果良好； </w:t>
            </w:r>
          </w:p>
          <w:p>
            <w:pPr>
              <w:spacing w:line="28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4、水产品临时养殖水池，水泥结构，未见漏水现象； 日常空气泵，往水池增氧，水池装有珊瑚石，用于调节水质； 提供清理维护记录；</w:t>
            </w:r>
          </w:p>
          <w:p>
            <w:pPr>
              <w:spacing w:line="280" w:lineRule="exact"/>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5、冷库储存设备良好，显示温-18</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 xml:space="preserve">，无异味；  </w:t>
            </w:r>
          </w:p>
          <w:p>
            <w:pPr>
              <w:spacing w:line="280" w:lineRule="exact"/>
              <w:ind w:firstLine="420" w:firstLineChars="200"/>
              <w:rPr>
                <w:b/>
                <w:color w:val="000000"/>
                <w:szCs w:val="21"/>
              </w:rPr>
            </w:pPr>
            <w:r>
              <w:rPr>
                <w:rFonts w:hint="eastAsia" w:ascii="宋体" w:hAnsi="宋体" w:cs="宋体"/>
                <w:color w:val="000000"/>
                <w:szCs w:val="21"/>
              </w:rPr>
              <w:t>无特种设备。</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05" w:type="dxa"/>
          </w:tcPr>
          <w:p>
            <w:pPr>
              <w:rPr>
                <w:rFonts w:ascii="宋体" w:hAnsi="宋体" w:cs="Arial"/>
                <w:szCs w:val="21"/>
              </w:rPr>
            </w:pPr>
            <w:r>
              <w:rPr>
                <w:rFonts w:hint="eastAsia" w:ascii="宋体" w:hAnsi="宋体" w:cs="Arial"/>
                <w:szCs w:val="21"/>
              </w:rPr>
              <w:t>过程运行环境</w:t>
            </w:r>
          </w:p>
        </w:tc>
        <w:tc>
          <w:tcPr>
            <w:tcW w:w="1115"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7.1.4 </w:t>
            </w:r>
          </w:p>
        </w:tc>
        <w:tc>
          <w:tcPr>
            <w:tcW w:w="10081" w:type="dxa"/>
          </w:tcPr>
          <w:p>
            <w:pPr>
              <w:spacing w:line="280" w:lineRule="exact"/>
              <w:ind w:firstLine="480"/>
              <w:rPr>
                <w:rFonts w:ascii="宋体" w:hAnsi="宋体" w:cs="宋体"/>
                <w:color w:val="000000"/>
                <w:szCs w:val="21"/>
              </w:rPr>
            </w:pPr>
            <w:r>
              <w:rPr>
                <w:rFonts w:hint="eastAsia" w:ascii="宋体" w:hAnsi="宋体" w:cs="宋体"/>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005" w:type="dxa"/>
          </w:tcPr>
          <w:p>
            <w:pPr>
              <w:rPr>
                <w:rFonts w:ascii="宋体" w:hAnsi="宋体" w:cs="Arial"/>
                <w:szCs w:val="21"/>
              </w:rPr>
            </w:pPr>
            <w:r>
              <w:rPr>
                <w:rFonts w:hint="eastAsia" w:ascii="宋体" w:hAnsi="宋体" w:cs="Arial"/>
                <w:szCs w:val="21"/>
              </w:rPr>
              <w:t>运行策划和控制</w:t>
            </w:r>
          </w:p>
        </w:tc>
        <w:tc>
          <w:tcPr>
            <w:tcW w:w="1115" w:type="dxa"/>
          </w:tcPr>
          <w:p>
            <w:pPr>
              <w:rPr>
                <w:rFonts w:ascii="宋体" w:hAnsi="宋体" w:cs="Arial"/>
                <w:szCs w:val="21"/>
              </w:rPr>
            </w:pPr>
            <w:r>
              <w:rPr>
                <w:rFonts w:hint="eastAsia" w:ascii="宋体" w:hAnsi="宋体" w:cs="Arial"/>
                <w:szCs w:val="21"/>
              </w:rPr>
              <w:t>QMS:8.1</w:t>
            </w:r>
          </w:p>
          <w:p>
            <w:pPr>
              <w:rPr>
                <w:rFonts w:ascii="宋体" w:hAnsi="宋体" w:cs="Arial"/>
                <w:szCs w:val="21"/>
              </w:rPr>
            </w:pPr>
          </w:p>
        </w:tc>
        <w:tc>
          <w:tcPr>
            <w:tcW w:w="10081"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对于管理体系覆盖范围内常规销售服务，公司已在管理体系运行之初进行了销售和服务实现的策划，形成的各类文件《与顾客有关过程管理程序》、《销售文件格式与编号规定》等能确保正常的服务实现。</w:t>
            </w:r>
          </w:p>
          <w:p>
            <w:pPr>
              <w:spacing w:line="280" w:lineRule="exact"/>
              <w:ind w:firstLine="420" w:firstLineChars="200"/>
              <w:rPr>
                <w:rFonts w:ascii="宋体" w:hAnsi="宋体" w:cs="宋体"/>
                <w:szCs w:val="21"/>
              </w:rPr>
            </w:pPr>
            <w:r>
              <w:rPr>
                <w:rFonts w:hint="eastAsia" w:ascii="宋体" w:hAnsi="宋体" w:cs="宋体"/>
                <w:szCs w:val="21"/>
              </w:rPr>
              <w:t>针对销售服务质量要求确定采购、销售过程、销售服务的检验要求，依据顾客的要求中华人民共和国合同法、中华人民共和国公司法、中华人民共和国反不正当竞争法等国家/行业标准实施销售。</w:t>
            </w:r>
          </w:p>
          <w:p>
            <w:pPr>
              <w:spacing w:line="280" w:lineRule="exact"/>
              <w:ind w:firstLine="420" w:firstLineChars="200"/>
              <w:rPr>
                <w:rFonts w:ascii="宋体" w:hAnsi="宋体" w:cs="宋体"/>
                <w:szCs w:val="21"/>
              </w:rPr>
            </w:pPr>
            <w:r>
              <w:rPr>
                <w:rFonts w:hint="eastAsia" w:ascii="宋体" w:hAnsi="宋体" w:cs="宋体"/>
                <w:szCs w:val="21"/>
              </w:rPr>
              <w:t>编制《销售文件格式与编号规定》指导服务按规定进行。</w:t>
            </w:r>
          </w:p>
          <w:p>
            <w:pPr>
              <w:spacing w:line="280" w:lineRule="exact"/>
              <w:ind w:firstLine="420" w:firstLineChars="200"/>
              <w:rPr>
                <w:rFonts w:hint="eastAsia" w:ascii="宋体" w:hAnsi="宋体" w:cs="宋体"/>
                <w:szCs w:val="21"/>
              </w:rPr>
            </w:pPr>
            <w:r>
              <w:rPr>
                <w:rFonts w:hint="eastAsia" w:ascii="宋体" w:hAnsi="宋体" w:cs="宋体"/>
                <w:szCs w:val="21"/>
              </w:rPr>
              <w:t>销售服务过程中使用的设备：电话、电脑、网络、复印机等，以上设备配置适宜，能确保服务的实现。</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销售过程依据合同约定，确定产品名称、送货地点、时间等信息；供销部专人下单给供货单位，确认供货单位开出的发货单信息，送达客户单位后，由客户单位验收货物信息：产品、数量、质量等信息，由用货单位在送货单上确认，公司将确认的送货单按月度统计到明细表中，货款结算清，流程结束。</w:t>
            </w:r>
          </w:p>
          <w:p>
            <w:pPr>
              <w:spacing w:line="280" w:lineRule="exact"/>
              <w:ind w:firstLine="420" w:firstLineChars="200"/>
              <w:rPr>
                <w:rFonts w:ascii="宋体" w:hAnsi="宋体" w:cs="宋体"/>
                <w:szCs w:val="21"/>
              </w:rPr>
            </w:pPr>
            <w:r>
              <w:rPr>
                <w:rFonts w:hint="eastAsia" w:ascii="宋体" w:hAnsi="宋体" w:cs="宋体"/>
                <w:szCs w:val="21"/>
              </w:rPr>
              <w:t>主要监测设备有：</w:t>
            </w:r>
            <w:r>
              <w:rPr>
                <w:rFonts w:hint="eastAsia" w:ascii="宋体" w:hAnsi="宋体" w:cs="宋体"/>
                <w:szCs w:val="21"/>
                <w:lang w:val="en-US" w:eastAsia="zh-CN"/>
              </w:rPr>
              <w:t>电子称</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以上销售服务实现的策划工作基本符合要求，能确保销售服务实现和质量目标的实现。</w:t>
            </w:r>
          </w:p>
          <w:p>
            <w:pPr>
              <w:spacing w:line="280" w:lineRule="exact"/>
              <w:ind w:firstLine="420" w:firstLineChars="200"/>
              <w:rPr>
                <w:rFonts w:ascii="宋体" w:hAnsi="宋体" w:cs="宋体"/>
                <w:szCs w:val="21"/>
              </w:rPr>
            </w:pPr>
            <w:r>
              <w:rPr>
                <w:rFonts w:hint="eastAsia" w:ascii="宋体" w:hAnsi="宋体" w:cs="宋体"/>
                <w:szCs w:val="21"/>
              </w:rPr>
              <w:t>查20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8~9</w:t>
            </w:r>
            <w:r>
              <w:rPr>
                <w:rFonts w:hint="eastAsia" w:ascii="宋体" w:hAnsi="宋体" w:cs="宋体"/>
                <w:szCs w:val="21"/>
              </w:rPr>
              <w:t>月的《购销合同》，供销部负责人表示，均已按要求实施。</w:t>
            </w:r>
          </w:p>
          <w:p>
            <w:pPr>
              <w:spacing w:line="280" w:lineRule="exact"/>
              <w:ind w:firstLine="420" w:firstLineChars="200"/>
              <w:rPr>
                <w:rFonts w:ascii="宋体" w:hAnsi="宋体" w:cs="宋体"/>
                <w:szCs w:val="21"/>
              </w:rPr>
            </w:pPr>
            <w:r>
              <w:rPr>
                <w:rFonts w:hint="eastAsia" w:ascii="宋体" w:hAnsi="宋体" w:cs="宋体"/>
                <w:szCs w:val="21"/>
              </w:rPr>
              <w:t>目前无其他特定销售服务和合同的策划。</w:t>
            </w:r>
          </w:p>
          <w:p>
            <w:pPr>
              <w:spacing w:line="280" w:lineRule="exact"/>
              <w:ind w:firstLine="420" w:firstLineChars="200"/>
              <w:rPr>
                <w:rFonts w:ascii="宋体" w:hAnsi="宋体" w:cs="宋体"/>
                <w:szCs w:val="21"/>
              </w:rPr>
            </w:pPr>
            <w:r>
              <w:rPr>
                <w:rFonts w:hint="eastAsia" w:ascii="宋体" w:hAnsi="宋体" w:cs="宋体"/>
                <w:szCs w:val="21"/>
              </w:rPr>
              <w:t>无外包。</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005" w:type="dxa"/>
            <w:vMerge w:val="restart"/>
          </w:tcPr>
          <w:p>
            <w:pPr>
              <w:rPr>
                <w:rFonts w:hint="eastAsia" w:ascii="宋体" w:hAnsi="宋体" w:cs="Arial"/>
                <w:szCs w:val="21"/>
              </w:rPr>
            </w:pPr>
            <w:r>
              <w:rPr>
                <w:rFonts w:hint="eastAsia" w:ascii="宋体" w:hAnsi="宋体" w:cs="Arial"/>
                <w:szCs w:val="21"/>
              </w:rPr>
              <w:t>产品和服务的要求</w:t>
            </w:r>
          </w:p>
          <w:p>
            <w:pPr>
              <w:rPr>
                <w:rFonts w:hint="eastAsia" w:ascii="宋体" w:hAnsi="宋体" w:eastAsia="宋体" w:cs="Arial"/>
                <w:szCs w:val="21"/>
                <w:lang w:val="en-US" w:eastAsia="zh-CN"/>
              </w:rPr>
            </w:pPr>
            <w:r>
              <w:rPr>
                <w:rFonts w:hint="eastAsia" w:ascii="宋体" w:hAnsi="宋体" w:cs="Arial"/>
                <w:szCs w:val="21"/>
                <w:lang w:val="en-US" w:eastAsia="zh-CN"/>
              </w:rPr>
              <w:t>采购</w:t>
            </w:r>
          </w:p>
          <w:p>
            <w:pPr>
              <w:rPr>
                <w:rFonts w:hint="eastAsia" w:ascii="宋体" w:hAnsi="宋体" w:eastAsia="宋体" w:cs="Arial"/>
                <w:szCs w:val="21"/>
                <w:lang w:val="en-US" w:eastAsia="zh-CN"/>
              </w:rPr>
            </w:pPr>
            <w:r>
              <w:rPr>
                <w:rFonts w:hint="eastAsia" w:ascii="宋体" w:hAnsi="宋体" w:cs="Arial"/>
                <w:szCs w:val="21"/>
              </w:rPr>
              <w:t>生产和服务提供的控制</w:t>
            </w:r>
          </w:p>
        </w:tc>
        <w:tc>
          <w:tcPr>
            <w:tcW w:w="1115" w:type="dxa"/>
            <w:vMerge w:val="restart"/>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8.2 </w:t>
            </w:r>
          </w:p>
          <w:p>
            <w:pPr>
              <w:rPr>
                <w:rFonts w:hint="eastAsia" w:ascii="宋体" w:hAnsi="宋体" w:cs="Arial"/>
                <w:szCs w:val="21"/>
              </w:rPr>
            </w:pPr>
            <w:r>
              <w:rPr>
                <w:rFonts w:hint="eastAsia" w:ascii="宋体" w:hAnsi="宋体" w:cs="Arial"/>
                <w:szCs w:val="21"/>
                <w:lang w:val="en-US" w:eastAsia="zh-CN"/>
              </w:rPr>
              <w:t>8.4</w:t>
            </w:r>
          </w:p>
          <w:p>
            <w:pPr>
              <w:rPr>
                <w:rFonts w:hint="eastAsia" w:ascii="宋体" w:hAnsi="宋体" w:cs="Arial"/>
                <w:szCs w:val="21"/>
                <w:lang w:val="en-US" w:eastAsia="zh-CN"/>
              </w:rPr>
            </w:pPr>
            <w:r>
              <w:rPr>
                <w:rFonts w:hint="eastAsia" w:ascii="宋体" w:hAnsi="宋体" w:cs="Arial"/>
                <w:szCs w:val="21"/>
                <w:lang w:val="en-US" w:eastAsia="zh-CN"/>
              </w:rPr>
              <w:t>Q8.5.1</w:t>
            </w:r>
          </w:p>
          <w:p>
            <w:pPr>
              <w:rPr>
                <w:rFonts w:hint="default" w:ascii="宋体" w:hAnsi="宋体" w:cs="Arial"/>
                <w:szCs w:val="21"/>
                <w:lang w:val="en-US" w:eastAsia="zh-CN"/>
              </w:rPr>
            </w:pPr>
          </w:p>
          <w:p>
            <w:pPr>
              <w:rPr>
                <w:rFonts w:hint="default" w:ascii="宋体" w:hAnsi="宋体" w:eastAsia="宋体" w:cs="Arial"/>
                <w:szCs w:val="21"/>
                <w:lang w:val="en-US" w:eastAsia="zh-CN"/>
              </w:rPr>
            </w:pPr>
          </w:p>
        </w:tc>
        <w:tc>
          <w:tcPr>
            <w:tcW w:w="10081" w:type="dxa"/>
            <w:vMerge w:val="restart"/>
          </w:tcPr>
          <w:p>
            <w:pPr>
              <w:spacing w:line="280" w:lineRule="exact"/>
              <w:ind w:firstLine="420" w:firstLineChars="200"/>
              <w:rPr>
                <w:color w:val="000000"/>
                <w:szCs w:val="21"/>
              </w:rPr>
            </w:pPr>
            <w:r>
              <w:rPr>
                <w:rFonts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满意度调查表等形式了解顾客的需求和期望。</w:t>
            </w:r>
          </w:p>
          <w:p>
            <w:pPr>
              <w:spacing w:line="280" w:lineRule="exact"/>
              <w:ind w:firstLine="420" w:firstLineChars="200"/>
              <w:rPr>
                <w:rFonts w:hint="eastAsia"/>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rFonts w:hint="default" w:eastAsia="宋体"/>
                <w:color w:val="000000"/>
                <w:szCs w:val="21"/>
                <w:lang w:val="en-US" w:eastAsia="zh-CN"/>
              </w:rPr>
            </w:pPr>
            <w:r>
              <w:rPr>
                <w:rFonts w:hint="eastAsia"/>
                <w:color w:val="000000"/>
                <w:szCs w:val="21"/>
                <w:lang w:val="en-US" w:eastAsia="zh-CN"/>
              </w:rPr>
              <w:t>按合同订单要求，组织采购配货；按要求送达客户；</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w:t>
            </w:r>
            <w:r>
              <w:rPr>
                <w:rFonts w:hint="eastAsia"/>
                <w:color w:val="000000"/>
                <w:szCs w:val="21"/>
                <w:lang w:val="en-US" w:eastAsia="zh-CN"/>
              </w:rPr>
              <w:t>长期</w:t>
            </w:r>
            <w:r>
              <w:rPr>
                <w:rFonts w:hint="eastAsia"/>
                <w:color w:val="000000"/>
                <w:szCs w:val="21"/>
              </w:rPr>
              <w:t>合同，公司按顾客要求组织服务，</w:t>
            </w:r>
            <w:r>
              <w:rPr>
                <w:rFonts w:hint="eastAsia"/>
                <w:color w:val="000000"/>
                <w:szCs w:val="21"/>
                <w:lang w:val="en-US" w:eastAsia="zh-CN"/>
              </w:rPr>
              <w:t>具体业务订单以邮件、微信、电话</w:t>
            </w:r>
            <w:r>
              <w:rPr>
                <w:rFonts w:hint="eastAsia"/>
                <w:color w:val="000000"/>
                <w:szCs w:val="21"/>
              </w:rPr>
              <w:t>等方式进行沟通、确认，并对的销售要求等给予了明确。</w:t>
            </w:r>
          </w:p>
          <w:p>
            <w:pPr>
              <w:spacing w:line="280" w:lineRule="exact"/>
              <w:ind w:firstLine="480"/>
              <w:rPr>
                <w:rFonts w:hint="eastAsia" w:ascii="宋体" w:hAnsi="宋体" w:cs="宋体"/>
                <w:szCs w:val="21"/>
                <w:lang w:val="en-US" w:eastAsia="zh-CN"/>
              </w:rPr>
            </w:pPr>
            <w:r>
              <w:rPr>
                <w:rFonts w:hint="eastAsia"/>
                <w:color w:val="000000"/>
                <w:szCs w:val="21"/>
                <w:lang w:val="en-US" w:eastAsia="zh-CN"/>
              </w:rPr>
              <w:t>订单确定后，供销部与分拣部一起负责采购并分拣配货； 货品</w:t>
            </w:r>
            <w:r>
              <w:rPr>
                <w:rFonts w:hint="eastAsia" w:ascii="宋体" w:hAnsi="宋体" w:cs="宋体"/>
                <w:szCs w:val="21"/>
                <w:lang w:val="en-US" w:eastAsia="zh-CN"/>
              </w:rPr>
              <w:t>分拣形式有以下形式：</w:t>
            </w:r>
          </w:p>
          <w:p>
            <w:pPr>
              <w:numPr>
                <w:ilvl w:val="0"/>
                <w:numId w:val="0"/>
              </w:numPr>
              <w:spacing w:line="280" w:lineRule="exact"/>
              <w:rPr>
                <w:rFonts w:hint="eastAsia" w:ascii="宋体" w:hAnsi="宋体" w:cs="宋体"/>
                <w:szCs w:val="21"/>
                <w:lang w:val="en-US" w:eastAsia="zh-CN"/>
              </w:rPr>
            </w:pPr>
            <w:r>
              <w:rPr>
                <w:rFonts w:hint="eastAsia" w:ascii="宋体" w:hAnsi="宋体" w:cs="宋体"/>
                <w:szCs w:val="21"/>
                <w:lang w:val="en-US" w:eastAsia="zh-CN"/>
              </w:rPr>
              <w:t>1、订单市场直接采购，直接分拣，为客户组织产品；为了提升工作效率，分拣人员要求：</w:t>
            </w:r>
          </w:p>
          <w:p>
            <w:pPr>
              <w:numPr>
                <w:ilvl w:val="0"/>
                <w:numId w:val="0"/>
              </w:numPr>
              <w:spacing w:line="280" w:lineRule="exact"/>
              <w:rPr>
                <w:rFonts w:hint="eastAsia" w:ascii="宋体" w:hAnsi="宋体" w:cs="宋体"/>
                <w:szCs w:val="21"/>
                <w:lang w:val="en-US" w:eastAsia="zh-CN"/>
              </w:rPr>
            </w:pPr>
            <w:r>
              <w:rPr>
                <w:rFonts w:hint="eastAsia" w:ascii="宋体" w:hAnsi="宋体" w:cs="宋体"/>
                <w:szCs w:val="21"/>
                <w:lang w:val="en-US" w:eastAsia="zh-CN"/>
              </w:rPr>
              <w:t xml:space="preserve">公司三年以上具有一定经验的员工； </w:t>
            </w:r>
          </w:p>
          <w:p>
            <w:pPr>
              <w:numPr>
                <w:ilvl w:val="0"/>
                <w:numId w:val="0"/>
              </w:numPr>
              <w:spacing w:line="280" w:lineRule="exact"/>
              <w:rPr>
                <w:rFonts w:hint="default" w:ascii="宋体" w:hAnsi="宋体" w:cs="宋体"/>
                <w:szCs w:val="21"/>
                <w:lang w:val="en-US" w:eastAsia="zh-CN"/>
              </w:rPr>
            </w:pPr>
            <w:r>
              <w:rPr>
                <w:rFonts w:hint="eastAsia" w:ascii="宋体" w:hAnsi="宋体" w:cs="宋体"/>
                <w:szCs w:val="21"/>
                <w:lang w:val="en-US" w:eastAsia="zh-CN"/>
              </w:rPr>
              <w:t>查：</w:t>
            </w:r>
            <w:r>
              <w:rPr>
                <w:rFonts w:hint="eastAsia"/>
              </w:rPr>
              <w:t>浙江梅地亚新闻交流中心</w:t>
            </w:r>
            <w:r>
              <w:rPr>
                <w:rFonts w:hint="eastAsia"/>
                <w:lang w:eastAsia="zh-CN"/>
              </w:rPr>
              <w:t>（</w:t>
            </w:r>
            <w:r>
              <w:rPr>
                <w:rFonts w:hint="eastAsia"/>
                <w:lang w:val="en-US" w:eastAsia="zh-CN"/>
              </w:rPr>
              <w:t>2020年5月1日~2024年4月30日</w:t>
            </w:r>
            <w:r>
              <w:rPr>
                <w:rFonts w:hint="eastAsia"/>
                <w:lang w:eastAsia="zh-CN"/>
              </w:rPr>
              <w:t>）</w:t>
            </w:r>
            <w:r>
              <w:rPr>
                <w:rFonts w:hint="eastAsia" w:ascii="宋体" w:hAnsi="宋体" w:cs="宋体"/>
                <w:szCs w:val="21"/>
                <w:lang w:val="en-US" w:eastAsia="zh-CN"/>
              </w:rPr>
              <w:t xml:space="preserve">NO:000679订单中所示的渔头要求15条，每条规格为(1.8~2)斤 </w:t>
            </w:r>
          </w:p>
          <w:p>
            <w:pPr>
              <w:spacing w:line="280" w:lineRule="exact"/>
              <w:ind w:firstLine="480"/>
              <w:rPr>
                <w:rFonts w:hint="eastAsia" w:ascii="宋体" w:hAnsi="宋体" w:cs="宋体"/>
                <w:szCs w:val="21"/>
                <w:lang w:val="en-US" w:eastAsia="zh-CN"/>
              </w:rPr>
            </w:pPr>
            <w:r>
              <w:rPr>
                <w:rFonts w:hint="eastAsia" w:ascii="宋体" w:hAnsi="宋体" w:cs="宋体"/>
                <w:szCs w:val="21"/>
                <w:lang w:val="en-US" w:eastAsia="zh-CN"/>
              </w:rPr>
              <w:t>分拣后，由供销部负责分类打包； 并按当日设计的送货线路</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 xml:space="preserve">进行车辆有序存放； </w:t>
            </w:r>
          </w:p>
          <w:p>
            <w:pPr>
              <w:numPr>
                <w:ilvl w:val="0"/>
                <w:numId w:val="1"/>
              </w:numPr>
              <w:spacing w:line="280" w:lineRule="exact"/>
              <w:rPr>
                <w:rFonts w:hint="eastAsia" w:ascii="宋体" w:hAnsi="宋体" w:cs="宋体"/>
                <w:szCs w:val="21"/>
                <w:lang w:val="en-US" w:eastAsia="zh-CN"/>
              </w:rPr>
            </w:pPr>
            <w:r>
              <w:rPr>
                <w:rFonts w:hint="eastAsia" w:ascii="宋体" w:hAnsi="宋体" w:cs="宋体"/>
                <w:szCs w:val="21"/>
                <w:lang w:val="en-US" w:eastAsia="zh-CN"/>
              </w:rPr>
              <w:t>鲜活水产品，统一采购进行分拣存放：现场查看大闸蟹按大小进行分拣，水池暂养；分拣按工人经验，要求三年以上经验；</w:t>
            </w:r>
          </w:p>
          <w:p>
            <w:pPr>
              <w:numPr>
                <w:ilvl w:val="0"/>
                <w:numId w:val="0"/>
              </w:numPr>
              <w:spacing w:line="280" w:lineRule="exact"/>
              <w:rPr>
                <w:rFonts w:hint="eastAsia" w:ascii="宋体" w:hAnsi="宋体" w:cs="宋体"/>
                <w:szCs w:val="21"/>
                <w:lang w:val="en-US" w:eastAsia="zh-CN"/>
              </w:rPr>
            </w:pPr>
            <w:r>
              <w:rPr>
                <w:rFonts w:hint="eastAsia" w:ascii="宋体" w:hAnsi="宋体" w:cs="宋体"/>
                <w:szCs w:val="21"/>
                <w:lang w:val="en-US" w:eastAsia="zh-CN"/>
              </w:rPr>
              <w:t>水池底部放珊瑚石，用于清理水质，减少换水频次，节约用水；并提供水池换水时间和消毒记录。</w:t>
            </w:r>
          </w:p>
          <w:p>
            <w:pPr>
              <w:numPr>
                <w:ilvl w:val="0"/>
                <w:numId w:val="0"/>
              </w:numPr>
              <w:spacing w:line="280" w:lineRule="exact"/>
              <w:rPr>
                <w:rFonts w:hint="default" w:ascii="宋体" w:hAnsi="宋体" w:cs="宋体"/>
                <w:szCs w:val="21"/>
                <w:lang w:val="en-US" w:eastAsia="zh-CN"/>
              </w:rPr>
            </w:pPr>
            <w:r>
              <w:rPr>
                <w:rFonts w:hint="eastAsia" w:ascii="宋体" w:hAnsi="宋体" w:cs="宋体"/>
                <w:szCs w:val="21"/>
                <w:lang w:val="en-US" w:eastAsia="zh-CN"/>
              </w:rPr>
              <w:t xml:space="preserve"> 查分拣记录：2020.9.26日，数量：1000斤； 按大小分池存放。</w:t>
            </w:r>
          </w:p>
          <w:p>
            <w:pPr>
              <w:numPr>
                <w:ilvl w:val="0"/>
                <w:numId w:val="1"/>
              </w:numPr>
              <w:spacing w:line="280" w:lineRule="exact"/>
              <w:ind w:left="0" w:leftChars="0" w:firstLine="0" w:firstLineChars="0"/>
              <w:rPr>
                <w:rFonts w:hint="eastAsia" w:ascii="宋体" w:hAnsi="宋体" w:cs="宋体"/>
                <w:szCs w:val="21"/>
                <w:lang w:val="en-US" w:eastAsia="zh-CN"/>
              </w:rPr>
            </w:pPr>
            <w:r>
              <w:rPr>
                <w:rFonts w:hint="eastAsia" w:ascii="宋体" w:hAnsi="宋体" w:cs="宋体"/>
                <w:szCs w:val="21"/>
                <w:lang w:val="en-US" w:eastAsia="zh-CN"/>
              </w:rPr>
              <w:t>冰冻产品，查看冰冻虾分拣记录，进货时间：2020.10.10，供应商上海大京食品有限公司，入冷库保存；冷库内货物离墙放置木托垫板存放；并提供海关</w:t>
            </w:r>
            <w:r>
              <w:rPr>
                <w:rFonts w:hint="eastAsia"/>
                <w:color w:val="000000"/>
                <w:szCs w:val="21"/>
                <w:lang w:val="en-US" w:eastAsia="zh-CN"/>
              </w:rPr>
              <w:t>核酸检测报告。</w:t>
            </w:r>
          </w:p>
          <w:p>
            <w:pPr>
              <w:numPr>
                <w:ilvl w:val="0"/>
                <w:numId w:val="0"/>
              </w:numPr>
              <w:spacing w:line="280" w:lineRule="exact"/>
              <w:ind w:leftChars="0"/>
              <w:rPr>
                <w:rFonts w:hint="eastAsia" w:ascii="宋体" w:hAnsi="宋体" w:cs="宋体"/>
                <w:szCs w:val="21"/>
                <w:lang w:val="en-US" w:eastAsia="zh-CN"/>
              </w:rPr>
            </w:pPr>
          </w:p>
          <w:p>
            <w:pPr>
              <w:numPr>
                <w:ilvl w:val="0"/>
                <w:numId w:val="0"/>
              </w:numPr>
              <w:spacing w:line="280" w:lineRule="exact"/>
              <w:ind w:leftChars="0"/>
              <w:rPr>
                <w:rFonts w:hint="default" w:ascii="宋体" w:hAnsi="宋体" w:cs="宋体"/>
                <w:szCs w:val="21"/>
                <w:lang w:val="en-US" w:eastAsia="zh-CN"/>
              </w:rPr>
            </w:pPr>
            <w:r>
              <w:rPr>
                <w:rFonts w:hint="eastAsia" w:ascii="宋体" w:hAnsi="宋体" w:cs="宋体"/>
                <w:szCs w:val="21"/>
                <w:lang w:val="en-US" w:eastAsia="zh-CN"/>
              </w:rPr>
              <w:t>提供道路经营许可证（</w:t>
            </w:r>
            <w:r>
              <w:rPr>
                <w:rFonts w:hint="eastAsia"/>
                <w:color w:val="000000"/>
                <w:szCs w:val="21"/>
                <w:lang w:val="en-US" w:eastAsia="zh-CN"/>
              </w:rPr>
              <w:t>杭字330106100234号</w:t>
            </w:r>
            <w:r>
              <w:rPr>
                <w:rFonts w:hint="eastAsia" w:ascii="宋体" w:hAnsi="宋体" w:cs="宋体"/>
                <w:szCs w:val="21"/>
                <w:lang w:val="en-US" w:eastAsia="zh-CN"/>
              </w:rPr>
              <w:t xml:space="preserve">），并查看运输车辆及行驶证，浙AF01V8，所有人：杭州三合水产养殖场； 浙AZV382,所有人：杭州三合水产养殖场； 浙AG6Y01,所有人：杭州三合水产养殖场; </w:t>
            </w:r>
          </w:p>
          <w:p>
            <w:pPr>
              <w:numPr>
                <w:ilvl w:val="0"/>
                <w:numId w:val="0"/>
              </w:numPr>
              <w:spacing w:line="280" w:lineRule="exact"/>
              <w:ind w:leftChars="0"/>
              <w:rPr>
                <w:rFonts w:hint="default" w:ascii="宋体" w:hAnsi="宋体" w:cs="宋体"/>
                <w:szCs w:val="21"/>
                <w:lang w:val="en-US" w:eastAsia="zh-CN"/>
              </w:rPr>
            </w:pPr>
          </w:p>
          <w:p>
            <w:pPr>
              <w:numPr>
                <w:ilvl w:val="0"/>
                <w:numId w:val="0"/>
              </w:numPr>
              <w:spacing w:line="280" w:lineRule="exact"/>
              <w:ind w:leftChars="0"/>
              <w:rPr>
                <w:rFonts w:hint="eastAsia" w:ascii="宋体" w:hAnsi="宋体" w:cs="宋体"/>
                <w:szCs w:val="21"/>
                <w:lang w:val="en-US" w:eastAsia="zh-CN"/>
              </w:rPr>
            </w:pPr>
            <w:r>
              <w:rPr>
                <w:rFonts w:hint="eastAsia" w:ascii="宋体" w:hAnsi="宋体" w:cs="宋体"/>
                <w:szCs w:val="21"/>
                <w:lang w:val="en-US" w:eastAsia="zh-CN"/>
              </w:rPr>
              <w:t>提供车辆安排记录，查看：</w:t>
            </w:r>
          </w:p>
          <w:p>
            <w:pPr>
              <w:numPr>
                <w:ilvl w:val="0"/>
                <w:numId w:val="0"/>
              </w:numPr>
              <w:spacing w:line="280" w:lineRule="exact"/>
              <w:ind w:leftChars="0"/>
              <w:rPr>
                <w:rFonts w:hint="eastAsia"/>
                <w:color w:val="000000"/>
                <w:szCs w:val="21"/>
                <w:lang w:val="en-US" w:eastAsia="zh-CN"/>
              </w:rPr>
            </w:pPr>
            <w:r>
              <w:rPr>
                <w:rFonts w:hint="eastAsia" w:ascii="宋体" w:hAnsi="宋体" w:cs="宋体"/>
                <w:szCs w:val="21"/>
                <w:lang w:val="en-US" w:eastAsia="zh-CN"/>
              </w:rPr>
              <w:t>1、2020.8.10，浙AG6Y01,配送客户</w:t>
            </w:r>
            <w:r>
              <w:rPr>
                <w:rFonts w:hint="eastAsia"/>
                <w:color w:val="000000"/>
                <w:szCs w:val="21"/>
                <w:lang w:val="en-US" w:eastAsia="zh-CN"/>
              </w:rPr>
              <w:t>杭州万盛达雷迪森酒店安排；</w:t>
            </w:r>
          </w:p>
          <w:p>
            <w:pPr>
              <w:numPr>
                <w:ilvl w:val="0"/>
                <w:numId w:val="0"/>
              </w:numPr>
              <w:spacing w:line="280" w:lineRule="exact"/>
              <w:ind w:leftChars="0"/>
              <w:rPr>
                <w:rFonts w:hint="eastAsia"/>
                <w:color w:val="000000"/>
                <w:szCs w:val="21"/>
                <w:lang w:val="en-US" w:eastAsia="zh-CN"/>
              </w:rPr>
            </w:pPr>
            <w:r>
              <w:rPr>
                <w:rFonts w:hint="eastAsia"/>
                <w:color w:val="000000"/>
                <w:szCs w:val="21"/>
                <w:lang w:val="en-US" w:eastAsia="zh-CN"/>
              </w:rPr>
              <w:t>2、2020.9.05，</w:t>
            </w:r>
            <w:r>
              <w:rPr>
                <w:rFonts w:hint="eastAsia" w:ascii="宋体" w:hAnsi="宋体" w:cs="宋体"/>
                <w:szCs w:val="21"/>
                <w:lang w:val="en-US" w:eastAsia="zh-CN"/>
              </w:rPr>
              <w:t>浙AF01V8,</w:t>
            </w:r>
            <w:r>
              <w:rPr>
                <w:rFonts w:hint="eastAsia"/>
                <w:color w:val="000000"/>
                <w:szCs w:val="21"/>
                <w:lang w:val="en-US" w:eastAsia="zh-CN"/>
              </w:rPr>
              <w:t>杭州梅地亚</w:t>
            </w:r>
            <w:r>
              <w:rPr>
                <w:rFonts w:hint="eastAsia"/>
              </w:rPr>
              <w:t>新闻交流中心</w:t>
            </w:r>
            <w:r>
              <w:rPr>
                <w:rFonts w:hint="eastAsia"/>
                <w:color w:val="000000"/>
                <w:szCs w:val="21"/>
                <w:lang w:val="en-US" w:eastAsia="zh-CN"/>
              </w:rPr>
              <w:t>车辆安排；</w:t>
            </w:r>
          </w:p>
          <w:p>
            <w:pPr>
              <w:numPr>
                <w:ilvl w:val="0"/>
                <w:numId w:val="0"/>
              </w:numPr>
              <w:spacing w:line="280" w:lineRule="exact"/>
              <w:ind w:leftChars="0"/>
              <w:rPr>
                <w:rFonts w:hint="eastAsia"/>
                <w:color w:val="000000"/>
                <w:szCs w:val="21"/>
                <w:lang w:val="en-US" w:eastAsia="zh-CN"/>
              </w:rPr>
            </w:pPr>
            <w:r>
              <w:rPr>
                <w:rFonts w:hint="eastAsia"/>
                <w:color w:val="000000"/>
                <w:szCs w:val="21"/>
                <w:lang w:val="en-US" w:eastAsia="zh-CN"/>
              </w:rPr>
              <w:t>3、2020.10.21，</w:t>
            </w:r>
            <w:r>
              <w:rPr>
                <w:rFonts w:hint="eastAsia" w:ascii="宋体" w:hAnsi="宋体" w:cs="宋体"/>
                <w:szCs w:val="21"/>
                <w:lang w:val="en-US" w:eastAsia="zh-CN"/>
              </w:rPr>
              <w:t>浙AZV382,</w:t>
            </w:r>
            <w:r>
              <w:rPr>
                <w:rFonts w:hint="eastAsia"/>
                <w:color w:val="000000"/>
                <w:szCs w:val="21"/>
                <w:lang w:val="en-US" w:eastAsia="zh-CN"/>
              </w:rPr>
              <w:t>安麓酒店送货车辆安排；</w:t>
            </w:r>
          </w:p>
          <w:p>
            <w:pPr>
              <w:numPr>
                <w:ilvl w:val="0"/>
                <w:numId w:val="0"/>
              </w:numPr>
              <w:spacing w:line="280" w:lineRule="exact"/>
              <w:ind w:leftChars="0"/>
              <w:rPr>
                <w:rFonts w:hint="default"/>
                <w:color w:val="000000"/>
                <w:szCs w:val="21"/>
                <w:lang w:val="en-US" w:eastAsia="zh-CN"/>
              </w:rPr>
            </w:pPr>
            <w:r>
              <w:rPr>
                <w:rFonts w:hint="eastAsia"/>
                <w:color w:val="000000"/>
                <w:szCs w:val="21"/>
                <w:lang w:val="en-US" w:eastAsia="zh-CN"/>
              </w:rPr>
              <w:t>并提供以上送货单，见客户收货签字确认。并对驾驶人员资格进行确认。未提供对车辆保温效果监测的有效记录。</w:t>
            </w:r>
            <w:bookmarkStart w:id="0" w:name="_GoBack"/>
            <w:bookmarkEnd w:id="0"/>
          </w:p>
          <w:p>
            <w:pPr>
              <w:numPr>
                <w:ilvl w:val="0"/>
                <w:numId w:val="0"/>
              </w:numPr>
              <w:spacing w:line="280" w:lineRule="exact"/>
              <w:ind w:leftChars="0"/>
              <w:rPr>
                <w:rFonts w:hint="eastAsia"/>
                <w:color w:val="000000"/>
                <w:szCs w:val="21"/>
                <w:lang w:val="en-US" w:eastAsia="zh-CN"/>
              </w:rPr>
            </w:pPr>
          </w:p>
          <w:p>
            <w:pPr>
              <w:numPr>
                <w:ilvl w:val="0"/>
                <w:numId w:val="0"/>
              </w:numPr>
              <w:spacing w:line="280" w:lineRule="exact"/>
              <w:ind w:leftChars="0"/>
              <w:rPr>
                <w:rFonts w:hint="eastAsia"/>
                <w:color w:val="000000"/>
                <w:szCs w:val="21"/>
                <w:lang w:val="en-US" w:eastAsia="zh-CN"/>
              </w:rPr>
            </w:pPr>
            <w:r>
              <w:rPr>
                <w:rFonts w:hint="eastAsia"/>
                <w:color w:val="000000"/>
                <w:szCs w:val="21"/>
                <w:lang w:val="en-US" w:eastAsia="zh-CN"/>
              </w:rPr>
              <w:t>过程确认主要为：1、对分拣人员的能力确认，目前公司要求具有三年工作经验的老员工负责分拣工作；并要求具有健康证； 2、对鲜活水产品暂养水池，进行定期水质监测及定期更换水及消毒工作；</w:t>
            </w:r>
          </w:p>
          <w:p>
            <w:pPr>
              <w:numPr>
                <w:ilvl w:val="0"/>
                <w:numId w:val="0"/>
              </w:numPr>
              <w:spacing w:line="280" w:lineRule="exact"/>
              <w:ind w:leftChars="0"/>
              <w:rPr>
                <w:rFonts w:hint="default" w:ascii="宋体" w:hAnsi="宋体" w:cs="宋体"/>
                <w:szCs w:val="21"/>
                <w:lang w:val="en-US" w:eastAsia="zh-CN"/>
              </w:rPr>
            </w:pPr>
            <w:r>
              <w:rPr>
                <w:rFonts w:hint="eastAsia"/>
                <w:color w:val="000000"/>
                <w:szCs w:val="21"/>
                <w:lang w:val="en-US" w:eastAsia="zh-CN"/>
              </w:rPr>
              <w:t>3、对冰冻产品冷库，保证冷库温度，记录温度；4、进口产品，确认核酸检测报告；5、送货驾驶人员资格确认。</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05" w:type="dxa"/>
            <w:vMerge w:val="continue"/>
          </w:tcPr>
          <w:p>
            <w:pPr>
              <w:rPr>
                <w:rFonts w:ascii="宋体" w:hAnsi="宋体" w:cs="Arial"/>
                <w:szCs w:val="21"/>
              </w:rPr>
            </w:pPr>
          </w:p>
        </w:tc>
        <w:tc>
          <w:tcPr>
            <w:tcW w:w="1115" w:type="dxa"/>
            <w:vMerge w:val="continue"/>
          </w:tcPr>
          <w:p>
            <w:pPr>
              <w:rPr>
                <w:rFonts w:hint="default" w:ascii="宋体" w:hAnsi="宋体" w:eastAsia="宋体" w:cs="Arial"/>
                <w:szCs w:val="21"/>
                <w:lang w:val="en-US" w:eastAsia="zh-CN"/>
              </w:rPr>
            </w:pPr>
          </w:p>
        </w:tc>
        <w:tc>
          <w:tcPr>
            <w:tcW w:w="10081" w:type="dxa"/>
            <w:vMerge w:val="continue"/>
          </w:tcPr>
          <w:p>
            <w:pPr>
              <w:spacing w:line="280" w:lineRule="exact"/>
              <w:ind w:firstLine="480"/>
              <w:rPr>
                <w:rFonts w:hint="eastAsia" w:ascii="宋体" w:hAnsi="宋体" w:cs="宋体"/>
                <w:szCs w:val="21"/>
              </w:rPr>
            </w:pP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5" w:type="dxa"/>
          </w:tcPr>
          <w:p>
            <w:pPr>
              <w:rPr>
                <w:rFonts w:ascii="宋体" w:hAnsi="宋体" w:cs="Arial"/>
                <w:szCs w:val="21"/>
              </w:rPr>
            </w:pPr>
            <w:r>
              <w:rPr>
                <w:rFonts w:hint="eastAsia" w:ascii="宋体" w:hAnsi="宋体" w:cs="Arial"/>
                <w:szCs w:val="21"/>
              </w:rPr>
              <w:t>产品标识和可追朔性</w:t>
            </w:r>
          </w:p>
        </w:tc>
        <w:tc>
          <w:tcPr>
            <w:tcW w:w="1115" w:type="dxa"/>
          </w:tcPr>
          <w:p>
            <w:pPr>
              <w:rPr>
                <w:rFonts w:ascii="宋体" w:hAnsi="宋体" w:cs="Arial"/>
                <w:szCs w:val="21"/>
              </w:rPr>
            </w:pPr>
            <w:r>
              <w:rPr>
                <w:rFonts w:hint="eastAsia" w:ascii="宋体" w:hAnsi="宋体" w:cs="Arial"/>
                <w:szCs w:val="21"/>
              </w:rPr>
              <w:t xml:space="preserve">QMS8.5.2 </w:t>
            </w:r>
          </w:p>
        </w:tc>
        <w:tc>
          <w:tcPr>
            <w:tcW w:w="10081" w:type="dxa"/>
          </w:tcPr>
          <w:p>
            <w:pPr>
              <w:spacing w:line="280" w:lineRule="exact"/>
              <w:ind w:firstLine="421"/>
              <w:rPr>
                <w:rFonts w:ascii="宋体" w:hAnsi="宋体" w:cs="宋体"/>
                <w:szCs w:val="21"/>
              </w:rPr>
            </w:pPr>
            <w:r>
              <w:rPr>
                <w:rFonts w:hint="eastAsia" w:ascii="宋体" w:hAnsi="宋体" w:cs="宋体"/>
                <w:szCs w:val="21"/>
              </w:rPr>
              <w:t>公司</w:t>
            </w:r>
            <w:r>
              <w:rPr>
                <w:rFonts w:ascii="宋体" w:hAnsi="宋体" w:cs="宋体"/>
                <w:szCs w:val="21"/>
              </w:rPr>
              <w:t>销售</w:t>
            </w:r>
            <w:r>
              <w:rPr>
                <w:rFonts w:hint="eastAsia" w:ascii="宋体" w:hAnsi="宋体" w:cs="宋体"/>
                <w:szCs w:val="21"/>
              </w:rPr>
              <w:t>时检查</w:t>
            </w:r>
            <w:r>
              <w:rPr>
                <w:rFonts w:hint="eastAsia" w:ascii="宋体" w:hAnsi="宋体" w:cs="宋体"/>
                <w:szCs w:val="21"/>
                <w:lang w:val="en-US" w:eastAsia="zh-CN"/>
              </w:rPr>
              <w:t>订单信息和送货单信息对应，并定期保存产品的检测报告</w:t>
            </w:r>
            <w:r>
              <w:rPr>
                <w:rFonts w:hint="eastAsia" w:ascii="宋体" w:hAnsi="宋体" w:cs="宋体"/>
                <w:szCs w:val="21"/>
              </w:rPr>
              <w:t>。</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05" w:type="dxa"/>
          </w:tcPr>
          <w:p>
            <w:pPr>
              <w:rPr>
                <w:rFonts w:ascii="宋体" w:hAnsi="宋体" w:cs="Arial"/>
                <w:szCs w:val="21"/>
              </w:rPr>
            </w:pPr>
            <w:r>
              <w:rPr>
                <w:rFonts w:hint="eastAsia" w:ascii="宋体" w:hAnsi="宋体" w:cs="Arial"/>
                <w:szCs w:val="21"/>
              </w:rPr>
              <w:t>顾客或外部供方的财产</w:t>
            </w:r>
          </w:p>
        </w:tc>
        <w:tc>
          <w:tcPr>
            <w:tcW w:w="1115"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8.5.3</w:t>
            </w:r>
          </w:p>
        </w:tc>
        <w:tc>
          <w:tcPr>
            <w:tcW w:w="10081"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顾客或外部供方的财产包括：资质证明文件（如营业执照、经营许可证和其它资质文件）、银行账号、联系方式、经营地址及档案资料等信息，由部门专门人员负责管理，分类登记放置。未发生损坏丢失等现象。</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05" w:type="dxa"/>
          </w:tcPr>
          <w:p>
            <w:pPr>
              <w:rPr>
                <w:rFonts w:ascii="宋体" w:hAnsi="宋体" w:cs="Arial"/>
                <w:szCs w:val="21"/>
              </w:rPr>
            </w:pPr>
            <w:r>
              <w:rPr>
                <w:rFonts w:hint="eastAsia" w:ascii="宋体" w:hAnsi="宋体" w:cs="Arial"/>
                <w:szCs w:val="21"/>
              </w:rPr>
              <w:t>产品防护</w:t>
            </w:r>
          </w:p>
        </w:tc>
        <w:tc>
          <w:tcPr>
            <w:tcW w:w="1115"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8.5.4</w:t>
            </w:r>
          </w:p>
        </w:tc>
        <w:tc>
          <w:tcPr>
            <w:tcW w:w="10081" w:type="dxa"/>
          </w:tcPr>
          <w:p>
            <w:pPr>
              <w:spacing w:line="280" w:lineRule="exact"/>
              <w:ind w:firstLine="480"/>
              <w:rPr>
                <w:rFonts w:hint="default" w:ascii="宋体" w:hAnsi="宋体" w:eastAsia="宋体" w:cs="宋体"/>
                <w:szCs w:val="21"/>
                <w:lang w:val="en-US" w:eastAsia="zh-CN"/>
              </w:rPr>
            </w:pPr>
            <w:r>
              <w:rPr>
                <w:rFonts w:hint="eastAsia" w:ascii="宋体" w:hAnsi="宋体" w:cs="宋体"/>
                <w:szCs w:val="21"/>
              </w:rPr>
              <w:t>公司销售在采购、运输和到达顾客地要加强个人防护，如口罩、手套，按照顾客地的要求执行。</w:t>
            </w:r>
            <w:r>
              <w:rPr>
                <w:rFonts w:hint="eastAsia" w:ascii="宋体" w:hAnsi="宋体" w:cs="宋体"/>
                <w:szCs w:val="21"/>
                <w:lang w:val="en-US" w:eastAsia="zh-CN"/>
              </w:rPr>
              <w:t>运输车辆密封、具有保温效果。</w:t>
            </w:r>
          </w:p>
          <w:p>
            <w:pPr>
              <w:spacing w:line="280" w:lineRule="exact"/>
              <w:ind w:firstLine="480"/>
              <w:rPr>
                <w:rFonts w:ascii="宋体" w:hAnsi="宋体" w:cs="宋体"/>
                <w:color w:val="000000"/>
                <w:szCs w:val="21"/>
              </w:rPr>
            </w:pPr>
            <w:r>
              <w:rPr>
                <w:rFonts w:hint="eastAsia" w:ascii="宋体" w:hAnsi="宋体" w:cs="宋体"/>
                <w:szCs w:val="21"/>
              </w:rPr>
              <w:t>产品防护基本有序。</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05" w:type="dxa"/>
          </w:tcPr>
          <w:p>
            <w:pPr>
              <w:rPr>
                <w:rFonts w:ascii="宋体" w:hAnsi="宋体" w:cs="Arial"/>
                <w:szCs w:val="21"/>
              </w:rPr>
            </w:pPr>
            <w:r>
              <w:rPr>
                <w:rFonts w:hint="eastAsia" w:ascii="宋体" w:hAnsi="宋体" w:cs="Arial"/>
                <w:szCs w:val="21"/>
              </w:rPr>
              <w:t>交付后的活动</w:t>
            </w:r>
          </w:p>
        </w:tc>
        <w:tc>
          <w:tcPr>
            <w:tcW w:w="1115"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81"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05" w:type="dxa"/>
          </w:tcPr>
          <w:p>
            <w:pPr>
              <w:rPr>
                <w:rFonts w:ascii="宋体" w:hAnsi="宋体" w:cs="Arial"/>
                <w:szCs w:val="21"/>
              </w:rPr>
            </w:pPr>
            <w:r>
              <w:rPr>
                <w:rFonts w:hint="eastAsia" w:ascii="宋体" w:hAnsi="宋体" w:cs="Arial"/>
                <w:szCs w:val="21"/>
              </w:rPr>
              <w:t>生产和服务提供的更改控制</w:t>
            </w:r>
          </w:p>
        </w:tc>
        <w:tc>
          <w:tcPr>
            <w:tcW w:w="1115"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8.5.6</w:t>
            </w:r>
          </w:p>
        </w:tc>
        <w:tc>
          <w:tcPr>
            <w:tcW w:w="10081" w:type="dxa"/>
          </w:tcPr>
          <w:p>
            <w:pPr>
              <w:spacing w:line="280" w:lineRule="exact"/>
              <w:ind w:firstLine="480"/>
              <w:rPr>
                <w:color w:val="000000"/>
                <w:szCs w:val="21"/>
              </w:rPr>
            </w:pPr>
            <w:r>
              <w:rPr>
                <w:rFonts w:hint="eastAsia" w:ascii="宋体" w:hAnsi="宋体" w:cs="宋体"/>
                <w:szCs w:val="21"/>
              </w:rPr>
              <w:t>暂无销售服务更改。</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05" w:type="dxa"/>
          </w:tcPr>
          <w:p>
            <w:pPr>
              <w:rPr>
                <w:rFonts w:ascii="宋体" w:hAnsi="宋体" w:cs="Arial"/>
                <w:szCs w:val="21"/>
              </w:rPr>
            </w:pPr>
            <w:r>
              <w:rPr>
                <w:rFonts w:hint="eastAsia" w:ascii="宋体" w:hAnsi="宋体" w:cs="Arial"/>
                <w:szCs w:val="21"/>
              </w:rPr>
              <w:t>环境因素辨识与评价</w:t>
            </w:r>
          </w:p>
          <w:p>
            <w:pPr>
              <w:rPr>
                <w:rFonts w:hint="eastAsia" w:ascii="宋体" w:hAnsi="宋体" w:cs="Arial"/>
                <w:szCs w:val="21"/>
              </w:rPr>
            </w:pPr>
            <w:r>
              <w:rPr>
                <w:rFonts w:hint="eastAsia" w:ascii="宋体" w:hAnsi="宋体" w:cs="Arial"/>
                <w:szCs w:val="21"/>
              </w:rPr>
              <w:t>危险源识别与评价</w:t>
            </w:r>
          </w:p>
        </w:tc>
        <w:tc>
          <w:tcPr>
            <w:tcW w:w="1115"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81"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default" w:eastAsia="宋体"/>
                <w:szCs w:val="21"/>
                <w:lang w:val="en-US"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w:t>
            </w:r>
            <w:r>
              <w:rPr>
                <w:szCs w:val="21"/>
              </w:rPr>
              <w:t>.</w:t>
            </w:r>
            <w:r>
              <w:rPr>
                <w:rFonts w:hint="eastAsia"/>
                <w:szCs w:val="21"/>
                <w:lang w:val="en-US" w:eastAsia="zh-CN"/>
              </w:rPr>
              <w:t>20</w:t>
            </w:r>
          </w:p>
          <w:p>
            <w:pPr>
              <w:spacing w:line="280" w:lineRule="exact"/>
              <w:ind w:firstLine="420" w:firstLineChars="200"/>
              <w:rPr>
                <w:rFonts w:hint="eastAsia"/>
                <w:szCs w:val="21"/>
                <w:lang w:val="en-US" w:eastAsia="zh-CN"/>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w:t>
            </w:r>
            <w:r>
              <w:rPr>
                <w:szCs w:val="21"/>
              </w:rPr>
              <w:t>.</w:t>
            </w:r>
            <w:r>
              <w:rPr>
                <w:rFonts w:hint="eastAsia"/>
                <w:szCs w:val="21"/>
                <w:lang w:val="en-US" w:eastAsia="zh-CN"/>
              </w:rPr>
              <w:t>20</w:t>
            </w:r>
          </w:p>
          <w:p>
            <w:pPr>
              <w:spacing w:line="280" w:lineRule="exact"/>
              <w:ind w:firstLine="420" w:firstLineChars="200"/>
              <w:rPr>
                <w:szCs w:val="21"/>
              </w:rPr>
            </w:pP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w:t>
            </w:r>
            <w:r>
              <w:rPr>
                <w:rFonts w:hint="eastAsia"/>
                <w:szCs w:val="21"/>
                <w:lang w:val="en-US" w:eastAsia="zh-CN"/>
              </w:rPr>
              <w:t>配送、</w:t>
            </w:r>
            <w:r>
              <w:rPr>
                <w:rFonts w:hint="eastAsia"/>
                <w:szCs w:val="21"/>
              </w:rPr>
              <w:t>出差途中发生交通事故等情况产生的火灾、触电、</w:t>
            </w:r>
            <w:r>
              <w:rPr>
                <w:rFonts w:hint="eastAsia"/>
                <w:szCs w:val="21"/>
                <w:lang w:val="en-US" w:eastAsia="zh-CN"/>
              </w:rPr>
              <w:t>人员进出冷库等</w:t>
            </w:r>
            <w:r>
              <w:rPr>
                <w:rFonts w:hint="eastAsia"/>
                <w:szCs w:val="21"/>
              </w:rPr>
              <w:t>伤亡意外</w:t>
            </w:r>
            <w:r>
              <w:rPr>
                <w:rFonts w:hint="eastAsia"/>
                <w:szCs w:val="21"/>
                <w:lang w:eastAsia="zh-CN"/>
              </w:rPr>
              <w:t>、</w:t>
            </w:r>
            <w:r>
              <w:rPr>
                <w:rFonts w:hint="eastAsia"/>
                <w:szCs w:val="21"/>
                <w:lang w:val="en-US" w:eastAsia="zh-CN"/>
              </w:rPr>
              <w:t>防疫</w:t>
            </w:r>
            <w:r>
              <w:rPr>
                <w:rFonts w:hint="eastAsia"/>
                <w:szCs w:val="21"/>
              </w:rPr>
              <w:t>等危险因素。编制：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w:t>
            </w:r>
            <w:r>
              <w:rPr>
                <w:szCs w:val="21"/>
              </w:rPr>
              <w:t>.</w:t>
            </w:r>
            <w:r>
              <w:rPr>
                <w:rFonts w:hint="eastAsia"/>
                <w:szCs w:val="21"/>
                <w:lang w:val="en-US" w:eastAsia="zh-CN"/>
              </w:rPr>
              <w:t>20</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进行产品包装物上的病毒</w:t>
            </w:r>
            <w:r>
              <w:rPr>
                <w:rFonts w:hint="eastAsia"/>
                <w:szCs w:val="21"/>
              </w:rPr>
              <w:t>等危害健康安全等；针对不可接受风险编制了职业健康安全目标、指标及管理方案，内容包括：目标、指标、主要措施、责任部门、经费、时间要求等。编制：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w:t>
            </w:r>
            <w:r>
              <w:rPr>
                <w:szCs w:val="21"/>
              </w:rPr>
              <w:t>.</w:t>
            </w:r>
            <w:r>
              <w:rPr>
                <w:rFonts w:hint="eastAsia"/>
                <w:szCs w:val="21"/>
                <w:lang w:val="en-US" w:eastAsia="zh-CN"/>
              </w:rPr>
              <w:t>20</w:t>
            </w:r>
          </w:p>
        </w:tc>
        <w:tc>
          <w:tcPr>
            <w:tcW w:w="150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005" w:type="dxa"/>
          </w:tcPr>
          <w:p>
            <w:pPr>
              <w:spacing w:line="280" w:lineRule="exact"/>
              <w:ind w:firstLine="420" w:firstLineChars="200"/>
              <w:rPr>
                <w:rFonts w:hint="default"/>
                <w:szCs w:val="21"/>
                <w:lang w:val="en-US" w:eastAsia="zh-CN"/>
              </w:rPr>
            </w:pPr>
            <w:r>
              <w:rPr>
                <w:rFonts w:hint="eastAsia"/>
                <w:szCs w:val="21"/>
                <w:lang w:val="en-US" w:eastAsia="zh-CN"/>
              </w:rPr>
              <w:t>运行策划和控制</w:t>
            </w:r>
          </w:p>
        </w:tc>
        <w:tc>
          <w:tcPr>
            <w:tcW w:w="1115" w:type="dxa"/>
          </w:tcPr>
          <w:p>
            <w:pPr>
              <w:spacing w:line="280" w:lineRule="exact"/>
              <w:rPr>
                <w:rFonts w:hint="eastAsia"/>
                <w:szCs w:val="21"/>
              </w:rPr>
            </w:pPr>
            <w:r>
              <w:rPr>
                <w:rFonts w:hint="eastAsia"/>
                <w:szCs w:val="21"/>
              </w:rPr>
              <w:t>EO</w:t>
            </w:r>
          </w:p>
          <w:p>
            <w:pPr>
              <w:spacing w:line="280" w:lineRule="exact"/>
              <w:rPr>
                <w:rFonts w:hint="eastAsia"/>
                <w:szCs w:val="21"/>
                <w:lang w:eastAsia="zh-CN"/>
              </w:rPr>
            </w:pPr>
            <w:r>
              <w:rPr>
                <w:rFonts w:hint="eastAsia"/>
                <w:szCs w:val="21"/>
              </w:rPr>
              <w:t>8.</w:t>
            </w:r>
            <w:r>
              <w:rPr>
                <w:rFonts w:hint="eastAsia"/>
                <w:szCs w:val="21"/>
                <w:lang w:val="en-US" w:eastAsia="zh-CN"/>
              </w:rPr>
              <w:t>1</w:t>
            </w:r>
          </w:p>
        </w:tc>
        <w:tc>
          <w:tcPr>
            <w:tcW w:w="10081" w:type="dxa"/>
            <w:vAlign w:val="center"/>
          </w:tcPr>
          <w:p>
            <w:pPr>
              <w:spacing w:line="280" w:lineRule="exact"/>
              <w:ind w:firstLine="420" w:firstLineChars="200"/>
              <w:rPr>
                <w:rFonts w:hint="eastAsia"/>
                <w:szCs w:val="21"/>
                <w:lang w:val="en-US" w:eastAsia="zh-CN"/>
              </w:rPr>
            </w:pPr>
            <w:r>
              <w:rPr>
                <w:rFonts w:hint="eastAsia"/>
                <w:szCs w:val="21"/>
                <w:lang w:val="en-US" w:eastAsia="zh-CN"/>
              </w:rPr>
              <w:t>由办公室统一处置办公固废（墨盒、硒鼓等）、检查用电安全、消防设施等。</w:t>
            </w:r>
          </w:p>
          <w:p>
            <w:pPr>
              <w:spacing w:line="280" w:lineRule="exact"/>
              <w:ind w:firstLine="420" w:firstLineChars="200"/>
              <w:rPr>
                <w:rFonts w:hint="eastAsia"/>
                <w:szCs w:val="21"/>
                <w:lang w:val="en-US" w:eastAsia="zh-CN"/>
              </w:rPr>
            </w:pPr>
            <w:r>
              <w:rPr>
                <w:rFonts w:hint="eastAsia"/>
                <w:szCs w:val="21"/>
                <w:lang w:val="en-US" w:eastAsia="zh-CN"/>
              </w:rPr>
              <w:t>目前上下班分拣部人员配戴口罩防护设施。</w:t>
            </w:r>
          </w:p>
          <w:p>
            <w:pPr>
              <w:spacing w:line="280" w:lineRule="exact"/>
              <w:ind w:firstLine="420" w:firstLineChars="200"/>
              <w:rPr>
                <w:rFonts w:hint="eastAsia"/>
                <w:szCs w:val="21"/>
                <w:lang w:val="en-US" w:eastAsia="zh-CN"/>
              </w:rPr>
            </w:pPr>
            <w:r>
              <w:rPr>
                <w:rFonts w:hint="eastAsia"/>
                <w:szCs w:val="21"/>
                <w:lang w:val="en-US" w:eastAsia="zh-CN"/>
              </w:rPr>
              <w:t>对供方单位发环境和安全告知书，内容涉及产品环境和安全影响、运输过程环境和安全要求等信息。同时传达客户单位的有关环境和安全相关告知信息。</w:t>
            </w:r>
          </w:p>
          <w:p>
            <w:pPr>
              <w:spacing w:line="280" w:lineRule="exact"/>
              <w:ind w:firstLine="420" w:firstLineChars="200"/>
              <w:rPr>
                <w:rFonts w:hint="eastAsia"/>
                <w:szCs w:val="21"/>
                <w:lang w:val="en-US" w:eastAsia="zh-CN"/>
              </w:rPr>
            </w:pPr>
            <w:r>
              <w:rPr>
                <w:rFonts w:hint="eastAsia"/>
                <w:szCs w:val="21"/>
                <w:lang w:val="en-US" w:eastAsia="zh-CN"/>
              </w:rPr>
              <w:t>水池室和冷库配置灭火器，但缺少点检记录。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水池底部存放珊瑚石，用于清理水质，节约用水；</w:t>
            </w:r>
          </w:p>
          <w:p>
            <w:pPr>
              <w:spacing w:line="280" w:lineRule="exact"/>
              <w:ind w:firstLine="420" w:firstLineChars="200"/>
              <w:rPr>
                <w:rFonts w:hint="eastAsia"/>
                <w:color w:val="auto"/>
                <w:szCs w:val="21"/>
                <w:lang w:val="en-US" w:eastAsia="zh-CN"/>
              </w:rPr>
            </w:pPr>
            <w:r>
              <w:rPr>
                <w:rFonts w:hint="eastAsia"/>
                <w:color w:val="auto"/>
                <w:szCs w:val="21"/>
                <w:lang w:val="en-US" w:eastAsia="zh-CN"/>
              </w:rPr>
              <w:t>冷库用电为村里统一配电，有单独配电柜和电表；配电柜上锁；</w:t>
            </w:r>
          </w:p>
          <w:p>
            <w:pPr>
              <w:spacing w:line="280" w:lineRule="exact"/>
              <w:ind w:firstLine="420" w:firstLineChars="200"/>
              <w:rPr>
                <w:rFonts w:hint="eastAsia"/>
                <w:color w:val="auto"/>
                <w:szCs w:val="21"/>
                <w:lang w:val="en-US" w:eastAsia="zh-CN"/>
              </w:rPr>
            </w:pPr>
            <w:r>
              <w:rPr>
                <w:rFonts w:hint="eastAsia"/>
                <w:color w:val="auto"/>
                <w:szCs w:val="21"/>
                <w:lang w:val="en-US" w:eastAsia="zh-CN"/>
              </w:rPr>
              <w:t>对分拣后的次残品水产品，资源化利用或降价市场处理；对于死的水产品，作为垃圾处理。</w:t>
            </w:r>
          </w:p>
          <w:p>
            <w:pPr>
              <w:spacing w:line="280" w:lineRule="exact"/>
              <w:ind w:firstLine="420" w:firstLineChars="200"/>
              <w:rPr>
                <w:rFonts w:hint="default"/>
                <w:color w:val="auto"/>
                <w:szCs w:val="21"/>
                <w:lang w:val="en-US" w:eastAsia="zh-CN"/>
              </w:rPr>
            </w:pPr>
            <w:r>
              <w:rPr>
                <w:rFonts w:hint="eastAsia"/>
                <w:color w:val="auto"/>
                <w:szCs w:val="21"/>
                <w:lang w:val="en-US" w:eastAsia="zh-CN"/>
              </w:rPr>
              <w:t>运输配送安全，驾驶员评出车计划单取车，并受办公室统一安全管理要求。</w:t>
            </w:r>
          </w:p>
        </w:tc>
        <w:tc>
          <w:tcPr>
            <w:tcW w:w="1508"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05" w:type="dxa"/>
          </w:tcPr>
          <w:p>
            <w:pPr>
              <w:rPr>
                <w:rFonts w:ascii="宋体" w:hAnsi="宋体" w:cs="Arial"/>
                <w:szCs w:val="21"/>
              </w:rPr>
            </w:pPr>
            <w:r>
              <w:rPr>
                <w:rFonts w:hint="eastAsia" w:ascii="宋体" w:hAnsi="宋体" w:cs="Arial"/>
                <w:szCs w:val="21"/>
              </w:rPr>
              <w:t>应急准备和响应</w:t>
            </w:r>
          </w:p>
        </w:tc>
        <w:tc>
          <w:tcPr>
            <w:tcW w:w="1115"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81"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rFonts w:hint="eastAsia"/>
                <w:sz w:val="21"/>
                <w:szCs w:val="21"/>
              </w:rPr>
            </w:pPr>
            <w:r>
              <w:rPr>
                <w:rFonts w:hint="eastAsia"/>
                <w:sz w:val="21"/>
                <w:szCs w:val="21"/>
              </w:rPr>
              <w:t>公司进行了消防灭火演练，查应急演练记录。</w:t>
            </w:r>
          </w:p>
          <w:p>
            <w:pPr>
              <w:pStyle w:val="12"/>
              <w:spacing w:line="280" w:lineRule="exact"/>
              <w:ind w:firstLineChars="0"/>
              <w:rPr>
                <w:b/>
                <w:szCs w:val="21"/>
              </w:rPr>
            </w:pPr>
            <w:r>
              <w:rPr>
                <w:rFonts w:hint="eastAsia"/>
                <w:sz w:val="21"/>
                <w:szCs w:val="21"/>
              </w:rPr>
              <w:t>查消防灭火演练，演练时间2020.</w:t>
            </w:r>
            <w:r>
              <w:rPr>
                <w:rFonts w:hint="eastAsia"/>
                <w:sz w:val="21"/>
                <w:szCs w:val="21"/>
                <w:lang w:val="en-US" w:eastAsia="zh-CN"/>
              </w:rPr>
              <w:t>9</w:t>
            </w:r>
            <w:r>
              <w:rPr>
                <w:rFonts w:hint="eastAsia"/>
                <w:sz w:val="21"/>
                <w:szCs w:val="21"/>
              </w:rPr>
              <w:t>.</w:t>
            </w:r>
            <w:r>
              <w:rPr>
                <w:rFonts w:hint="eastAsia"/>
                <w:sz w:val="21"/>
                <w:szCs w:val="21"/>
                <w:lang w:val="en-US" w:eastAsia="zh-CN"/>
              </w:rPr>
              <w:t>11</w:t>
            </w:r>
            <w:r>
              <w:rPr>
                <w:rFonts w:hint="eastAsia"/>
                <w:sz w:val="21"/>
                <w:szCs w:val="21"/>
              </w:rPr>
              <w:t>，地点公司办公大楼前，对演练过程进行了描述，并对预案的有效性进行了评价。目前未发生火灾、人身伤害等事故。</w:t>
            </w:r>
          </w:p>
        </w:tc>
        <w:tc>
          <w:tcPr>
            <w:tcW w:w="1508" w:type="dxa"/>
          </w:tcPr>
          <w:p>
            <w:r>
              <w:rPr>
                <w:rFonts w:hint="eastAsia"/>
                <w:lang w:val="en-US" w:eastAsia="zh-CN"/>
              </w:rPr>
              <w:t>Y</w:t>
            </w:r>
          </w:p>
        </w:tc>
      </w:tr>
    </w:tbl>
    <w:p>
      <w:pPr>
        <w:pStyle w:val="3"/>
        <w:rPr>
          <w:rFonts w:hint="default" w:eastAsia="宋体"/>
          <w:lang w:val="en-US" w:eastAsia="zh-CN"/>
        </w:rPr>
      </w:pPr>
      <w:r>
        <w:rPr>
          <w:rFonts w:hint="eastAsia"/>
        </w:rPr>
        <w:t>说明：不符合标注N</w:t>
      </w:r>
      <w:r>
        <w:rPr>
          <w:rFonts w:hint="eastAsia"/>
          <w:lang w:eastAsia="zh-CN"/>
        </w:rPr>
        <w:t>，</w:t>
      </w:r>
      <w:r>
        <w:rPr>
          <w:rFonts w:hint="eastAsia"/>
          <w:lang w:val="en-US" w:eastAsia="zh-CN"/>
        </w:rPr>
        <w:t>王央央与任泽华一组，任泽华同时审核F体系；</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471B"/>
    <w:multiLevelType w:val="singleLevel"/>
    <w:tmpl w:val="F61747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5E77D1"/>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14C1F4B"/>
    <w:rsid w:val="0481095F"/>
    <w:rsid w:val="05024D56"/>
    <w:rsid w:val="102A60C7"/>
    <w:rsid w:val="15040A7A"/>
    <w:rsid w:val="19A16FA5"/>
    <w:rsid w:val="1FEA606C"/>
    <w:rsid w:val="217725F9"/>
    <w:rsid w:val="26D1429F"/>
    <w:rsid w:val="27097A60"/>
    <w:rsid w:val="2CC57216"/>
    <w:rsid w:val="318E5CBC"/>
    <w:rsid w:val="333B3509"/>
    <w:rsid w:val="33B32919"/>
    <w:rsid w:val="343E7959"/>
    <w:rsid w:val="39C20A18"/>
    <w:rsid w:val="39D0640E"/>
    <w:rsid w:val="3C772C94"/>
    <w:rsid w:val="41374012"/>
    <w:rsid w:val="42255769"/>
    <w:rsid w:val="42B907F1"/>
    <w:rsid w:val="43D27CEE"/>
    <w:rsid w:val="45D773CD"/>
    <w:rsid w:val="470571F6"/>
    <w:rsid w:val="4B996245"/>
    <w:rsid w:val="584C5B72"/>
    <w:rsid w:val="68FB4DA3"/>
    <w:rsid w:val="72E6606D"/>
    <w:rsid w:val="75644469"/>
    <w:rsid w:val="762D10A2"/>
    <w:rsid w:val="76595492"/>
    <w:rsid w:val="7A5F3843"/>
    <w:rsid w:val="7AD96970"/>
    <w:rsid w:val="7B3D356A"/>
    <w:rsid w:val="7F3D6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5</TotalTime>
  <ScaleCrop>false</ScaleCrop>
  <LinksUpToDate>false</LinksUpToDate>
  <CharactersWithSpaces>6054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2020-11-15T07:32:59Z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