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杭州三合水产养殖场</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O：GB/T45001-2020 / ISO45001：2018,E：GB/T 24001-2016/ISO14001:2015,Q：GB/T19001-2016/ISO9001:2015,F：GB/T22000-2006/ISO22000:2005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0643-2020-QEOF</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O:一阶段现场,E:一阶段现场,Q:一阶段现场,F:一阶段现场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林兵</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2019-N1OHSMS-2059501</w:t>
            </w:r>
          </w:p>
          <w:p>
            <w:pPr>
              <w:snapToGrid w:val="0"/>
              <w:spacing w:line="320" w:lineRule="exact"/>
              <w:ind w:left="1309"/>
              <w:rPr>
                <w:sz w:val="22"/>
                <w:szCs w:val="22"/>
                <w:highlight w:val="yellow"/>
              </w:rPr>
            </w:pPr>
            <w:r>
              <w:rPr>
                <w:sz w:val="22"/>
                <w:szCs w:val="22"/>
                <w:highlight w:val="yellow"/>
              </w:rPr>
              <w:t>2020-N1EMS-3059501</w:t>
            </w:r>
          </w:p>
          <w:p>
            <w:pPr>
              <w:snapToGrid w:val="0"/>
              <w:spacing w:line="320" w:lineRule="exact"/>
              <w:ind w:left="1309"/>
              <w:rPr>
                <w:sz w:val="22"/>
                <w:szCs w:val="22"/>
                <w:highlight w:val="yellow"/>
              </w:rPr>
            </w:pPr>
            <w:r>
              <w:rPr>
                <w:sz w:val="22"/>
                <w:szCs w:val="22"/>
                <w:highlight w:val="yellow"/>
              </w:rPr>
              <w:t>2019-N1QMS-4059501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任泽华</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ISC-59498</w:t>
            </w:r>
          </w:p>
          <w:p>
            <w:pPr>
              <w:snapToGrid w:val="0"/>
              <w:spacing w:line="320" w:lineRule="exact"/>
              <w:ind w:left="1309"/>
              <w:rPr>
                <w:sz w:val="22"/>
                <w:szCs w:val="22"/>
                <w:highlight w:val="yellow"/>
              </w:rPr>
            </w:pPr>
            <w:r>
              <w:rPr>
                <w:sz w:val="22"/>
                <w:szCs w:val="22"/>
                <w:highlight w:val="yellow"/>
              </w:rPr>
              <w:t>2018-N1EMS-2059498</w:t>
            </w:r>
          </w:p>
          <w:p>
            <w:pPr>
              <w:snapToGrid w:val="0"/>
              <w:spacing w:line="320" w:lineRule="exact"/>
              <w:ind w:left="1309"/>
              <w:rPr>
                <w:sz w:val="22"/>
                <w:szCs w:val="22"/>
                <w:highlight w:val="yellow"/>
              </w:rPr>
            </w:pPr>
            <w:r>
              <w:rPr>
                <w:sz w:val="22"/>
                <w:szCs w:val="22"/>
                <w:highlight w:val="yellow"/>
              </w:rPr>
              <w:t>2019-N1QMS-3059498</w:t>
            </w:r>
          </w:p>
          <w:p>
            <w:pPr>
              <w:snapToGrid w:val="0"/>
              <w:spacing w:line="320" w:lineRule="exact"/>
              <w:ind w:left="1309"/>
              <w:rPr>
                <w:sz w:val="22"/>
                <w:szCs w:val="22"/>
                <w:highlight w:val="yellow"/>
              </w:rPr>
            </w:pPr>
            <w:r>
              <w:rPr>
                <w:sz w:val="22"/>
                <w:szCs w:val="22"/>
                <w:highlight w:val="yellow"/>
              </w:rPr>
              <w:t>2019-N1FSMS-2059498</w:t>
            </w:r>
          </w:p>
          <w:p>
            <w:pPr>
              <w:snapToGrid w:val="0"/>
              <w:spacing w:line="320" w:lineRule="exact"/>
              <w:ind w:left="1309"/>
              <w:rPr>
                <w:sz w:val="22"/>
                <w:szCs w:val="22"/>
                <w:highlight w:val="yellow"/>
              </w:rPr>
            </w:pPr>
            <w:r>
              <w:rPr>
                <w:sz w:val="22"/>
                <w:szCs w:val="22"/>
                <w:highlight w:val="yellow"/>
              </w:rPr>
              <w:t>杭州锐德技术有限公司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王央央</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2020-N1OHSMS-1253196</w:t>
            </w:r>
          </w:p>
          <w:p>
            <w:pPr>
              <w:snapToGrid w:val="0"/>
              <w:spacing w:line="320" w:lineRule="exact"/>
              <w:ind w:left="1309"/>
              <w:rPr>
                <w:sz w:val="22"/>
                <w:szCs w:val="22"/>
                <w:highlight w:val="yellow"/>
              </w:rPr>
            </w:pPr>
            <w:r>
              <w:rPr>
                <w:sz w:val="22"/>
                <w:szCs w:val="22"/>
                <w:highlight w:val="yellow"/>
              </w:rPr>
              <w:t>2020-N1EMS-1253196</w:t>
            </w:r>
          </w:p>
          <w:p>
            <w:pPr>
              <w:snapToGrid w:val="0"/>
              <w:spacing w:line="320" w:lineRule="exact"/>
              <w:ind w:left="1309"/>
              <w:rPr>
                <w:sz w:val="22"/>
                <w:szCs w:val="22"/>
                <w:highlight w:val="yellow"/>
              </w:rPr>
            </w:pPr>
            <w:r>
              <w:rPr>
                <w:sz w:val="22"/>
                <w:szCs w:val="22"/>
                <w:highlight w:val="yellow"/>
              </w:rPr>
              <w:t>2020-N1QMS-1253196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邝柏臣</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2020-N0OHSMS-2222839</w:t>
            </w:r>
          </w:p>
          <w:p>
            <w:pPr>
              <w:snapToGrid w:val="0"/>
              <w:spacing w:line="320" w:lineRule="exact"/>
              <w:ind w:left="1309"/>
              <w:rPr>
                <w:sz w:val="22"/>
                <w:szCs w:val="22"/>
                <w:highlight w:val="yellow"/>
              </w:rPr>
            </w:pPr>
            <w:r>
              <w:rPr>
                <w:sz w:val="22"/>
                <w:szCs w:val="22"/>
                <w:highlight w:val="yellow"/>
              </w:rPr>
              <w:t>2020-N0EMS-2222839</w:t>
            </w:r>
          </w:p>
          <w:p>
            <w:pPr>
              <w:snapToGrid w:val="0"/>
              <w:spacing w:line="320" w:lineRule="exact"/>
              <w:ind w:left="1309"/>
              <w:rPr>
                <w:sz w:val="22"/>
                <w:szCs w:val="22"/>
                <w:highlight w:val="yellow"/>
              </w:rPr>
            </w:pPr>
            <w:r>
              <w:rPr>
                <w:sz w:val="22"/>
                <w:szCs w:val="22"/>
                <w:highlight w:val="yellow"/>
              </w:rPr>
              <w:t>2020-N1QMS-1222839</w:t>
            </w:r>
          </w:p>
          <w:p>
            <w:pPr>
              <w:snapToGrid w:val="0"/>
              <w:spacing w:line="320" w:lineRule="exact"/>
              <w:ind w:left="1309"/>
              <w:rPr>
                <w:sz w:val="22"/>
                <w:szCs w:val="22"/>
                <w:highlight w:val="yellow"/>
              </w:rPr>
            </w:pPr>
            <w:r>
              <w:rPr>
                <w:sz w:val="22"/>
                <w:szCs w:val="22"/>
                <w:highlight w:val="yellow"/>
              </w:rPr>
              <w:t>2020-N1FSMS-1222839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2020-11-15</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2020-11-15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sym w:font="Wingdings 2" w:char="00A3"/>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4" w:name="_GoBack"/>
            <w:bookmarkEnd w:id="4"/>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74822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527</Words>
  <Characters>912</Characters>
  <Lines>4</Lines>
  <Paragraphs>1</Paragraphs>
  <TotalTime>1</TotalTime>
  <ScaleCrop>false</ScaleCrop>
  <LinksUpToDate>false</LinksUpToDate>
  <CharactersWithSpaces>918</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森林</cp:lastModifiedBy>
  <dcterms:modified xsi:type="dcterms:W3CDTF">2020-11-15T06:22:51Z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