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重庆荣淇金属制品有限公司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0636-2020-Q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szCs w:val="21"/>
              </w:rPr>
              <w:t>91500116MA601BHL3E</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25</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FF0000"/>
                <w:szCs w:val="21"/>
              </w:rPr>
            </w:pPr>
            <w:r>
              <w:rPr>
                <w:rFonts w:hint="eastAsia"/>
                <w:color w:val="FF0000"/>
                <w:szCs w:val="21"/>
              </w:rPr>
              <w:t>计量器具的管理</w:t>
            </w:r>
          </w:p>
          <w:p>
            <w:pPr>
              <w:rPr>
                <w:color w:val="FF0000"/>
                <w:szCs w:val="21"/>
              </w:rPr>
            </w:pPr>
            <w:r>
              <w:rPr>
                <w:rFonts w:hint="eastAsia"/>
                <w:color w:val="FF0000"/>
                <w:szCs w:val="21"/>
              </w:rPr>
              <w:t>强检计量器具的配置符合产品标准的检验要求</w:t>
            </w:r>
          </w:p>
          <w:p>
            <w:pPr>
              <w:rPr>
                <w:color w:val="FF0000"/>
                <w:szCs w:val="21"/>
              </w:rPr>
            </w:pPr>
          </w:p>
          <w:p>
            <w:pPr>
              <w:rPr>
                <w:rFonts w:ascii="宋体" w:hAnsi="宋体"/>
                <w:color w:val="FF0000"/>
                <w:szCs w:val="21"/>
              </w:rPr>
            </w:pPr>
            <w:r>
              <w:rPr>
                <w:rFonts w:hint="eastAsia"/>
                <w:color w:val="FF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FF0000"/>
                <w:szCs w:val="21"/>
              </w:rPr>
            </w:pPr>
            <w:r>
              <w:rPr>
                <w:rFonts w:hint="eastAsia"/>
                <w:color w:val="FF0000"/>
                <w:szCs w:val="21"/>
              </w:rPr>
              <w:t>特种设备的管理</w:t>
            </w:r>
          </w:p>
          <w:p>
            <w:pPr>
              <w:rPr>
                <w:color w:val="FF0000"/>
                <w:szCs w:val="21"/>
              </w:rPr>
            </w:pPr>
            <w:r>
              <w:rPr>
                <w:rFonts w:hint="eastAsia"/>
                <w:color w:val="FF0000"/>
                <w:szCs w:val="21"/>
              </w:rPr>
              <w:t>在用特种设备的检定</w:t>
            </w:r>
          </w:p>
          <w:p>
            <w:pPr>
              <w:rPr>
                <w:color w:val="FF0000"/>
                <w:szCs w:val="21"/>
              </w:rPr>
            </w:pPr>
          </w:p>
          <w:p>
            <w:pPr>
              <w:rPr>
                <w:rFonts w:ascii="宋体" w:hAnsi="宋体"/>
                <w:color w:val="FF0000"/>
                <w:szCs w:val="21"/>
              </w:rPr>
            </w:pPr>
            <w:r>
              <w:rPr>
                <w:rFonts w:hint="eastAsia"/>
                <w:color w:val="FF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FF0000"/>
                <w:szCs w:val="21"/>
              </w:rPr>
            </w:pPr>
            <w:r>
              <w:rPr>
                <w:rFonts w:hint="eastAsia"/>
                <w:color w:val="FF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日期：2020年11月11日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日期：2020年11月11日</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0D84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2020-11-10T03:51:17Z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