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val="en-US" w:eastAsia="zh-CN"/>
        </w:rPr>
        <w:t>1</w:t>
      </w:r>
    </w:p>
    <w:p>
      <w:pPr>
        <w:pStyle w:val="6"/>
        <w:rPr>
          <w:rFonts w:hint="eastAsia"/>
        </w:rPr>
      </w:pPr>
    </w:p>
    <w:tbl>
      <w:tblPr>
        <w:tblStyle w:val="9"/>
        <w:tblW w:w="14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913"/>
        <w:gridCol w:w="11932"/>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1195"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13"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1932"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 xml:space="preserve">受审核部门：质量部                  主管领导：焦玮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陪同人员：</w:t>
            </w:r>
            <w:r>
              <w:rPr>
                <w:rFonts w:hint="eastAsia" w:asciiTheme="minorEastAsia" w:hAnsiTheme="minorEastAsia" w:eastAsiaTheme="minorEastAsia" w:cstheme="minorEastAsia"/>
                <w:sz w:val="21"/>
                <w:szCs w:val="21"/>
                <w:lang w:val="en-US" w:eastAsia="zh-CN"/>
              </w:rPr>
              <w:t xml:space="preserve">韩军涛 </w:t>
            </w:r>
          </w:p>
        </w:tc>
        <w:tc>
          <w:tcPr>
            <w:tcW w:w="639"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95" w:type="dxa"/>
            <w:vMerge w:val="continue"/>
            <w:vAlign w:val="center"/>
          </w:tcPr>
          <w:p>
            <w:pPr>
              <w:rPr>
                <w:rFonts w:hint="eastAsia" w:asciiTheme="minorEastAsia" w:hAnsiTheme="minorEastAsia" w:eastAsiaTheme="minorEastAsia" w:cstheme="minorEastAsia"/>
                <w:sz w:val="21"/>
                <w:szCs w:val="21"/>
              </w:rPr>
            </w:pPr>
          </w:p>
        </w:tc>
        <w:tc>
          <w:tcPr>
            <w:tcW w:w="913" w:type="dxa"/>
            <w:vMerge w:val="continue"/>
            <w:vAlign w:val="center"/>
          </w:tcPr>
          <w:p>
            <w:pPr>
              <w:rPr>
                <w:rFonts w:hint="eastAsia" w:asciiTheme="minorEastAsia" w:hAnsiTheme="minorEastAsia" w:eastAsiaTheme="minorEastAsia" w:cstheme="minorEastAsia"/>
                <w:sz w:val="21"/>
                <w:szCs w:val="21"/>
              </w:rPr>
            </w:pPr>
          </w:p>
        </w:tc>
        <w:tc>
          <w:tcPr>
            <w:tcW w:w="11932" w:type="dxa"/>
            <w:vAlign w:val="center"/>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王志慧  范雅彬（专家）    </w:t>
            </w:r>
            <w:r>
              <w:rPr>
                <w:rFonts w:hint="eastAsia" w:asciiTheme="minorEastAsia" w:hAnsiTheme="minorEastAsia" w:eastAsiaTheme="minorEastAsia" w:cstheme="minorEastAsia"/>
                <w:sz w:val="21"/>
                <w:szCs w:val="21"/>
              </w:rPr>
              <w:t>审核时间：</w:t>
            </w:r>
            <w:r>
              <w:rPr>
                <w:rFonts w:hint="eastAsia" w:asciiTheme="minorEastAsia" w:hAnsiTheme="minorEastAsia" w:eastAsiaTheme="minorEastAsia" w:cstheme="minorEastAsia"/>
                <w:sz w:val="21"/>
                <w:szCs w:val="21"/>
                <w:lang w:val="en-US" w:eastAsia="zh-CN"/>
              </w:rPr>
              <w:t>2020.11.29</w:t>
            </w:r>
          </w:p>
        </w:tc>
        <w:tc>
          <w:tcPr>
            <w:tcW w:w="639" w:type="dxa"/>
            <w:vMerge w:val="continue"/>
            <w:vAlign w:val="center"/>
          </w:tcPr>
          <w:p>
            <w:pPr>
              <w:spacing w:before="12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95" w:type="dxa"/>
            <w:vMerge w:val="continue"/>
            <w:vAlign w:val="center"/>
          </w:tcPr>
          <w:p>
            <w:pPr>
              <w:rPr>
                <w:rFonts w:hint="eastAsia" w:asciiTheme="minorEastAsia" w:hAnsiTheme="minorEastAsia" w:eastAsiaTheme="minorEastAsia" w:cstheme="minorEastAsia"/>
                <w:sz w:val="21"/>
                <w:szCs w:val="21"/>
              </w:rPr>
            </w:pPr>
          </w:p>
        </w:tc>
        <w:tc>
          <w:tcPr>
            <w:tcW w:w="913" w:type="dxa"/>
            <w:vMerge w:val="continue"/>
            <w:vAlign w:val="center"/>
          </w:tcPr>
          <w:p>
            <w:pPr>
              <w:rPr>
                <w:rFonts w:hint="eastAsia" w:asciiTheme="minorEastAsia" w:hAnsiTheme="minorEastAsia" w:eastAsiaTheme="minorEastAsia" w:cstheme="minorEastAsia"/>
                <w:sz w:val="21"/>
                <w:szCs w:val="21"/>
              </w:rPr>
            </w:pPr>
          </w:p>
        </w:tc>
        <w:tc>
          <w:tcPr>
            <w:tcW w:w="1193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w:t>
            </w:r>
          </w:p>
          <w:p>
            <w:pPr>
              <w:pStyle w:val="2"/>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Q:5.3/6.2</w:t>
            </w:r>
            <w:r>
              <w:rPr>
                <w:rFonts w:hint="eastAsia" w:asciiTheme="minorEastAsia" w:hAnsiTheme="minorEastAsia" w:eastAsiaTheme="minorEastAsia" w:cstheme="minorEastAsia"/>
                <w:bCs/>
                <w:color w:val="auto"/>
                <w:sz w:val="21"/>
                <w:szCs w:val="21"/>
                <w:lang w:val="en-US" w:eastAsia="zh-CN"/>
              </w:rPr>
              <w:t>/</w:t>
            </w:r>
            <w:r>
              <w:rPr>
                <w:rFonts w:hint="eastAsia" w:asciiTheme="minorEastAsia" w:hAnsiTheme="minorEastAsia" w:eastAsiaTheme="minorEastAsia" w:cstheme="minorEastAsia"/>
                <w:b/>
                <w:bCs w:val="0"/>
                <w:color w:val="auto"/>
                <w:sz w:val="21"/>
                <w:szCs w:val="21"/>
                <w:lang w:val="en-US" w:eastAsia="zh-CN"/>
              </w:rPr>
              <w:t>7.1.5/8.6/8.7</w:t>
            </w:r>
            <w:r>
              <w:rPr>
                <w:rFonts w:hint="eastAsia" w:asciiTheme="minorEastAsia" w:hAnsiTheme="minorEastAsia" w:eastAsiaTheme="minorEastAsia" w:cstheme="minorEastAsia"/>
                <w:bCs/>
                <w:color w:val="auto"/>
                <w:sz w:val="21"/>
                <w:szCs w:val="21"/>
                <w:lang w:val="en-US" w:eastAsia="zh-CN"/>
              </w:rPr>
              <w:t>/9.1/</w:t>
            </w:r>
            <w:r>
              <w:rPr>
                <w:rFonts w:hint="eastAsia" w:asciiTheme="minorEastAsia" w:hAnsiTheme="minorEastAsia" w:eastAsiaTheme="minorEastAsia" w:cstheme="minorEastAsia"/>
                <w:b/>
                <w:bCs w:val="0"/>
                <w:color w:val="auto"/>
                <w:sz w:val="21"/>
                <w:szCs w:val="21"/>
                <w:lang w:val="en-US" w:eastAsia="zh-CN"/>
              </w:rPr>
              <w:t>9.2/</w:t>
            </w:r>
            <w:r>
              <w:rPr>
                <w:rFonts w:hint="eastAsia" w:asciiTheme="minorEastAsia" w:hAnsiTheme="minorEastAsia" w:eastAsiaTheme="minorEastAsia" w:cstheme="minorEastAsia"/>
                <w:bCs/>
                <w:color w:val="auto"/>
                <w:sz w:val="21"/>
                <w:szCs w:val="21"/>
                <w:lang w:val="en-US" w:eastAsia="zh-CN"/>
              </w:rPr>
              <w:t>10.2</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auto"/>
                <w:sz w:val="21"/>
                <w:szCs w:val="21"/>
                <w:lang w:val="en-US" w:eastAsia="zh-CN"/>
              </w:rPr>
              <w:t>EO</w:t>
            </w:r>
            <w:r>
              <w:rPr>
                <w:rFonts w:hint="eastAsia" w:asciiTheme="minorEastAsia" w:hAnsiTheme="minorEastAsia" w:eastAsiaTheme="minorEastAsia" w:cstheme="minorEastAsia"/>
                <w:bCs/>
                <w:color w:val="auto"/>
                <w:sz w:val="21"/>
                <w:szCs w:val="21"/>
              </w:rPr>
              <w:t>:5.3/6.2/8.1/8.2/</w:t>
            </w:r>
            <w:r>
              <w:rPr>
                <w:rFonts w:hint="eastAsia" w:asciiTheme="minorEastAsia" w:hAnsiTheme="minorEastAsia" w:eastAsiaTheme="minorEastAsia" w:cstheme="minorEastAsia"/>
                <w:bCs/>
                <w:color w:val="auto"/>
                <w:sz w:val="21"/>
                <w:szCs w:val="21"/>
                <w:lang w:val="en-US" w:eastAsia="zh-CN"/>
              </w:rPr>
              <w:t>10.2</w:t>
            </w:r>
          </w:p>
        </w:tc>
        <w:tc>
          <w:tcPr>
            <w:tcW w:w="639" w:type="dxa"/>
            <w:vMerge w:val="continue"/>
            <w:vAlign w:val="center"/>
          </w:tcPr>
          <w:p>
            <w:pP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95"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职责、权限</w:t>
            </w:r>
          </w:p>
        </w:tc>
        <w:tc>
          <w:tcPr>
            <w:tcW w:w="913"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QEO5.3</w:t>
            </w:r>
          </w:p>
          <w:p>
            <w:pPr>
              <w:rPr>
                <w:rFonts w:hint="eastAsia" w:asciiTheme="minorEastAsia" w:hAnsiTheme="minorEastAsia" w:eastAsiaTheme="minorEastAsia" w:cstheme="minorEastAsia"/>
                <w:sz w:val="21"/>
                <w:szCs w:val="21"/>
              </w:rPr>
            </w:pPr>
          </w:p>
        </w:tc>
        <w:tc>
          <w:tcPr>
            <w:tcW w:w="11932" w:type="dxa"/>
          </w:tcPr>
          <w:p>
            <w:pPr>
              <w:numPr>
                <w:ilvl w:val="3"/>
                <w:numId w:val="0"/>
              </w:numPr>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手册》中的职能分配表和手册中进行了规定，主要负责测量检测设备的管理、维护、维修和保养；负责产品检验；贯彻执行公司的方针和管理目标，本部门危险源的识别及其控制，落实管理手册在本部门的运行等。</w:t>
            </w:r>
          </w:p>
          <w:p>
            <w:p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与焦玮沟通，对本部门的主要工作及部门员工的职责和权限比较了解，基本符合。</w:t>
            </w:r>
          </w:p>
        </w:tc>
        <w:tc>
          <w:tcPr>
            <w:tcW w:w="639"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1195" w:type="dxa"/>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目标及其实现的策划总要求</w:t>
            </w:r>
          </w:p>
          <w:p>
            <w:pPr>
              <w:rPr>
                <w:rFonts w:hint="eastAsia" w:asciiTheme="minorEastAsia" w:hAnsiTheme="minorEastAsia" w:eastAsiaTheme="minorEastAsia" w:cstheme="minorEastAsia"/>
                <w:bCs/>
                <w:color w:val="auto"/>
                <w:sz w:val="21"/>
                <w:szCs w:val="21"/>
              </w:rPr>
            </w:pPr>
          </w:p>
        </w:tc>
        <w:tc>
          <w:tcPr>
            <w:tcW w:w="913" w:type="dxa"/>
          </w:tcPr>
          <w:p>
            <w:pP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bCs/>
                <w:color w:val="auto"/>
                <w:sz w:val="21"/>
                <w:szCs w:val="21"/>
              </w:rPr>
              <w:t>QEO</w:t>
            </w:r>
            <w:r>
              <w:rPr>
                <w:rFonts w:hint="eastAsia" w:asciiTheme="minorEastAsia" w:hAnsiTheme="minorEastAsia" w:eastAsiaTheme="minorEastAsia" w:cstheme="minorEastAsia"/>
                <w:b/>
                <w:color w:val="auto"/>
                <w:sz w:val="21"/>
                <w:szCs w:val="21"/>
              </w:rPr>
              <w:t>6.2</w:t>
            </w:r>
          </w:p>
          <w:p>
            <w:pPr>
              <w:rPr>
                <w:rFonts w:hint="eastAsia" w:asciiTheme="minorEastAsia" w:hAnsiTheme="minorEastAsia" w:eastAsiaTheme="minorEastAsia" w:cstheme="minorEastAsia"/>
                <w:bCs/>
                <w:color w:val="auto"/>
                <w:sz w:val="21"/>
                <w:szCs w:val="21"/>
              </w:rPr>
            </w:pPr>
          </w:p>
        </w:tc>
        <w:tc>
          <w:tcPr>
            <w:tcW w:w="11932"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该部门目标为：</w:t>
            </w:r>
          </w:p>
          <w:p>
            <w:pPr>
              <w:numPr>
                <w:ilvl w:val="3"/>
                <w:numId w:val="0"/>
              </w:num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原辅料、半成品、成品检验率：100﹪</w:t>
            </w:r>
          </w:p>
          <w:p>
            <w:pPr>
              <w:numPr>
                <w:ilvl w:val="3"/>
                <w:numId w:val="0"/>
              </w:num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出厂产品合格率：100﹪</w:t>
            </w:r>
          </w:p>
          <w:p>
            <w:pPr>
              <w:numPr>
                <w:ilvl w:val="3"/>
                <w:numId w:val="0"/>
              </w:num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质量事故：0</w:t>
            </w:r>
          </w:p>
          <w:p>
            <w:pPr>
              <w:numPr>
                <w:ilvl w:val="3"/>
                <w:numId w:val="0"/>
              </w:num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体系文件发放准确有效率：100﹪</w:t>
            </w:r>
          </w:p>
          <w:p>
            <w:pPr>
              <w:numPr>
                <w:ilvl w:val="3"/>
                <w:numId w:val="0"/>
              </w:num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火灾、爆炸事故为0</w:t>
            </w:r>
          </w:p>
          <w:p>
            <w:pPr>
              <w:numPr>
                <w:ilvl w:val="3"/>
                <w:numId w:val="0"/>
              </w:num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无“长明灯”“ 长流水”等资源浪费事件</w:t>
            </w:r>
          </w:p>
          <w:p>
            <w:pPr>
              <w:numPr>
                <w:ilvl w:val="3"/>
                <w:numId w:val="0"/>
              </w:num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无化学品泄漏事件发生               </w:t>
            </w:r>
          </w:p>
          <w:p>
            <w:pPr>
              <w:numPr>
                <w:ilvl w:val="3"/>
                <w:numId w:val="0"/>
              </w:num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与质量方针一致，符合公司总的质量、安全目标， 2020年4-10月进行考核统计，结果，全部达标。</w:t>
            </w:r>
          </w:p>
          <w:p>
            <w:pPr>
              <w:numPr>
                <w:ilvl w:val="3"/>
                <w:numId w:val="0"/>
              </w:numPr>
              <w:ind w:firstLine="420" w:firstLineChars="200"/>
              <w:jc w:val="left"/>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提供了职业健康安全 目标及管理方案一览表， 管理方案内容包括如下：重大危险源、现状或潜在的危险因素、可导致事故、目标指标、控制措施、费用预算、进度安排、实施部门、管理方案实施情况监测等内容。具有一定的可操作性。</w:t>
            </w:r>
          </w:p>
        </w:tc>
        <w:tc>
          <w:tcPr>
            <w:tcW w:w="639" w:type="dxa"/>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9" w:hRule="atLeast"/>
        </w:trPr>
        <w:tc>
          <w:tcPr>
            <w:tcW w:w="1195" w:type="dxa"/>
            <w:vAlign w:val="center"/>
          </w:tcPr>
          <w:p>
            <w:pP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监视和测量资源</w:t>
            </w:r>
          </w:p>
        </w:tc>
        <w:tc>
          <w:tcPr>
            <w:tcW w:w="913"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Q7.1.5</w:t>
            </w:r>
          </w:p>
          <w:p>
            <w:pPr>
              <w:rPr>
                <w:rFonts w:hint="eastAsia" w:asciiTheme="minorEastAsia" w:hAnsiTheme="minorEastAsia" w:eastAsiaTheme="minorEastAsia" w:cstheme="minorEastAsia"/>
                <w:bCs/>
                <w:color w:val="auto"/>
                <w:sz w:val="21"/>
                <w:szCs w:val="21"/>
              </w:rPr>
            </w:pPr>
          </w:p>
        </w:tc>
        <w:tc>
          <w:tcPr>
            <w:tcW w:w="11932" w:type="dxa"/>
            <w:vAlign w:val="center"/>
          </w:tcPr>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了《计量器具台账》,内容包括监视设备名称、规格、检定周期等,监视和测量资源有:真空干燥箱、生化培养箱、电热鼓风干燥箱、凯氏定氮仪、生物显微镜、分析天平、电子天平、阿贝折射仪、比较测色仪等，</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抽查如下：</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生物显微镜，型号/规格：XSP-002，编号：H-001-1，校准日期：2020-8-14</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凯氏定氮仪</w:t>
            </w:r>
            <w:r>
              <w:rPr>
                <w:rFonts w:hint="eastAsia" w:asciiTheme="minorEastAsia" w:hAnsiTheme="minorEastAsia" w:eastAsiaTheme="minorEastAsia" w:cstheme="minorEastAsia"/>
                <w:color w:val="auto"/>
                <w:sz w:val="21"/>
                <w:szCs w:val="21"/>
                <w:lang w:eastAsia="zh-CN"/>
              </w:rPr>
              <w:t>，型号</w:t>
            </w:r>
            <w:r>
              <w:rPr>
                <w:rFonts w:hint="eastAsia" w:asciiTheme="minorEastAsia" w:hAnsiTheme="minorEastAsia" w:eastAsiaTheme="minorEastAsia" w:cstheme="minorEastAsia"/>
                <w:color w:val="auto"/>
                <w:sz w:val="21"/>
                <w:szCs w:val="21"/>
                <w:lang w:val="en-US" w:eastAsia="zh-CN"/>
              </w:rPr>
              <w:t>/规格：K1305，编号：SSK130519001，校准日期：2020-8-14</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电热鼓风干燥箱</w:t>
            </w:r>
            <w:r>
              <w:rPr>
                <w:rFonts w:hint="eastAsia" w:asciiTheme="minorEastAsia" w:hAnsiTheme="minorEastAsia" w:eastAsiaTheme="minorEastAsia" w:cstheme="minorEastAsia"/>
                <w:color w:val="auto"/>
                <w:sz w:val="21"/>
                <w:szCs w:val="21"/>
                <w:lang w:eastAsia="zh-CN"/>
              </w:rPr>
              <w:t>，型号</w:t>
            </w:r>
            <w:r>
              <w:rPr>
                <w:rFonts w:hint="eastAsia" w:asciiTheme="minorEastAsia" w:hAnsiTheme="minorEastAsia" w:eastAsiaTheme="minorEastAsia" w:cstheme="minorEastAsia"/>
                <w:color w:val="auto"/>
                <w:sz w:val="21"/>
                <w:szCs w:val="21"/>
                <w:lang w:val="en-US" w:eastAsia="zh-CN"/>
              </w:rPr>
              <w:t>/规格：WGL-230B，编号：1812379，校准日期：2020-7-8</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真空</w:t>
            </w:r>
            <w:r>
              <w:rPr>
                <w:rFonts w:hint="eastAsia" w:asciiTheme="minorEastAsia" w:hAnsiTheme="minorEastAsia" w:eastAsiaTheme="minorEastAsia" w:cstheme="minorEastAsia"/>
                <w:color w:val="auto"/>
                <w:sz w:val="21"/>
                <w:szCs w:val="21"/>
              </w:rPr>
              <w:t>干燥箱</w:t>
            </w:r>
            <w:r>
              <w:rPr>
                <w:rFonts w:hint="eastAsia" w:asciiTheme="minorEastAsia" w:hAnsiTheme="minorEastAsia" w:eastAsiaTheme="minorEastAsia" w:cstheme="minorEastAsia"/>
                <w:color w:val="auto"/>
                <w:sz w:val="21"/>
                <w:szCs w:val="21"/>
                <w:lang w:eastAsia="zh-CN"/>
              </w:rPr>
              <w:t>，型号</w:t>
            </w:r>
            <w:r>
              <w:rPr>
                <w:rFonts w:hint="eastAsia" w:asciiTheme="minorEastAsia" w:hAnsiTheme="minorEastAsia" w:eastAsiaTheme="minorEastAsia" w:cstheme="minorEastAsia"/>
                <w:color w:val="auto"/>
                <w:sz w:val="21"/>
                <w:szCs w:val="21"/>
                <w:lang w:val="en-US" w:eastAsia="zh-CN"/>
              </w:rPr>
              <w:t>/规格：DZ-3BCIV，编号：1901050，校准日期：2020-7-8</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电子天平，型号</w:t>
            </w:r>
            <w:r>
              <w:rPr>
                <w:rFonts w:hint="eastAsia" w:asciiTheme="minorEastAsia" w:hAnsiTheme="minorEastAsia" w:eastAsiaTheme="minorEastAsia" w:cstheme="minorEastAsia"/>
                <w:color w:val="auto"/>
                <w:sz w:val="21"/>
                <w:szCs w:val="21"/>
                <w:lang w:val="en-US" w:eastAsia="zh-CN"/>
              </w:rPr>
              <w:t>/规格：SF-108，编号：SF19604，校准日期：2020-8-14</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阿贝折射仪，型号</w:t>
            </w:r>
            <w:r>
              <w:rPr>
                <w:rFonts w:hint="eastAsia" w:asciiTheme="minorEastAsia" w:hAnsiTheme="minorEastAsia" w:eastAsiaTheme="minorEastAsia" w:cstheme="minorEastAsia"/>
                <w:color w:val="auto"/>
                <w:sz w:val="21"/>
                <w:szCs w:val="21"/>
                <w:lang w:val="en-US" w:eastAsia="zh-CN"/>
              </w:rPr>
              <w:t>/规格：WYA-2W，编号：820219050288，校准日期：2020-7-8</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p>
            <w:pPr>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计量器具校准/检定情况，在有效期内，符合要求，证书见附件。</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目前尚没有计算机软件用于规定要求的监视和测量情况。</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经询问，没有自校检测设备，未发生在用的监视和测量设备有异常现象</w:t>
            </w:r>
          </w:p>
        </w:tc>
        <w:tc>
          <w:tcPr>
            <w:tcW w:w="639" w:type="dxa"/>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195"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运行的策划和控制</w:t>
            </w:r>
          </w:p>
          <w:p>
            <w:pPr>
              <w:pStyle w:val="2"/>
              <w:rPr>
                <w:rFonts w:hint="eastAsia" w:asciiTheme="minorEastAsia" w:hAnsiTheme="minorEastAsia" w:eastAsiaTheme="minorEastAsia" w:cstheme="minorEastAsia"/>
                <w:color w:val="auto"/>
                <w:sz w:val="21"/>
                <w:szCs w:val="21"/>
              </w:rPr>
            </w:pPr>
          </w:p>
        </w:tc>
        <w:tc>
          <w:tcPr>
            <w:tcW w:w="913"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Q8.1</w:t>
            </w:r>
          </w:p>
          <w:p>
            <w:pPr>
              <w:rPr>
                <w:rFonts w:hint="eastAsia" w:asciiTheme="minorEastAsia" w:hAnsiTheme="minorEastAsia" w:eastAsiaTheme="minorEastAsia" w:cstheme="minorEastAsia"/>
                <w:color w:val="auto"/>
                <w:sz w:val="21"/>
                <w:szCs w:val="21"/>
              </w:rPr>
            </w:pPr>
          </w:p>
        </w:tc>
        <w:tc>
          <w:tcPr>
            <w:tcW w:w="11932" w:type="dxa"/>
          </w:tcPr>
          <w:p>
            <w:pPr>
              <w:widowControl/>
              <w:numPr>
                <w:ilvl w:val="0"/>
                <w:numId w:val="1"/>
              </w:numPr>
              <w:spacing w:line="360" w:lineRule="auto"/>
              <w:ind w:right="505"/>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产品/服务主要依据标准：</w:t>
            </w:r>
          </w:p>
          <w:p>
            <w:pPr>
              <w:pStyle w:val="2"/>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 xml:space="preserve">产品执行标准： SB/T10292-1998食用调和油；GB7101-2015食品安全国家标准 </w:t>
            </w:r>
          </w:p>
          <w:p>
            <w:pPr>
              <w:pStyle w:val="2"/>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；QHTBS 0003S-2020 ；蘑菇油滴液；</w:t>
            </w:r>
          </w:p>
          <w:p>
            <w:pPr>
              <w:pStyle w:val="2"/>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Q/HTBS 0002S-2020；食用植物DHA藻油调和油；Q/HTBS 0001S-2020  食用乳酸菌（油滴液）；</w:t>
            </w:r>
          </w:p>
          <w:p>
            <w:pPr>
              <w:pStyle w:val="2"/>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Q/HTBS 0002S-2020；食用植物DHA藻油调和油；Q/HTBS 0001S-2020  食用乳酸菌（油滴液）；Q/TBS 0002S-2019  乳清蛋白粉固体饮料；Q/TBS 0001S-2020  富锌橘皮酵母固体饮料；Q/TBS 0003S-2019  益生菌固体饮料等为企业标准已在当地政府备案。</w:t>
            </w:r>
          </w:p>
          <w:p>
            <w:pPr>
              <w:pStyle w:val="2"/>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提供“彤博士健康产业河北有限公司企业标准”</w:t>
            </w:r>
          </w:p>
          <w:p>
            <w:pPr>
              <w:pStyle w:val="2"/>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蘑菇油滴液QHTBS 0003S-2020——备案号：131297S-2020，备案时间：2020年9月1日，有效时间：2025年8月31日；</w:t>
            </w:r>
          </w:p>
          <w:p>
            <w:pPr>
              <w:pStyle w:val="2"/>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食用植物DHA藻油调和油Q/HTBS 0002S-2020——备案号：131105S-2020，备案时间：2020年7月31日，有效时间：2025年7月30日；</w:t>
            </w:r>
          </w:p>
          <w:p>
            <w:pPr>
              <w:pStyle w:val="2"/>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食用乳酸菌（油滴液）Q/HTBS 0001S-2020——备案号：130196S-2020，备案时间：2020年2月17日，有效时间：2025年2月16日；</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企业内部工艺文件</w:t>
            </w:r>
          </w:p>
          <w:p>
            <w:pPr>
              <w:pStyle w:val="2"/>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客户要求、合同要求等</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依据以上要求组织编制了适当的过程文件：《</w:t>
            </w:r>
            <w:r>
              <w:rPr>
                <w:rFonts w:hint="eastAsia" w:asciiTheme="minorEastAsia" w:hAnsiTheme="minorEastAsia" w:eastAsiaTheme="minorEastAsia" w:cstheme="minorEastAsia"/>
                <w:color w:val="auto"/>
                <w:sz w:val="21"/>
                <w:szCs w:val="21"/>
              </w:rPr>
              <w:t>产品配方卡</w:t>
            </w:r>
            <w:r>
              <w:rPr>
                <w:rFonts w:hint="eastAsia" w:asciiTheme="minorEastAsia" w:hAnsiTheme="minorEastAsia" w:eastAsiaTheme="minorEastAsia" w:cstheme="minorEastAsia"/>
                <w:color w:val="auto"/>
                <w:sz w:val="21"/>
                <w:szCs w:val="21"/>
                <w:lang w:eastAsia="zh-CN"/>
              </w:rPr>
              <w:t>》、《粉末固体饮料作业指导书》《颗粒固体饮料作业指导书》《油滴液作业指导书》《</w:t>
            </w:r>
            <w:r>
              <w:rPr>
                <w:rFonts w:hint="eastAsia" w:asciiTheme="minorEastAsia" w:hAnsiTheme="minorEastAsia" w:eastAsiaTheme="minorEastAsia" w:cstheme="minorEastAsia"/>
                <w:color w:val="auto"/>
                <w:sz w:val="21"/>
                <w:szCs w:val="21"/>
              </w:rPr>
              <w:t>物料称量标准操作规程</w:t>
            </w:r>
            <w:r>
              <w:rPr>
                <w:rFonts w:hint="eastAsia" w:asciiTheme="minorEastAsia" w:hAnsiTheme="minorEastAsia" w:eastAsiaTheme="minorEastAsia" w:cstheme="minorEastAsia"/>
                <w:color w:val="auto"/>
                <w:sz w:val="21"/>
                <w:szCs w:val="21"/>
                <w:lang w:eastAsia="zh-CN"/>
              </w:rPr>
              <w:t>》、《原辅料预处理标准操作规程》、《筛网使用标准操作规程》、《总混工序标准操作规程》、《颗粒(粉剂)分装岗位操作标准操作规程》《洗瓶岗位标准操作规程》、《理瓶岗位标准操作规程》、《灌封岗位标准操作规程》等</w:t>
            </w:r>
          </w:p>
          <w:p>
            <w:pPr>
              <w:widowControl/>
              <w:numPr>
                <w:ilvl w:val="0"/>
                <w:numId w:val="1"/>
              </w:numPr>
              <w:tabs>
                <w:tab w:val="center" w:pos="5284"/>
              </w:tabs>
              <w:spacing w:line="360" w:lineRule="auto"/>
              <w:ind w:right="505"/>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生产工艺流程：</w:t>
            </w:r>
          </w:p>
          <w:p>
            <w:pPr>
              <w:pStyle w:val="2"/>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油滴剂工艺流程</w:t>
            </w:r>
          </w:p>
          <w:p>
            <w:pPr>
              <w:pStyle w:val="2"/>
              <w:rPr>
                <w:rFonts w:hint="eastAsia" w:asciiTheme="minorEastAsia" w:hAnsiTheme="minorEastAsia" w:eastAsiaTheme="minorEastAsia" w:cstheme="minorEastAsia"/>
                <w:bCs w:val="0"/>
                <w:color w:val="auto"/>
                <w:sz w:val="21"/>
                <w:szCs w:val="21"/>
              </w:rPr>
            </w:pPr>
            <w:r>
              <w:rPr>
                <w:rFonts w:hint="eastAsia" w:asciiTheme="minorEastAsia" w:hAnsiTheme="minorEastAsia" w:eastAsiaTheme="minorEastAsia" w:cstheme="minorEastAsia"/>
                <w:color w:val="auto"/>
                <w:sz w:val="21"/>
                <w:szCs w:val="21"/>
              </w:rPr>
              <w:t>原料油验收</w:t>
            </w:r>
            <w:r>
              <w:rPr>
                <w:rFonts w:hint="eastAsia" w:asciiTheme="minorEastAsia" w:hAnsiTheme="minorEastAsia" w:eastAsiaTheme="minorEastAsia" w:cstheme="minorEastAsia"/>
                <w:bCs w:val="0"/>
                <w:color w:val="auto"/>
                <w:sz w:val="21"/>
                <w:szCs w:val="21"/>
              </w:rPr>
              <w:t>→</w:t>
            </w:r>
            <w:r>
              <w:rPr>
                <w:rFonts w:hint="eastAsia" w:asciiTheme="minorEastAsia" w:hAnsiTheme="minorEastAsia" w:eastAsiaTheme="minorEastAsia" w:cstheme="minorEastAsia"/>
                <w:color w:val="auto"/>
                <w:sz w:val="21"/>
                <w:szCs w:val="21"/>
                <w:lang w:eastAsia="zh-CN"/>
              </w:rPr>
              <w:t>配置</w:t>
            </w:r>
            <w:r>
              <w:rPr>
                <w:rFonts w:hint="eastAsia" w:asciiTheme="minorEastAsia" w:hAnsiTheme="minorEastAsia" w:eastAsiaTheme="minorEastAsia" w:cstheme="minorEastAsia"/>
                <w:bCs w:val="0"/>
                <w:color w:val="auto"/>
                <w:sz w:val="21"/>
                <w:szCs w:val="21"/>
              </w:rPr>
              <w:t>→</w:t>
            </w:r>
            <w:r>
              <w:rPr>
                <w:rFonts w:hint="eastAsia" w:asciiTheme="minorEastAsia" w:hAnsiTheme="minorEastAsia" w:eastAsiaTheme="minorEastAsia" w:cstheme="minorEastAsia"/>
                <w:color w:val="auto"/>
                <w:sz w:val="21"/>
                <w:szCs w:val="21"/>
              </w:rPr>
              <w:t>灌装</w:t>
            </w:r>
            <w:r>
              <w:rPr>
                <w:rFonts w:hint="eastAsia" w:asciiTheme="minorEastAsia" w:hAnsiTheme="minorEastAsia" w:eastAsiaTheme="minorEastAsia" w:cstheme="minorEastAsia"/>
                <w:bCs w:val="0"/>
                <w:color w:val="auto"/>
                <w:sz w:val="21"/>
                <w:szCs w:val="21"/>
              </w:rPr>
              <w:t>→</w:t>
            </w:r>
            <w:r>
              <w:rPr>
                <w:rFonts w:hint="eastAsia" w:asciiTheme="minorEastAsia" w:hAnsiTheme="minorEastAsia" w:eastAsiaTheme="minorEastAsia" w:cstheme="minorEastAsia"/>
                <w:color w:val="auto"/>
                <w:sz w:val="21"/>
                <w:szCs w:val="21"/>
              </w:rPr>
              <w:t>灯检</w:t>
            </w:r>
            <w:r>
              <w:rPr>
                <w:rFonts w:hint="eastAsia" w:asciiTheme="minorEastAsia" w:hAnsiTheme="minorEastAsia" w:eastAsiaTheme="minorEastAsia" w:cstheme="minorEastAsia"/>
                <w:bCs w:val="0"/>
                <w:color w:val="auto"/>
                <w:sz w:val="21"/>
                <w:szCs w:val="21"/>
              </w:rPr>
              <w:t>→</w:t>
            </w:r>
            <w:r>
              <w:rPr>
                <w:rFonts w:hint="eastAsia" w:asciiTheme="minorEastAsia" w:hAnsiTheme="minorEastAsia" w:eastAsiaTheme="minorEastAsia" w:cstheme="minorEastAsia"/>
                <w:color w:val="auto"/>
                <w:sz w:val="21"/>
                <w:szCs w:val="21"/>
              </w:rPr>
              <w:t>外包装</w:t>
            </w:r>
            <w:r>
              <w:rPr>
                <w:rFonts w:hint="eastAsia" w:asciiTheme="minorEastAsia" w:hAnsiTheme="minorEastAsia" w:eastAsiaTheme="minorEastAsia" w:cstheme="minorEastAsia"/>
                <w:bCs w:val="0"/>
                <w:color w:val="auto"/>
                <w:sz w:val="21"/>
                <w:szCs w:val="21"/>
              </w:rPr>
              <w:t>→</w:t>
            </w:r>
            <w:r>
              <w:rPr>
                <w:rFonts w:hint="eastAsia" w:asciiTheme="minorEastAsia" w:hAnsiTheme="minorEastAsia" w:eastAsiaTheme="minorEastAsia" w:cstheme="minorEastAsia"/>
                <w:color w:val="auto"/>
                <w:sz w:val="21"/>
                <w:szCs w:val="21"/>
              </w:rPr>
              <w:t>检查</w:t>
            </w:r>
            <w:r>
              <w:rPr>
                <w:rFonts w:hint="eastAsia" w:asciiTheme="minorEastAsia" w:hAnsiTheme="minorEastAsia" w:eastAsiaTheme="minorEastAsia" w:cstheme="minorEastAsia"/>
                <w:bCs w:val="0"/>
                <w:color w:val="auto"/>
                <w:sz w:val="21"/>
                <w:szCs w:val="21"/>
              </w:rPr>
              <w:t>→</w:t>
            </w:r>
            <w:r>
              <w:rPr>
                <w:rFonts w:hint="eastAsia" w:asciiTheme="minorEastAsia" w:hAnsiTheme="minorEastAsia" w:eastAsiaTheme="minorEastAsia" w:cstheme="minorEastAsia"/>
                <w:color w:val="auto"/>
                <w:sz w:val="21"/>
                <w:szCs w:val="21"/>
              </w:rPr>
              <w:t>入库</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关键过程：称量、总混、内包装</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灌</w:t>
            </w:r>
            <w:r>
              <w:rPr>
                <w:rFonts w:hint="eastAsia" w:asciiTheme="minorEastAsia" w:hAnsiTheme="minorEastAsia" w:eastAsiaTheme="minorEastAsia" w:cstheme="minorEastAsia"/>
                <w:color w:val="auto"/>
                <w:sz w:val="21"/>
                <w:szCs w:val="21"/>
                <w:lang w:eastAsia="zh-CN"/>
              </w:rPr>
              <w:t>封</w:t>
            </w:r>
            <w:r>
              <w:rPr>
                <w:rFonts w:hint="eastAsia" w:asciiTheme="minorEastAsia" w:hAnsiTheme="minorEastAsia" w:eastAsiaTheme="minorEastAsia" w:cstheme="minorEastAsia"/>
                <w:color w:val="auto"/>
                <w:sz w:val="21"/>
                <w:szCs w:val="21"/>
              </w:rPr>
              <w:t xml:space="preserve"> </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相关文件：</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产品配方卡</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物料称量标准操作规程</w:t>
            </w:r>
            <w:r>
              <w:rPr>
                <w:rFonts w:hint="eastAsia" w:asciiTheme="minorEastAsia" w:hAnsiTheme="minorEastAsia" w:eastAsiaTheme="minorEastAsia" w:cstheme="minorEastAsia"/>
                <w:color w:val="auto"/>
                <w:sz w:val="21"/>
                <w:szCs w:val="21"/>
                <w:lang w:eastAsia="zh-CN"/>
              </w:rPr>
              <w:t>》、《总混工序标准操作规程》、《颗粒(粉剂)分装岗位操作标准操作规程》、《灌封岗位标准操作规程》</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需确认过程：</w:t>
            </w:r>
            <w:r>
              <w:rPr>
                <w:rFonts w:hint="eastAsia" w:asciiTheme="minorEastAsia" w:hAnsiTheme="minorEastAsia" w:eastAsiaTheme="minorEastAsia" w:cstheme="minorEastAsia"/>
                <w:color w:val="auto"/>
                <w:sz w:val="21"/>
                <w:szCs w:val="21"/>
                <w:lang w:eastAsia="zh-CN"/>
              </w:rPr>
              <w:t>固体饮料的</w:t>
            </w:r>
            <w:r>
              <w:rPr>
                <w:rFonts w:hint="eastAsia" w:asciiTheme="minorEastAsia" w:hAnsiTheme="minorEastAsia" w:eastAsiaTheme="minorEastAsia" w:cstheme="minorEastAsia"/>
                <w:color w:val="auto"/>
                <w:sz w:val="21"/>
                <w:szCs w:val="21"/>
              </w:rPr>
              <w:t>总混</w:t>
            </w:r>
          </w:p>
          <w:p>
            <w:pPr>
              <w:pStyle w:val="2"/>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rPr>
              <w:t>相关文件：</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产品配方卡</w:t>
            </w:r>
            <w:r>
              <w:rPr>
                <w:rFonts w:hint="eastAsia" w:asciiTheme="minorEastAsia" w:hAnsiTheme="minorEastAsia" w:eastAsiaTheme="minorEastAsia" w:cstheme="minorEastAsia"/>
                <w:color w:val="auto"/>
                <w:sz w:val="21"/>
                <w:szCs w:val="21"/>
                <w:lang w:eastAsia="zh-CN"/>
              </w:rPr>
              <w:t>》、《总混工序标准操作规程》、代表产品的总混工序确认文件</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外包过程</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：运输，见《运输协议》</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甲方:彤博士健康产业河北有限公司</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乙方:高新区盛博货运服务部</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外包过程2：</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危废协议、固废协议，详见行政部检查表。</w:t>
            </w:r>
          </w:p>
          <w:p>
            <w:pPr>
              <w:widowControl/>
              <w:numPr>
                <w:ilvl w:val="0"/>
                <w:numId w:val="1"/>
              </w:numPr>
              <w:spacing w:line="360" w:lineRule="auto"/>
              <w:ind w:right="505"/>
              <w:jc w:val="left"/>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规定了</w:t>
            </w:r>
            <w:r>
              <w:rPr>
                <w:rFonts w:hint="eastAsia" w:asciiTheme="minorEastAsia" w:hAnsiTheme="minorEastAsia" w:eastAsiaTheme="minorEastAsia" w:cstheme="minorEastAsia"/>
                <w:bCs/>
                <w:color w:val="auto"/>
                <w:spacing w:val="10"/>
                <w:kern w:val="2"/>
                <w:sz w:val="21"/>
                <w:szCs w:val="21"/>
                <w:lang w:val="en-US" w:eastAsia="zh-CN" w:bidi="ar-SA"/>
              </w:rPr>
              <w:t>《固体饮料类原料质量标准》、《食用油、油脂类原料质量标准》、《益生菌类原料质量标准》、《固体饮料类中间产品质量标准》、《食用油、油脂类中间产品质量标准》等验收准则，成品的检验验收准则依据其执行的国家标准或企业标准，各项目的检验规范依据产品执行标准中规定的方法进行，如固体饮料中蛋白质的检验依据：GB 5009.5《食品安全国家标准 食品中蛋白质的测定》，油脂</w:t>
            </w:r>
            <w:r>
              <w:rPr>
                <w:rFonts w:hint="eastAsia" w:asciiTheme="minorEastAsia" w:hAnsiTheme="minorEastAsia" w:eastAsiaTheme="minorEastAsia" w:cstheme="minorEastAsia"/>
                <w:color w:val="auto"/>
                <w:sz w:val="21"/>
                <w:szCs w:val="21"/>
                <w:lang w:eastAsia="zh-CN"/>
              </w:rPr>
              <w:t>中水分的检验依据：</w:t>
            </w:r>
            <w:r>
              <w:rPr>
                <w:rFonts w:hint="eastAsia" w:asciiTheme="minorEastAsia" w:hAnsiTheme="minorEastAsia" w:eastAsiaTheme="minorEastAsia" w:cstheme="minorEastAsia"/>
                <w:color w:val="auto"/>
                <w:sz w:val="21"/>
                <w:szCs w:val="21"/>
                <w:lang w:val="en-US" w:eastAsia="zh-CN"/>
              </w:rPr>
              <w:t>GB 5009.236《食品安全国家标准 动植物油脂水分及挥发物的测定》，酸价的检验依据：GB 5009.229《食品安全国家标准 食品中酸价的测定》，过氧化值的检验依据：GB 5009.227《食品安全国家标准 食品中过氧化值的测定》等。</w:t>
            </w:r>
          </w:p>
          <w:p>
            <w:pPr>
              <w:widowControl/>
              <w:numPr>
                <w:ilvl w:val="0"/>
                <w:numId w:val="1"/>
              </w:numPr>
              <w:spacing w:line="360" w:lineRule="auto"/>
              <w:ind w:right="505"/>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现场对生产各过程填写了进货检验记录、工序检验记录、不合格品处理单、成品检验记录等各种监视和测量记录。</w:t>
            </w:r>
          </w:p>
        </w:tc>
        <w:tc>
          <w:tcPr>
            <w:tcW w:w="639" w:type="dxa"/>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trPr>
        <w:tc>
          <w:tcPr>
            <w:tcW w:w="119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标识和可追溯性</w:t>
            </w:r>
          </w:p>
        </w:tc>
        <w:tc>
          <w:tcPr>
            <w:tcW w:w="913"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Q8.5.2</w:t>
            </w:r>
          </w:p>
        </w:tc>
        <w:tc>
          <w:tcPr>
            <w:tcW w:w="1193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查看库房:产品标识：原料采用“物料标识卡”进行标识，卡上注明“名称”“进厂日期”“规格”“数量”等内容。</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材料外包装箱上加贴标志，检验合格证.</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设置了退货区、不合品区、待检区、合格成品区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状态标识：合格 不合格 原料 半成品 成品</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查原料库，库房划分了不同材料区，分区明显，各种物料摆放整齐，标识清晰。</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查产品标志、使用说明等相关内容：成品表面印有产品名称、规格型号、生产日期、批号等标识.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追溯性：根据产品标签——生产日期、批号——员工编号——个人，可满足追溯要求。</w:t>
            </w:r>
          </w:p>
        </w:tc>
        <w:tc>
          <w:tcPr>
            <w:tcW w:w="639"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195" w:type="dxa"/>
            <w:vAlign w:val="center"/>
          </w:tcPr>
          <w:p>
            <w:pP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产品和服务的放行</w:t>
            </w:r>
          </w:p>
        </w:tc>
        <w:tc>
          <w:tcPr>
            <w:tcW w:w="913"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8.6</w:t>
            </w:r>
          </w:p>
        </w:tc>
        <w:tc>
          <w:tcPr>
            <w:tcW w:w="11932" w:type="dxa"/>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经查编制了《进货查验记录管理制度》、《出厂检验记录管理制度》规定了原材料及成品的具体检验要求。检验主要依据QHTBS 0001S-2020《食用乳酸菌(油滴液)》、GBT29602-2013《固体饮料》、QHTBS 0003S-2020 《蘑菇油滴液》、QHTBS 0002S-2020 《食用植物DHA藻油调和油》等国家标准、技术要求等。</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原材料/采购产品：水苏糖、山楂粉、无水葡萄糖、蘑菇维生素D油脂、DHA藻油、鼠李糖乳杆菌HN001等；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一、原材料检验</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查：采购产品检验记录</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—抽查：20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日  采购产品：</w:t>
            </w:r>
            <w:r>
              <w:rPr>
                <w:rFonts w:hint="eastAsia" w:asciiTheme="minorEastAsia" w:hAnsiTheme="minorEastAsia" w:eastAsiaTheme="minorEastAsia" w:cstheme="minorEastAsia"/>
                <w:color w:val="auto"/>
                <w:sz w:val="21"/>
                <w:szCs w:val="21"/>
                <w:lang w:eastAsia="zh-CN"/>
              </w:rPr>
              <w:t>蘑菇维生素</w:t>
            </w:r>
            <w:r>
              <w:rPr>
                <w:rFonts w:hint="eastAsia" w:asciiTheme="minorEastAsia" w:hAnsiTheme="minorEastAsia" w:eastAsiaTheme="minorEastAsia" w:cstheme="minorEastAsia"/>
                <w:color w:val="auto"/>
                <w:sz w:val="21"/>
                <w:szCs w:val="21"/>
                <w:lang w:val="en-US" w:eastAsia="zh-CN"/>
              </w:rPr>
              <w:t>D油脂</w:t>
            </w:r>
            <w:r>
              <w:rPr>
                <w:rFonts w:hint="eastAsia" w:asciiTheme="minorEastAsia" w:hAnsiTheme="minorEastAsia" w:eastAsiaTheme="minorEastAsia" w:cstheme="minorEastAsia"/>
                <w:color w:val="auto"/>
                <w:sz w:val="21"/>
                <w:szCs w:val="21"/>
              </w:rPr>
              <w:t xml:space="preserve">  数量：</w:t>
            </w:r>
            <w:r>
              <w:rPr>
                <w:rFonts w:hint="eastAsia" w:asciiTheme="minorEastAsia" w:hAnsiTheme="minorEastAsia" w:eastAsiaTheme="minorEastAsia" w:cstheme="minorEastAsia"/>
                <w:color w:val="auto"/>
                <w:sz w:val="21"/>
                <w:szCs w:val="21"/>
                <w:lang w:val="en-US" w:eastAsia="zh-CN"/>
              </w:rPr>
              <w:t>2kg</w:t>
            </w:r>
            <w:r>
              <w:rPr>
                <w:rFonts w:hint="eastAsia" w:asciiTheme="minorEastAsia" w:hAnsiTheme="minorEastAsia" w:eastAsiaTheme="minorEastAsia" w:cstheme="minorEastAsia"/>
                <w:color w:val="auto"/>
                <w:sz w:val="21"/>
                <w:szCs w:val="21"/>
              </w:rPr>
              <w:t xml:space="preserve">   </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检验项目：</w:t>
            </w:r>
            <w:r>
              <w:rPr>
                <w:rFonts w:hint="eastAsia" w:asciiTheme="minorEastAsia" w:hAnsiTheme="minorEastAsia" w:eastAsiaTheme="minorEastAsia" w:cstheme="minorEastAsia"/>
                <w:color w:val="auto"/>
                <w:sz w:val="21"/>
                <w:szCs w:val="21"/>
                <w:lang w:eastAsia="zh-CN"/>
              </w:rPr>
              <w:t>色泽、气味、滋味、水分及挥发物、酸价、过氧化值、查验不溶性杂质、维生素</w:t>
            </w:r>
            <w:r>
              <w:rPr>
                <w:rFonts w:hint="eastAsia" w:asciiTheme="minorEastAsia" w:hAnsiTheme="minorEastAsia" w:eastAsiaTheme="minorEastAsia" w:cstheme="minorEastAsia"/>
                <w:color w:val="auto"/>
                <w:sz w:val="21"/>
                <w:szCs w:val="21"/>
                <w:lang w:val="en-US" w:eastAsia="zh-CN"/>
              </w:rPr>
              <w:t>D</w:t>
            </w:r>
            <w:r>
              <w:rPr>
                <w:rFonts w:hint="eastAsia" w:asciiTheme="minorEastAsia" w:hAnsiTheme="minorEastAsia" w:eastAsiaTheme="minorEastAsia" w:cstheme="minorEastAsia"/>
                <w:color w:val="auto"/>
                <w:sz w:val="21"/>
                <w:szCs w:val="21"/>
                <w:vertAlign w:val="subscript"/>
                <w:lang w:val="en-US" w:eastAsia="zh-CN"/>
              </w:rPr>
              <w:t>2</w:t>
            </w:r>
            <w:r>
              <w:rPr>
                <w:rFonts w:hint="eastAsia" w:asciiTheme="minorEastAsia" w:hAnsiTheme="minorEastAsia" w:eastAsiaTheme="minorEastAsia" w:cstheme="minorEastAsia"/>
                <w:color w:val="auto"/>
                <w:sz w:val="21"/>
                <w:szCs w:val="21"/>
                <w:vertAlign w:val="baseline"/>
                <w:lang w:val="en-US" w:eastAsia="zh-CN"/>
              </w:rPr>
              <w:t>、铅、总砷、黄曲霉毒素B</w:t>
            </w:r>
            <w:r>
              <w:rPr>
                <w:rFonts w:hint="eastAsia" w:asciiTheme="minorEastAsia" w:hAnsiTheme="minorEastAsia" w:eastAsiaTheme="minorEastAsia" w:cstheme="minorEastAsia"/>
                <w:color w:val="auto"/>
                <w:sz w:val="21"/>
                <w:szCs w:val="21"/>
                <w:vertAlign w:val="subscript"/>
                <w:lang w:val="en-US" w:eastAsia="zh-CN"/>
              </w:rPr>
              <w:t>1</w:t>
            </w:r>
            <w:r>
              <w:rPr>
                <w:rFonts w:hint="eastAsia" w:asciiTheme="minorEastAsia" w:hAnsiTheme="minorEastAsia" w:eastAsiaTheme="minorEastAsia" w:cstheme="minorEastAsia"/>
                <w:color w:val="auto"/>
                <w:sz w:val="21"/>
                <w:szCs w:val="21"/>
                <w:vertAlign w:val="baseline"/>
                <w:lang w:val="en-US" w:eastAsia="zh-CN"/>
              </w:rPr>
              <w:t>、溶剂残留</w:t>
            </w:r>
            <w:r>
              <w:rPr>
                <w:rFonts w:hint="eastAsia" w:asciiTheme="minorEastAsia" w:hAnsiTheme="minorEastAsia" w:eastAsiaTheme="minorEastAsia" w:cstheme="minorEastAsia"/>
                <w:color w:val="auto"/>
                <w:sz w:val="21"/>
                <w:szCs w:val="21"/>
              </w:rPr>
              <w:t xml:space="preserve">等 </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检验结果：合格。   检验员：</w:t>
            </w:r>
            <w:r>
              <w:rPr>
                <w:rFonts w:hint="eastAsia" w:asciiTheme="minorEastAsia" w:hAnsiTheme="minorEastAsia" w:eastAsiaTheme="minorEastAsia" w:cstheme="minorEastAsia"/>
                <w:color w:val="auto"/>
                <w:sz w:val="21"/>
                <w:szCs w:val="21"/>
                <w:lang w:eastAsia="zh-CN"/>
              </w:rPr>
              <w:t>王灿</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—抽查：20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25</w:t>
            </w:r>
            <w:r>
              <w:rPr>
                <w:rFonts w:hint="eastAsia" w:asciiTheme="minorEastAsia" w:hAnsiTheme="minorEastAsia" w:eastAsiaTheme="minorEastAsia" w:cstheme="minorEastAsia"/>
                <w:color w:val="auto"/>
                <w:sz w:val="21"/>
                <w:szCs w:val="21"/>
              </w:rPr>
              <w:t>日  采购产品：</w:t>
            </w:r>
            <w:r>
              <w:rPr>
                <w:rFonts w:hint="eastAsia" w:asciiTheme="minorEastAsia" w:hAnsiTheme="minorEastAsia" w:eastAsiaTheme="minorEastAsia" w:cstheme="minorEastAsia"/>
                <w:color w:val="auto"/>
                <w:sz w:val="21"/>
                <w:szCs w:val="21"/>
                <w:lang w:val="en-US" w:eastAsia="zh-CN"/>
              </w:rPr>
              <w:t>DHA藻油</w:t>
            </w:r>
            <w:r>
              <w:rPr>
                <w:rFonts w:hint="eastAsia" w:asciiTheme="minorEastAsia" w:hAnsiTheme="minorEastAsia" w:eastAsiaTheme="minorEastAsia" w:cstheme="minorEastAsia"/>
                <w:color w:val="auto"/>
                <w:sz w:val="21"/>
                <w:szCs w:val="21"/>
              </w:rPr>
              <w:t xml:space="preserve">  数量：</w:t>
            </w:r>
            <w:r>
              <w:rPr>
                <w:rFonts w:hint="eastAsia" w:asciiTheme="minorEastAsia" w:hAnsiTheme="minorEastAsia" w:eastAsiaTheme="minorEastAsia" w:cstheme="minorEastAsia"/>
                <w:color w:val="auto"/>
                <w:sz w:val="21"/>
                <w:szCs w:val="21"/>
                <w:lang w:val="en-US" w:eastAsia="zh-CN"/>
              </w:rPr>
              <w:t>20kg</w:t>
            </w:r>
            <w:r>
              <w:rPr>
                <w:rFonts w:hint="eastAsia" w:asciiTheme="minorEastAsia" w:hAnsiTheme="minorEastAsia" w:eastAsiaTheme="minorEastAsia" w:cstheme="minorEastAsia"/>
                <w:color w:val="auto"/>
                <w:sz w:val="21"/>
                <w:szCs w:val="21"/>
              </w:rPr>
              <w:t xml:space="preserve"> </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检验项目：</w:t>
            </w:r>
            <w:r>
              <w:rPr>
                <w:rFonts w:hint="eastAsia" w:asciiTheme="minorEastAsia" w:hAnsiTheme="minorEastAsia" w:eastAsiaTheme="minorEastAsia" w:cstheme="minorEastAsia"/>
                <w:color w:val="auto"/>
                <w:sz w:val="21"/>
                <w:szCs w:val="21"/>
                <w:lang w:eastAsia="zh-CN"/>
              </w:rPr>
              <w:t>色泽、气味、滋味、状态、水分、酸价、过氧化值、查验</w:t>
            </w:r>
            <w:r>
              <w:rPr>
                <w:rFonts w:hint="eastAsia" w:asciiTheme="minorEastAsia" w:hAnsiTheme="minorEastAsia" w:eastAsiaTheme="minorEastAsia" w:cstheme="minorEastAsia"/>
                <w:color w:val="auto"/>
                <w:sz w:val="21"/>
                <w:szCs w:val="21"/>
                <w:lang w:val="en-US" w:eastAsia="zh-CN"/>
              </w:rPr>
              <w:t>DHA含量、不皂化物、不溶性杂质、溶剂残留、反式脂肪酸、黄曲霉毒素B</w:t>
            </w:r>
            <w:r>
              <w:rPr>
                <w:rFonts w:hint="eastAsia" w:asciiTheme="minorEastAsia" w:hAnsiTheme="minorEastAsia" w:eastAsiaTheme="minorEastAsia" w:cstheme="minorEastAsia"/>
                <w:color w:val="auto"/>
                <w:sz w:val="21"/>
                <w:szCs w:val="21"/>
                <w:vertAlign w:val="subscript"/>
                <w:lang w:val="en-US" w:eastAsia="zh-CN"/>
              </w:rPr>
              <w:t>1</w:t>
            </w:r>
            <w:r>
              <w:rPr>
                <w:rFonts w:hint="eastAsia" w:asciiTheme="minorEastAsia" w:hAnsiTheme="minorEastAsia" w:eastAsiaTheme="minorEastAsia" w:cstheme="minorEastAsia"/>
                <w:color w:val="auto"/>
                <w:sz w:val="21"/>
                <w:szCs w:val="21"/>
                <w:vertAlign w:val="baseline"/>
                <w:lang w:val="en-US" w:eastAsia="zh-CN"/>
              </w:rPr>
              <w:t>、总砷、铅</w:t>
            </w:r>
            <w:r>
              <w:rPr>
                <w:rFonts w:hint="eastAsia" w:asciiTheme="minorEastAsia" w:hAnsiTheme="minorEastAsia" w:eastAsiaTheme="minorEastAsia" w:cstheme="minorEastAsia"/>
                <w:color w:val="auto"/>
                <w:sz w:val="21"/>
                <w:szCs w:val="21"/>
              </w:rPr>
              <w:t xml:space="preserve">等 </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检验结果：合格。   检验员：</w:t>
            </w:r>
            <w:r>
              <w:rPr>
                <w:rFonts w:hint="eastAsia" w:asciiTheme="minorEastAsia" w:hAnsiTheme="minorEastAsia" w:eastAsiaTheme="minorEastAsia" w:cstheme="minorEastAsia"/>
                <w:color w:val="auto"/>
                <w:sz w:val="21"/>
                <w:szCs w:val="21"/>
                <w:lang w:eastAsia="zh-CN"/>
              </w:rPr>
              <w:t>王灿</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另抽查上述产品其他日期的检验记录</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份，检验结论：合格  符合要求。</w:t>
            </w:r>
          </w:p>
          <w:p>
            <w:pPr>
              <w:numPr>
                <w:ilvl w:val="0"/>
                <w:numId w:val="2"/>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过程检验控制</w:t>
            </w:r>
          </w:p>
          <w:p>
            <w:pPr>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公司根据检验规范和检验标准、生产工艺的要求在各生产关键工序均设置了验收控制点。</w:t>
            </w:r>
          </w:p>
          <w:p>
            <w:pPr>
              <w:numPr>
                <w:ilvl w:val="0"/>
                <w:numId w:val="3"/>
              </w:numPr>
              <w:ind w:left="0" w:leftChars="0" w:firstLine="0" w:firstLineChars="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抽：2020</w:t>
            </w:r>
            <w:r>
              <w:rPr>
                <w:rFonts w:hint="eastAsia" w:asciiTheme="minorEastAsia" w:hAnsiTheme="minorEastAsia" w:eastAsiaTheme="minorEastAsia" w:cstheme="minorEastAsia"/>
                <w:color w:val="auto"/>
                <w:sz w:val="21"/>
                <w:szCs w:val="21"/>
                <w:lang w:eastAsia="zh-CN"/>
              </w:rPr>
              <w:t>年</w:t>
            </w:r>
            <w:r>
              <w:rPr>
                <w:rFonts w:hint="eastAsia" w:asciiTheme="minorEastAsia" w:hAnsiTheme="minorEastAsia" w:eastAsiaTheme="minorEastAsia" w:cstheme="minorEastAsia"/>
                <w:color w:val="auto"/>
                <w:sz w:val="21"/>
                <w:szCs w:val="21"/>
                <w:lang w:val="en-US" w:eastAsia="zh-CN"/>
              </w:rPr>
              <w:t>8月</w:t>
            </w: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eastAsia="zh-CN"/>
              </w:rPr>
              <w:t>益生菌油滴液</w:t>
            </w:r>
            <w:r>
              <w:rPr>
                <w:rFonts w:hint="eastAsia" w:asciiTheme="minorEastAsia" w:hAnsiTheme="minorEastAsia" w:eastAsiaTheme="minorEastAsia" w:cstheme="minorEastAsia"/>
                <w:b/>
                <w:bCs/>
                <w:color w:val="C00000"/>
                <w:sz w:val="21"/>
                <w:szCs w:val="21"/>
                <w:lang w:eastAsia="zh-CN"/>
              </w:rPr>
              <w:t>（饮料□、食用油、油脂及其制品☑、调味品□）</w:t>
            </w:r>
          </w:p>
          <w:p>
            <w:pPr>
              <w:numPr>
                <w:ilvl w:val="0"/>
                <w:numId w:val="0"/>
              </w:numPr>
              <w:ind w:left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eastAsia="zh-CN"/>
              </w:rPr>
              <w:t>批号：</w:t>
            </w:r>
            <w:r>
              <w:rPr>
                <w:rFonts w:hint="eastAsia" w:asciiTheme="minorEastAsia" w:hAnsiTheme="minorEastAsia" w:eastAsiaTheme="minorEastAsia" w:cstheme="minorEastAsia"/>
                <w:color w:val="auto"/>
                <w:sz w:val="21"/>
                <w:szCs w:val="21"/>
                <w:lang w:val="en-US" w:eastAsia="zh-CN"/>
              </w:rPr>
              <w:t xml:space="preserve">ZJ023200820-1 </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中间产品检验报告</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 xml:space="preserve"> （质量部）</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1）总混</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检测项目        质量要求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检测结果</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色泽</w:t>
            </w:r>
            <w:r>
              <w:rPr>
                <w:rFonts w:hint="eastAsia" w:asciiTheme="minorEastAsia" w:hAnsiTheme="minorEastAsia" w:eastAsiaTheme="minorEastAsia" w:cstheme="minorEastAsia"/>
                <w:color w:val="auto"/>
                <w:sz w:val="21"/>
                <w:szCs w:val="21"/>
                <w:lang w:val="en-US" w:eastAsia="zh-CN"/>
              </w:rPr>
              <w:t xml:space="preserve">            具有产品应有的色泽                                          合格        </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气味、滋味</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eastAsia="zh-CN"/>
              </w:rPr>
              <w:t>具有产品应有的气味、滋味，无焦臭、酸败及其他异味</w:t>
            </w:r>
            <w:r>
              <w:rPr>
                <w:rFonts w:hint="eastAsia" w:asciiTheme="minorEastAsia" w:hAnsiTheme="minorEastAsia" w:eastAsiaTheme="minorEastAsia" w:cstheme="minorEastAsia"/>
                <w:color w:val="auto"/>
                <w:sz w:val="21"/>
                <w:szCs w:val="21"/>
              </w:rPr>
              <w:t xml:space="preserve">            合格</w:t>
            </w:r>
          </w:p>
          <w:p>
            <w:pPr>
              <w:pStyle w:val="2"/>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Theme="minorEastAsia" w:hAnsiTheme="minorEastAsia" w:eastAsiaTheme="minorEastAsia" w:cstheme="minorEastAsia"/>
                <w:bCs/>
                <w:color w:val="auto"/>
                <w:spacing w:val="0"/>
                <w:sz w:val="21"/>
                <w:szCs w:val="21"/>
                <w:lang w:val="en-US" w:eastAsia="zh-CN"/>
              </w:rPr>
            </w:pPr>
            <w:r>
              <w:rPr>
                <w:rFonts w:hint="eastAsia" w:asciiTheme="minorEastAsia" w:hAnsiTheme="minorEastAsia" w:eastAsiaTheme="minorEastAsia" w:cstheme="minorEastAsia"/>
                <w:bCs/>
                <w:color w:val="auto"/>
                <w:spacing w:val="0"/>
                <w:sz w:val="21"/>
                <w:szCs w:val="21"/>
                <w:lang w:eastAsia="zh-CN"/>
              </w:rPr>
              <w:t>状态</w:t>
            </w:r>
            <w:r>
              <w:rPr>
                <w:rFonts w:hint="eastAsia" w:asciiTheme="minorEastAsia" w:hAnsiTheme="minorEastAsia" w:eastAsiaTheme="minorEastAsia" w:cstheme="minorEastAsia"/>
                <w:bCs/>
                <w:color w:val="auto"/>
                <w:spacing w:val="0"/>
                <w:sz w:val="21"/>
                <w:szCs w:val="21"/>
                <w:lang w:val="en-US" w:eastAsia="zh-CN"/>
              </w:rPr>
              <w:t xml:space="preserve">            </w:t>
            </w:r>
            <w:r>
              <w:rPr>
                <w:rFonts w:hint="eastAsia" w:asciiTheme="minorEastAsia" w:hAnsiTheme="minorEastAsia" w:eastAsiaTheme="minorEastAsia" w:cstheme="minorEastAsia"/>
                <w:bCs/>
                <w:color w:val="auto"/>
                <w:spacing w:val="0"/>
                <w:sz w:val="21"/>
                <w:szCs w:val="21"/>
                <w:lang w:eastAsia="zh-CN"/>
              </w:rPr>
              <w:t>具有产品应有的状态，无正常视力可见的外来异物</w:t>
            </w:r>
            <w:r>
              <w:rPr>
                <w:rFonts w:hint="eastAsia" w:asciiTheme="minorEastAsia" w:hAnsiTheme="minorEastAsia" w:eastAsiaTheme="minorEastAsia" w:cstheme="minorEastAsia"/>
                <w:bCs/>
                <w:color w:val="auto"/>
                <w:spacing w:val="0"/>
                <w:sz w:val="21"/>
                <w:szCs w:val="21"/>
                <w:lang w:val="en-US" w:eastAsia="zh-CN"/>
              </w:rPr>
              <w:t xml:space="preserve">                合格</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取样人</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张宪</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检验员：</w:t>
            </w:r>
            <w:r>
              <w:rPr>
                <w:rFonts w:hint="eastAsia" w:asciiTheme="minorEastAsia" w:hAnsiTheme="minorEastAsia" w:eastAsiaTheme="minorEastAsia" w:cstheme="minorEastAsia"/>
                <w:color w:val="auto"/>
                <w:sz w:val="21"/>
                <w:szCs w:val="21"/>
                <w:lang w:eastAsia="zh-CN"/>
              </w:rPr>
              <w:t>王灿</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2）灌装</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检测项目</w:t>
            </w:r>
            <w:r>
              <w:rPr>
                <w:rFonts w:hint="eastAsia" w:asciiTheme="minorEastAsia" w:hAnsiTheme="minorEastAsia" w:eastAsiaTheme="minorEastAsia" w:cstheme="minorEastAsia"/>
                <w:color w:val="auto"/>
                <w:sz w:val="21"/>
                <w:szCs w:val="21"/>
                <w:lang w:val="en-US" w:eastAsia="zh-CN"/>
              </w:rPr>
              <w:t xml:space="preserve">      质量要求        检测结果 </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净含量</w:t>
            </w:r>
            <w:r>
              <w:rPr>
                <w:rFonts w:hint="eastAsia" w:asciiTheme="minorEastAsia" w:hAnsiTheme="minorEastAsia" w:eastAsiaTheme="minorEastAsia" w:cstheme="minorEastAsia"/>
                <w:color w:val="auto"/>
                <w:sz w:val="21"/>
                <w:szCs w:val="21"/>
                <w:lang w:val="en-US" w:eastAsia="zh-CN"/>
              </w:rPr>
              <w:t xml:space="preserve">           ≥9.1mL            合格</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取样人</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张宪</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检验员：</w:t>
            </w:r>
            <w:r>
              <w:rPr>
                <w:rFonts w:hint="eastAsia" w:asciiTheme="minorEastAsia" w:hAnsiTheme="minorEastAsia" w:eastAsiaTheme="minorEastAsia" w:cstheme="minorEastAsia"/>
                <w:color w:val="auto"/>
                <w:sz w:val="21"/>
                <w:szCs w:val="21"/>
                <w:lang w:eastAsia="zh-CN"/>
              </w:rPr>
              <w:t>张宪</w:t>
            </w:r>
          </w:p>
          <w:p>
            <w:pPr>
              <w:rPr>
                <w:rFonts w:hint="eastAsia" w:asciiTheme="minorEastAsia" w:hAnsiTheme="minorEastAsia" w:eastAsiaTheme="minorEastAsia" w:cstheme="minorEastAsia"/>
                <w:color w:val="auto"/>
                <w:sz w:val="21"/>
                <w:szCs w:val="21"/>
              </w:rPr>
            </w:pPr>
          </w:p>
          <w:p>
            <w:pPr>
              <w:pStyle w:val="2"/>
              <w:rPr>
                <w:rFonts w:hint="eastAsia" w:asciiTheme="minorEastAsia" w:hAnsiTheme="minorEastAsia" w:eastAsiaTheme="minorEastAsia" w:cstheme="minorEastAsia"/>
                <w:color w:val="auto"/>
                <w:sz w:val="21"/>
                <w:szCs w:val="21"/>
                <w:lang w:eastAsia="zh-CN"/>
              </w:rPr>
            </w:pPr>
          </w:p>
          <w:p>
            <w:pPr>
              <w:numPr>
                <w:ilvl w:val="0"/>
                <w:numId w:val="3"/>
              </w:numPr>
              <w:ind w:left="0" w:leftChars="0" w:firstLine="0"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抽：2020年</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月2</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val="en-US" w:eastAsia="zh-CN"/>
              </w:rPr>
              <w:t xml:space="preserve">DHA藻油/ARA油滴液  </w:t>
            </w:r>
            <w:r>
              <w:rPr>
                <w:rFonts w:hint="eastAsia" w:asciiTheme="minorEastAsia" w:hAnsiTheme="minorEastAsia" w:eastAsiaTheme="minorEastAsia" w:cstheme="minorEastAsia"/>
                <w:b/>
                <w:bCs/>
                <w:color w:val="C00000"/>
                <w:sz w:val="21"/>
                <w:szCs w:val="21"/>
                <w:lang w:val="en-US" w:eastAsia="zh-CN"/>
              </w:rPr>
              <w:t xml:space="preserve"> </w:t>
            </w:r>
            <w:r>
              <w:rPr>
                <w:rFonts w:hint="eastAsia" w:asciiTheme="minorEastAsia" w:hAnsiTheme="minorEastAsia" w:eastAsiaTheme="minorEastAsia" w:cstheme="minorEastAsia"/>
                <w:b/>
                <w:bCs/>
                <w:color w:val="C00000"/>
                <w:sz w:val="21"/>
                <w:szCs w:val="21"/>
                <w:lang w:eastAsia="zh-CN"/>
              </w:rPr>
              <w:t>（饮料□、食用油、油脂及其制品☑、调味品□）</w:t>
            </w:r>
          </w:p>
          <w:p>
            <w:pPr>
              <w:numPr>
                <w:ilvl w:val="0"/>
                <w:numId w:val="0"/>
              </w:numPr>
              <w:ind w:leftChars="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批号：</w:t>
            </w:r>
            <w:r>
              <w:rPr>
                <w:rFonts w:hint="eastAsia" w:asciiTheme="minorEastAsia" w:hAnsiTheme="minorEastAsia" w:eastAsiaTheme="minorEastAsia" w:cstheme="minorEastAsia"/>
                <w:color w:val="auto"/>
                <w:sz w:val="21"/>
                <w:szCs w:val="21"/>
                <w:lang w:val="en-US" w:eastAsia="zh-CN"/>
              </w:rPr>
              <w:t>ZJ020200925-01</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中间产品检验报告</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 xml:space="preserve"> </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1）总混</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检测项目        质量要求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检测结果</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色泽</w:t>
            </w:r>
            <w:r>
              <w:rPr>
                <w:rFonts w:hint="eastAsia" w:asciiTheme="minorEastAsia" w:hAnsiTheme="minorEastAsia" w:eastAsiaTheme="minorEastAsia" w:cstheme="minorEastAsia"/>
                <w:color w:val="auto"/>
                <w:sz w:val="21"/>
                <w:szCs w:val="21"/>
                <w:lang w:val="en-US" w:eastAsia="zh-CN"/>
              </w:rPr>
              <w:t xml:space="preserve">            具有产品应有的色泽                                          合格        </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气味、滋味</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eastAsia="zh-CN"/>
              </w:rPr>
              <w:t>具有产品应有的气味、滋味，无焦臭、酸败及其他异味</w:t>
            </w:r>
            <w:r>
              <w:rPr>
                <w:rFonts w:hint="eastAsia" w:asciiTheme="minorEastAsia" w:hAnsiTheme="minorEastAsia" w:eastAsiaTheme="minorEastAsia" w:cstheme="minorEastAsia"/>
                <w:color w:val="auto"/>
                <w:sz w:val="21"/>
                <w:szCs w:val="21"/>
              </w:rPr>
              <w:t xml:space="preserve">            合格</w:t>
            </w:r>
          </w:p>
          <w:p>
            <w:pPr>
              <w:pStyle w:val="2"/>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Theme="minorEastAsia" w:hAnsiTheme="minorEastAsia" w:eastAsiaTheme="minorEastAsia" w:cstheme="minorEastAsia"/>
                <w:bCs/>
                <w:color w:val="auto"/>
                <w:spacing w:val="0"/>
                <w:sz w:val="21"/>
                <w:szCs w:val="21"/>
                <w:lang w:val="en-US" w:eastAsia="zh-CN"/>
              </w:rPr>
            </w:pPr>
            <w:r>
              <w:rPr>
                <w:rFonts w:hint="eastAsia" w:asciiTheme="minorEastAsia" w:hAnsiTheme="minorEastAsia" w:eastAsiaTheme="minorEastAsia" w:cstheme="minorEastAsia"/>
                <w:bCs/>
                <w:color w:val="auto"/>
                <w:spacing w:val="0"/>
                <w:sz w:val="21"/>
                <w:szCs w:val="21"/>
                <w:lang w:eastAsia="zh-CN"/>
              </w:rPr>
              <w:t>状态</w:t>
            </w:r>
            <w:r>
              <w:rPr>
                <w:rFonts w:hint="eastAsia" w:asciiTheme="minorEastAsia" w:hAnsiTheme="minorEastAsia" w:eastAsiaTheme="minorEastAsia" w:cstheme="minorEastAsia"/>
                <w:bCs/>
                <w:color w:val="auto"/>
                <w:spacing w:val="0"/>
                <w:sz w:val="21"/>
                <w:szCs w:val="21"/>
                <w:lang w:val="en-US" w:eastAsia="zh-CN"/>
              </w:rPr>
              <w:t xml:space="preserve">            </w:t>
            </w:r>
            <w:r>
              <w:rPr>
                <w:rFonts w:hint="eastAsia" w:asciiTheme="minorEastAsia" w:hAnsiTheme="minorEastAsia" w:eastAsiaTheme="minorEastAsia" w:cstheme="minorEastAsia"/>
                <w:bCs/>
                <w:color w:val="auto"/>
                <w:spacing w:val="0"/>
                <w:sz w:val="21"/>
                <w:szCs w:val="21"/>
                <w:lang w:eastAsia="zh-CN"/>
              </w:rPr>
              <w:t>具有产品应有的状态，无正常视力可见的外来异物</w:t>
            </w:r>
            <w:r>
              <w:rPr>
                <w:rFonts w:hint="eastAsia" w:asciiTheme="minorEastAsia" w:hAnsiTheme="minorEastAsia" w:eastAsiaTheme="minorEastAsia" w:cstheme="minorEastAsia"/>
                <w:bCs/>
                <w:color w:val="auto"/>
                <w:spacing w:val="0"/>
                <w:sz w:val="21"/>
                <w:szCs w:val="21"/>
                <w:lang w:val="en-US" w:eastAsia="zh-CN"/>
              </w:rPr>
              <w:t xml:space="preserve">                合格</w:t>
            </w:r>
          </w:p>
          <w:p>
            <w:pPr>
              <w:pStyle w:val="2"/>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取样人</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张宪</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检验员：</w:t>
            </w:r>
            <w:r>
              <w:rPr>
                <w:rFonts w:hint="eastAsia" w:asciiTheme="minorEastAsia" w:hAnsiTheme="minorEastAsia" w:eastAsiaTheme="minorEastAsia" w:cstheme="minorEastAsia"/>
                <w:color w:val="auto"/>
                <w:sz w:val="21"/>
                <w:szCs w:val="21"/>
                <w:lang w:eastAsia="zh-CN"/>
              </w:rPr>
              <w:t>王灿</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2）灌装</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检测项目</w:t>
            </w:r>
            <w:r>
              <w:rPr>
                <w:rFonts w:hint="eastAsia" w:asciiTheme="minorEastAsia" w:hAnsiTheme="minorEastAsia" w:eastAsiaTheme="minorEastAsia" w:cstheme="minorEastAsia"/>
                <w:color w:val="auto"/>
                <w:sz w:val="21"/>
                <w:szCs w:val="21"/>
                <w:lang w:val="en-US" w:eastAsia="zh-CN"/>
              </w:rPr>
              <w:t xml:space="preserve">      质量要求        检测结果 </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净含量</w:t>
            </w:r>
            <w:r>
              <w:rPr>
                <w:rFonts w:hint="eastAsia" w:asciiTheme="minorEastAsia" w:hAnsiTheme="minorEastAsia" w:eastAsiaTheme="minorEastAsia" w:cstheme="minorEastAsia"/>
                <w:color w:val="auto"/>
                <w:sz w:val="21"/>
                <w:szCs w:val="21"/>
                <w:lang w:val="en-US" w:eastAsia="zh-CN"/>
              </w:rPr>
              <w:t xml:space="preserve">          ≥13.65mL            合格</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取样人</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张宪</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检验员：</w:t>
            </w:r>
            <w:r>
              <w:rPr>
                <w:rFonts w:hint="eastAsia" w:asciiTheme="minorEastAsia" w:hAnsiTheme="minorEastAsia" w:eastAsiaTheme="minorEastAsia" w:cstheme="minorEastAsia"/>
                <w:color w:val="auto"/>
                <w:sz w:val="21"/>
                <w:szCs w:val="21"/>
                <w:lang w:eastAsia="zh-CN"/>
              </w:rPr>
              <w:t>张宪</w:t>
            </w: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其余产品均按规程进行检验。</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产品实现过程的质量管理基本受控。</w:t>
            </w:r>
          </w:p>
          <w:p>
            <w:pPr>
              <w:rPr>
                <w:rFonts w:hint="eastAsia" w:asciiTheme="minorEastAsia" w:hAnsiTheme="minorEastAsia" w:eastAsiaTheme="minorEastAsia" w:cstheme="minorEastAsia"/>
                <w:color w:val="auto"/>
                <w:sz w:val="21"/>
                <w:szCs w:val="21"/>
                <w:highlight w:val="green"/>
              </w:rPr>
            </w:pPr>
            <w:r>
              <w:rPr>
                <w:rFonts w:hint="eastAsia" w:asciiTheme="minorEastAsia" w:hAnsiTheme="minorEastAsia" w:eastAsiaTheme="minorEastAsia" w:cstheme="minorEastAsia"/>
                <w:color w:val="auto"/>
                <w:sz w:val="21"/>
                <w:szCs w:val="21"/>
              </w:rPr>
              <w:t>三、查成品检验记录</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检验依据顾客技术要求和国家标准等，提供出厂检验报告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——产品名称：</w:t>
            </w:r>
            <w:r>
              <w:rPr>
                <w:rFonts w:hint="eastAsia" w:asciiTheme="minorEastAsia" w:hAnsiTheme="minorEastAsia" w:eastAsiaTheme="minorEastAsia" w:cstheme="minorEastAsia"/>
                <w:color w:val="auto"/>
                <w:sz w:val="21"/>
                <w:szCs w:val="21"/>
                <w:lang w:eastAsia="zh-CN"/>
              </w:rPr>
              <w:t>蘑菇油滴液</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数量：</w:t>
            </w:r>
            <w:r>
              <w:rPr>
                <w:rFonts w:hint="eastAsia" w:asciiTheme="minorEastAsia" w:hAnsiTheme="minorEastAsia" w:eastAsiaTheme="minorEastAsia" w:cstheme="minorEastAsia"/>
                <w:color w:val="auto"/>
                <w:sz w:val="21"/>
                <w:szCs w:val="21"/>
                <w:lang w:val="en-US" w:eastAsia="zh-CN"/>
              </w:rPr>
              <w:t>300瓶</w:t>
            </w:r>
            <w:r>
              <w:rPr>
                <w:rFonts w:hint="eastAsia" w:asciiTheme="minorEastAsia" w:hAnsiTheme="minorEastAsia" w:eastAsiaTheme="minorEastAsia" w:cstheme="minorEastAsia"/>
                <w:color w:val="auto"/>
                <w:sz w:val="21"/>
                <w:szCs w:val="21"/>
              </w:rPr>
              <w:t xml:space="preserve">  </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检验项目：</w:t>
            </w:r>
            <w:r>
              <w:rPr>
                <w:rFonts w:hint="eastAsia" w:asciiTheme="minorEastAsia" w:hAnsiTheme="minorEastAsia" w:eastAsiaTheme="minorEastAsia" w:cstheme="minorEastAsia"/>
                <w:color w:val="auto"/>
                <w:sz w:val="21"/>
                <w:szCs w:val="21"/>
                <w:lang w:eastAsia="zh-CN"/>
              </w:rPr>
              <w:t>色泽、气味、滋味、水分、净含量、酸价、过氧化值、不溶性杂质</w:t>
            </w:r>
            <w:r>
              <w:rPr>
                <w:rFonts w:hint="eastAsia" w:asciiTheme="minorEastAsia" w:hAnsiTheme="minorEastAsia" w:eastAsiaTheme="minorEastAsia" w:cstheme="minorEastAsia"/>
                <w:color w:val="auto"/>
                <w:sz w:val="21"/>
                <w:szCs w:val="21"/>
              </w:rPr>
              <w:t>等。</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检验结果：合格   检验员：</w:t>
            </w:r>
            <w:r>
              <w:rPr>
                <w:rFonts w:hint="eastAsia" w:asciiTheme="minorEastAsia" w:hAnsiTheme="minorEastAsia" w:eastAsiaTheme="minorEastAsia" w:cstheme="minorEastAsia"/>
                <w:color w:val="auto"/>
                <w:sz w:val="21"/>
                <w:szCs w:val="21"/>
                <w:lang w:eastAsia="zh-CN"/>
              </w:rPr>
              <w:t>王灿</w:t>
            </w:r>
            <w:r>
              <w:rPr>
                <w:rFonts w:hint="eastAsia" w:asciiTheme="minorEastAsia" w:hAnsiTheme="minorEastAsia" w:eastAsiaTheme="minorEastAsia" w:cstheme="minorEastAsia"/>
                <w:color w:val="auto"/>
                <w:sz w:val="21"/>
                <w:szCs w:val="21"/>
              </w:rPr>
              <w:t xml:space="preserve">   日期： 2020.</w:t>
            </w:r>
            <w:r>
              <w:rPr>
                <w:rFonts w:hint="eastAsia" w:asciiTheme="minorEastAsia" w:hAnsiTheme="minorEastAsia" w:eastAsiaTheme="minorEastAsia" w:cstheme="minorEastAsia"/>
                <w:color w:val="auto"/>
                <w:sz w:val="21"/>
                <w:szCs w:val="21"/>
                <w:lang w:val="en-US" w:eastAsia="zh-CN"/>
              </w:rPr>
              <w:t>9.29</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——产品名称：</w:t>
            </w:r>
            <w:r>
              <w:rPr>
                <w:rFonts w:hint="eastAsia" w:asciiTheme="minorEastAsia" w:hAnsiTheme="minorEastAsia" w:eastAsiaTheme="minorEastAsia" w:cstheme="minorEastAsia"/>
                <w:color w:val="auto"/>
                <w:sz w:val="21"/>
                <w:szCs w:val="21"/>
                <w:lang w:eastAsia="zh-CN"/>
              </w:rPr>
              <w:t>益生菌油滴液</w:t>
            </w:r>
            <w:r>
              <w:rPr>
                <w:rFonts w:hint="eastAsia" w:asciiTheme="minorEastAsia" w:hAnsiTheme="minorEastAsia" w:eastAsiaTheme="minorEastAsia" w:cstheme="minorEastAsia"/>
                <w:color w:val="auto"/>
                <w:sz w:val="21"/>
                <w:szCs w:val="21"/>
              </w:rPr>
              <w:t xml:space="preserve">   数量：</w:t>
            </w:r>
            <w:r>
              <w:rPr>
                <w:rFonts w:hint="eastAsia" w:asciiTheme="minorEastAsia" w:hAnsiTheme="minorEastAsia" w:eastAsiaTheme="minorEastAsia" w:cstheme="minorEastAsia"/>
                <w:color w:val="auto"/>
                <w:sz w:val="21"/>
                <w:szCs w:val="21"/>
                <w:lang w:val="en-US" w:eastAsia="zh-CN"/>
              </w:rPr>
              <w:t>3131瓶</w:t>
            </w:r>
            <w:r>
              <w:rPr>
                <w:rFonts w:hint="eastAsia" w:asciiTheme="minorEastAsia" w:hAnsiTheme="minorEastAsia" w:eastAsiaTheme="minorEastAsia" w:cstheme="minorEastAsia"/>
                <w:color w:val="auto"/>
                <w:sz w:val="21"/>
                <w:szCs w:val="21"/>
              </w:rPr>
              <w:t xml:space="preserve"> </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检验项目：</w:t>
            </w:r>
            <w:r>
              <w:rPr>
                <w:rFonts w:hint="eastAsia" w:asciiTheme="minorEastAsia" w:hAnsiTheme="minorEastAsia" w:eastAsiaTheme="minorEastAsia" w:cstheme="minorEastAsia"/>
                <w:color w:val="auto"/>
                <w:sz w:val="21"/>
                <w:szCs w:val="21"/>
                <w:lang w:eastAsia="zh-CN"/>
              </w:rPr>
              <w:t>色泽、气味、滋味、净含量、酸价、过氧化值、乳酸菌数、大肠菌群</w:t>
            </w:r>
            <w:r>
              <w:rPr>
                <w:rFonts w:hint="eastAsia" w:asciiTheme="minorEastAsia" w:hAnsiTheme="minorEastAsia" w:eastAsiaTheme="minorEastAsia" w:cstheme="minorEastAsia"/>
                <w:color w:val="auto"/>
                <w:sz w:val="21"/>
                <w:szCs w:val="21"/>
              </w:rPr>
              <w:t>等</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检验结果：合格   检验员：</w:t>
            </w:r>
            <w:r>
              <w:rPr>
                <w:rFonts w:hint="eastAsia" w:asciiTheme="minorEastAsia" w:hAnsiTheme="minorEastAsia" w:eastAsiaTheme="minorEastAsia" w:cstheme="minorEastAsia"/>
                <w:color w:val="auto"/>
                <w:sz w:val="21"/>
                <w:szCs w:val="21"/>
                <w:lang w:eastAsia="zh-CN"/>
              </w:rPr>
              <w:t>王灿</w:t>
            </w:r>
            <w:r>
              <w:rPr>
                <w:rFonts w:hint="eastAsia" w:asciiTheme="minorEastAsia" w:hAnsiTheme="minorEastAsia" w:eastAsiaTheme="minorEastAsia" w:cstheme="minorEastAsia"/>
                <w:color w:val="auto"/>
                <w:sz w:val="21"/>
                <w:szCs w:val="21"/>
              </w:rPr>
              <w:t xml:space="preserve">   日期：2020.</w:t>
            </w:r>
            <w:r>
              <w:rPr>
                <w:rFonts w:hint="eastAsia" w:asciiTheme="minorEastAsia" w:hAnsiTheme="minorEastAsia" w:eastAsiaTheme="minorEastAsia" w:cstheme="minorEastAsia"/>
                <w:color w:val="auto"/>
                <w:sz w:val="21"/>
                <w:szCs w:val="21"/>
                <w:lang w:val="en-US" w:eastAsia="zh-CN"/>
              </w:rPr>
              <w:t>8.24</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——产品名称：</w:t>
            </w:r>
            <w:r>
              <w:rPr>
                <w:rFonts w:hint="eastAsia" w:asciiTheme="minorEastAsia" w:hAnsiTheme="minorEastAsia" w:eastAsiaTheme="minorEastAsia" w:cstheme="minorEastAsia"/>
                <w:color w:val="auto"/>
                <w:sz w:val="21"/>
                <w:szCs w:val="21"/>
                <w:lang w:val="en-US" w:eastAsia="zh-CN"/>
              </w:rPr>
              <w:t>DHA藻油/ARA油</w:t>
            </w:r>
            <w:r>
              <w:rPr>
                <w:rFonts w:hint="eastAsia" w:asciiTheme="minorEastAsia" w:hAnsiTheme="minorEastAsia" w:eastAsiaTheme="minorEastAsia" w:cstheme="minorEastAsia"/>
                <w:color w:val="auto"/>
                <w:sz w:val="21"/>
                <w:szCs w:val="21"/>
                <w:lang w:eastAsia="zh-CN"/>
              </w:rPr>
              <w:t>滴液</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数量：</w:t>
            </w:r>
            <w:r>
              <w:rPr>
                <w:rFonts w:hint="eastAsia" w:asciiTheme="minorEastAsia" w:hAnsiTheme="minorEastAsia" w:eastAsiaTheme="minorEastAsia" w:cstheme="minorEastAsia"/>
                <w:color w:val="auto"/>
                <w:sz w:val="21"/>
                <w:szCs w:val="21"/>
                <w:lang w:val="en-US" w:eastAsia="zh-CN"/>
              </w:rPr>
              <w:t>335瓶</w:t>
            </w:r>
            <w:r>
              <w:rPr>
                <w:rFonts w:hint="eastAsia" w:asciiTheme="minorEastAsia" w:hAnsiTheme="minorEastAsia" w:eastAsiaTheme="minorEastAsia" w:cstheme="minorEastAsia"/>
                <w:color w:val="auto"/>
                <w:sz w:val="21"/>
                <w:szCs w:val="21"/>
              </w:rPr>
              <w:t xml:space="preserve">  </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检验项目：</w:t>
            </w:r>
            <w:r>
              <w:rPr>
                <w:rFonts w:hint="eastAsia" w:asciiTheme="minorEastAsia" w:hAnsiTheme="minorEastAsia" w:eastAsiaTheme="minorEastAsia" w:cstheme="minorEastAsia"/>
                <w:color w:val="auto"/>
                <w:sz w:val="21"/>
                <w:szCs w:val="21"/>
                <w:lang w:eastAsia="zh-CN"/>
              </w:rPr>
              <w:t>色泽、气味、滋味、状态、杂质、水分及可挥发物、净含量、酸价、过氧化值</w:t>
            </w:r>
            <w:r>
              <w:rPr>
                <w:rFonts w:hint="eastAsia" w:asciiTheme="minorEastAsia" w:hAnsiTheme="minorEastAsia" w:eastAsiaTheme="minorEastAsia" w:cstheme="minorEastAsia"/>
                <w:color w:val="auto"/>
                <w:sz w:val="21"/>
                <w:szCs w:val="21"/>
              </w:rPr>
              <w:t>等。</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检验结果：合格   检验员：</w:t>
            </w:r>
            <w:r>
              <w:rPr>
                <w:rFonts w:hint="eastAsia" w:asciiTheme="minorEastAsia" w:hAnsiTheme="minorEastAsia" w:eastAsiaTheme="minorEastAsia" w:cstheme="minorEastAsia"/>
                <w:color w:val="auto"/>
                <w:sz w:val="21"/>
                <w:szCs w:val="21"/>
                <w:lang w:eastAsia="zh-CN"/>
              </w:rPr>
              <w:t>王灿</w:t>
            </w:r>
            <w:r>
              <w:rPr>
                <w:rFonts w:hint="eastAsia" w:asciiTheme="minorEastAsia" w:hAnsiTheme="minorEastAsia" w:eastAsiaTheme="minorEastAsia" w:cstheme="minorEastAsia"/>
                <w:color w:val="auto"/>
                <w:sz w:val="21"/>
                <w:szCs w:val="21"/>
              </w:rPr>
              <w:t xml:space="preserve">   日期： 2020.</w:t>
            </w:r>
            <w:r>
              <w:rPr>
                <w:rFonts w:hint="eastAsia" w:asciiTheme="minorEastAsia" w:hAnsiTheme="minorEastAsia" w:eastAsiaTheme="minorEastAsia" w:cstheme="minorEastAsia"/>
                <w:color w:val="auto"/>
                <w:sz w:val="21"/>
                <w:szCs w:val="21"/>
                <w:lang w:val="en-US" w:eastAsia="zh-CN"/>
              </w:rPr>
              <w:t>9.29</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另查上述产品其他</w:t>
            </w:r>
            <w:r>
              <w:rPr>
                <w:rFonts w:hint="eastAsia" w:asciiTheme="minorEastAsia" w:hAnsiTheme="minorEastAsia" w:eastAsiaTheme="minorEastAsia" w:cstheme="minorEastAsia"/>
                <w:color w:val="auto"/>
                <w:sz w:val="21"/>
                <w:szCs w:val="21"/>
                <w:lang w:eastAsia="zh-CN"/>
              </w:rPr>
              <w:t>日期</w:t>
            </w:r>
            <w:r>
              <w:rPr>
                <w:rFonts w:hint="eastAsia" w:asciiTheme="minorEastAsia" w:hAnsiTheme="minorEastAsia" w:eastAsiaTheme="minorEastAsia" w:cstheme="minorEastAsia"/>
                <w:color w:val="auto"/>
                <w:sz w:val="21"/>
                <w:szCs w:val="21"/>
              </w:rPr>
              <w:t>的《成品检验记录》</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份，同上。符合要求。</w:t>
            </w: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w:t>
            </w:r>
            <w:r>
              <w:rPr>
                <w:rFonts w:hint="eastAsia" w:asciiTheme="minorEastAsia" w:hAnsiTheme="minorEastAsia" w:eastAsiaTheme="minorEastAsia" w:cstheme="minorEastAsia"/>
                <w:b/>
                <w:bCs/>
                <w:color w:val="auto"/>
                <w:sz w:val="21"/>
                <w:szCs w:val="21"/>
                <w:lang w:eastAsia="zh-CN"/>
              </w:rPr>
              <w:t>产品</w:t>
            </w:r>
            <w:r>
              <w:rPr>
                <w:rFonts w:hint="eastAsia" w:asciiTheme="minorEastAsia" w:hAnsiTheme="minorEastAsia" w:eastAsiaTheme="minorEastAsia" w:cstheme="minorEastAsia"/>
                <w:color w:val="auto"/>
                <w:sz w:val="21"/>
                <w:szCs w:val="21"/>
              </w:rPr>
              <w:t>第三方检验报告，如下：</w:t>
            </w:r>
          </w:p>
          <w:p>
            <w:pPr>
              <w:pStyle w:val="2"/>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 xml:space="preserve">抽  </w:t>
            </w:r>
            <w:r>
              <w:rPr>
                <w:rFonts w:hint="eastAsia" w:asciiTheme="minorEastAsia" w:hAnsiTheme="minorEastAsia" w:eastAsiaTheme="minorEastAsia" w:cstheme="minorEastAsia"/>
                <w:color w:val="auto"/>
                <w:sz w:val="21"/>
                <w:szCs w:val="21"/>
                <w:lang w:val="en-US" w:eastAsia="zh-CN"/>
              </w:rPr>
              <w:t>DHA藻油（油滴型）</w:t>
            </w:r>
            <w:r>
              <w:rPr>
                <w:rFonts w:hint="eastAsia" w:asciiTheme="minorEastAsia" w:hAnsiTheme="minorEastAsia" w:eastAsiaTheme="minorEastAsia" w:cstheme="minorEastAsia"/>
                <w:b/>
                <w:bCs/>
                <w:color w:val="C00000"/>
                <w:sz w:val="21"/>
                <w:szCs w:val="21"/>
                <w:lang w:eastAsia="zh-CN"/>
              </w:rPr>
              <w:t>（饮料□、食用油、油脂及其制品☑、调味品□）</w:t>
            </w:r>
            <w:r>
              <w:rPr>
                <w:rFonts w:hint="eastAsia" w:asciiTheme="minorEastAsia" w:hAnsiTheme="minorEastAsia" w:eastAsiaTheme="minorEastAsia" w:cstheme="minorEastAsia"/>
                <w:color w:val="auto"/>
                <w:sz w:val="21"/>
                <w:szCs w:val="21"/>
              </w:rPr>
              <w:t>-----第三方检验报告1份；</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 xml:space="preserve">抽  </w:t>
            </w:r>
            <w:r>
              <w:rPr>
                <w:rFonts w:hint="eastAsia" w:asciiTheme="minorEastAsia" w:hAnsiTheme="minorEastAsia" w:eastAsiaTheme="minorEastAsia" w:cstheme="minorEastAsia"/>
                <w:color w:val="auto"/>
                <w:sz w:val="21"/>
                <w:szCs w:val="21"/>
                <w:lang w:val="en-US" w:eastAsia="zh-CN"/>
              </w:rPr>
              <w:t>益生菌油滴液</w:t>
            </w:r>
            <w:r>
              <w:rPr>
                <w:rFonts w:hint="eastAsia" w:asciiTheme="minorEastAsia" w:hAnsiTheme="minorEastAsia" w:eastAsiaTheme="minorEastAsia" w:cstheme="minorEastAsia"/>
                <w:b/>
                <w:bCs/>
                <w:color w:val="C00000"/>
                <w:sz w:val="21"/>
                <w:szCs w:val="21"/>
                <w:lang w:eastAsia="zh-CN"/>
              </w:rPr>
              <w:t>（饮料□、食用油、油脂及其制品☑、调味品□）</w:t>
            </w:r>
            <w:r>
              <w:rPr>
                <w:rFonts w:hint="eastAsia" w:asciiTheme="minorEastAsia" w:hAnsiTheme="minorEastAsia" w:eastAsiaTheme="minorEastAsia" w:cstheme="minorEastAsia"/>
                <w:color w:val="auto"/>
                <w:sz w:val="21"/>
                <w:szCs w:val="21"/>
              </w:rPr>
              <w:t>-----第三方检验报告1份</w:t>
            </w:r>
            <w:r>
              <w:rPr>
                <w:rFonts w:hint="eastAsia" w:asciiTheme="minorEastAsia" w:hAnsiTheme="minorEastAsia" w:eastAsiaTheme="minorEastAsia" w:cstheme="minorEastAsia"/>
                <w:color w:val="auto"/>
                <w:sz w:val="21"/>
                <w:szCs w:val="21"/>
                <w:lang w:eastAsia="zh-CN"/>
              </w:rPr>
              <w:t>。</w:t>
            </w:r>
          </w:p>
          <w:p>
            <w:pPr>
              <w:pStyle w:val="2"/>
              <w:rPr>
                <w:rFonts w:hint="eastAsia" w:asciiTheme="minorEastAsia" w:hAnsiTheme="minorEastAsia" w:eastAsiaTheme="minorEastAsia" w:cstheme="minorEastAsia"/>
                <w:color w:val="auto"/>
                <w:sz w:val="21"/>
                <w:szCs w:val="21"/>
              </w:rPr>
            </w:pPr>
          </w:p>
          <w:p>
            <w:pPr>
              <w:pStyle w:val="2"/>
              <w:rPr>
                <w:rFonts w:hint="eastAsia" w:asciiTheme="minorEastAsia" w:hAnsiTheme="minorEastAsia" w:eastAsiaTheme="minorEastAsia" w:cstheme="minorEastAsia"/>
                <w:color w:val="auto"/>
                <w:sz w:val="21"/>
                <w:szCs w:val="21"/>
              </w:rPr>
            </w:pPr>
          </w:p>
          <w:p>
            <w:pPr>
              <w:pStyle w:val="2"/>
              <w:rPr>
                <w:rFonts w:hint="eastAsia" w:asciiTheme="minorEastAsia" w:hAnsiTheme="minorEastAsia" w:eastAsiaTheme="minorEastAsia" w:cstheme="minorEastAsia"/>
                <w:color w:val="auto"/>
                <w:sz w:val="21"/>
                <w:szCs w:val="21"/>
                <w:lang w:eastAsia="zh-CN"/>
              </w:rPr>
            </w:pPr>
          </w:p>
          <w:p>
            <w:pPr>
              <w:pStyle w:val="2"/>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drawing>
                <wp:anchor distT="0" distB="0" distL="114300" distR="114300" simplePos="0" relativeHeight="251661312" behindDoc="0" locked="0" layoutInCell="1" allowOverlap="1">
                  <wp:simplePos x="0" y="0"/>
                  <wp:positionH relativeFrom="column">
                    <wp:posOffset>1856740</wp:posOffset>
                  </wp:positionH>
                  <wp:positionV relativeFrom="paragraph">
                    <wp:posOffset>99060</wp:posOffset>
                  </wp:positionV>
                  <wp:extent cx="1645285" cy="2154555"/>
                  <wp:effectExtent l="0" t="0" r="12065" b="17145"/>
                  <wp:wrapNone/>
                  <wp:docPr id="2" name="图片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
                          <pic:cNvPicPr>
                            <a:picLocks noChangeAspect="1"/>
                          </pic:cNvPicPr>
                        </pic:nvPicPr>
                        <pic:blipFill>
                          <a:blip r:embed="rId6"/>
                          <a:stretch>
                            <a:fillRect/>
                          </a:stretch>
                        </pic:blipFill>
                        <pic:spPr>
                          <a:xfrm>
                            <a:off x="0" y="0"/>
                            <a:ext cx="1645285" cy="2154555"/>
                          </a:xfrm>
                          <a:prstGeom prst="rect">
                            <a:avLst/>
                          </a:prstGeom>
                        </pic:spPr>
                      </pic:pic>
                    </a:graphicData>
                  </a:graphic>
                </wp:anchor>
              </w:drawing>
            </w:r>
            <w:r>
              <w:rPr>
                <w:rFonts w:hint="eastAsia" w:asciiTheme="minorEastAsia" w:hAnsiTheme="minorEastAsia" w:eastAsiaTheme="minorEastAsia" w:cstheme="minorEastAsia"/>
                <w:color w:val="auto"/>
                <w:sz w:val="21"/>
                <w:szCs w:val="21"/>
                <w:lang w:eastAsia="zh-CN"/>
              </w:rPr>
              <w:drawing>
                <wp:anchor distT="0" distB="0" distL="114300" distR="114300" simplePos="0" relativeHeight="251660288" behindDoc="0" locked="0" layoutInCell="1" allowOverlap="1">
                  <wp:simplePos x="0" y="0"/>
                  <wp:positionH relativeFrom="column">
                    <wp:posOffset>47625</wp:posOffset>
                  </wp:positionH>
                  <wp:positionV relativeFrom="paragraph">
                    <wp:posOffset>76200</wp:posOffset>
                  </wp:positionV>
                  <wp:extent cx="1603375" cy="2132330"/>
                  <wp:effectExtent l="0" t="0" r="15875" b="1270"/>
                  <wp:wrapNone/>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7"/>
                          <a:stretch>
                            <a:fillRect/>
                          </a:stretch>
                        </pic:blipFill>
                        <pic:spPr>
                          <a:xfrm>
                            <a:off x="0" y="0"/>
                            <a:ext cx="1603375" cy="2132330"/>
                          </a:xfrm>
                          <a:prstGeom prst="rect">
                            <a:avLst/>
                          </a:prstGeom>
                        </pic:spPr>
                      </pic:pic>
                    </a:graphicData>
                  </a:graphic>
                </wp:anchor>
              </w:drawing>
            </w:r>
          </w:p>
          <w:p>
            <w:pPr>
              <w:pStyle w:val="2"/>
              <w:rPr>
                <w:rFonts w:hint="eastAsia" w:asciiTheme="minorEastAsia" w:hAnsiTheme="minorEastAsia" w:eastAsiaTheme="minorEastAsia" w:cstheme="minorEastAsia"/>
                <w:color w:val="auto"/>
                <w:sz w:val="21"/>
                <w:szCs w:val="21"/>
                <w:lang w:eastAsia="zh-CN"/>
              </w:rPr>
            </w:pPr>
          </w:p>
          <w:p>
            <w:pPr>
              <w:pStyle w:val="2"/>
              <w:rPr>
                <w:rFonts w:hint="eastAsia" w:asciiTheme="minorEastAsia" w:hAnsiTheme="minorEastAsia" w:eastAsiaTheme="minorEastAsia" w:cstheme="minorEastAsia"/>
                <w:color w:val="auto"/>
                <w:sz w:val="21"/>
                <w:szCs w:val="21"/>
              </w:rPr>
            </w:pPr>
          </w:p>
          <w:p>
            <w:pPr>
              <w:pStyle w:val="2"/>
              <w:rPr>
                <w:rFonts w:hint="eastAsia" w:asciiTheme="minorEastAsia" w:hAnsiTheme="minorEastAsia" w:eastAsiaTheme="minorEastAsia" w:cstheme="minorEastAsia"/>
                <w:color w:val="auto"/>
                <w:sz w:val="21"/>
                <w:szCs w:val="21"/>
              </w:rPr>
            </w:pPr>
          </w:p>
          <w:p>
            <w:pPr>
              <w:pStyle w:val="2"/>
              <w:rPr>
                <w:rFonts w:hint="eastAsia" w:asciiTheme="minorEastAsia" w:hAnsiTheme="minorEastAsia" w:eastAsiaTheme="minorEastAsia" w:cstheme="minorEastAsia"/>
                <w:color w:val="auto"/>
                <w:sz w:val="21"/>
                <w:szCs w:val="21"/>
                <w:lang w:eastAsia="zh-CN"/>
              </w:rPr>
            </w:pPr>
          </w:p>
          <w:p>
            <w:pPr>
              <w:pStyle w:val="2"/>
              <w:rPr>
                <w:rFonts w:hint="eastAsia" w:asciiTheme="minorEastAsia" w:hAnsiTheme="minorEastAsia" w:eastAsiaTheme="minorEastAsia" w:cstheme="minorEastAsia"/>
                <w:color w:val="auto"/>
                <w:sz w:val="21"/>
                <w:szCs w:val="21"/>
              </w:rPr>
            </w:pPr>
          </w:p>
          <w:p>
            <w:pPr>
              <w:pStyle w:val="2"/>
              <w:rPr>
                <w:rFonts w:hint="eastAsia" w:asciiTheme="minorEastAsia" w:hAnsiTheme="minorEastAsia" w:eastAsiaTheme="minorEastAsia" w:cstheme="minorEastAsia"/>
                <w:color w:val="auto"/>
                <w:sz w:val="21"/>
                <w:szCs w:val="21"/>
              </w:rPr>
            </w:pPr>
          </w:p>
          <w:p>
            <w:pPr>
              <w:pStyle w:val="2"/>
              <w:rPr>
                <w:rFonts w:hint="eastAsia" w:asciiTheme="minorEastAsia" w:hAnsiTheme="minorEastAsia" w:eastAsiaTheme="minorEastAsia" w:cstheme="minorEastAsia"/>
                <w:color w:val="FF0000"/>
                <w:sz w:val="21"/>
                <w:szCs w:val="21"/>
                <w:lang w:eastAsia="zh-CN"/>
              </w:rPr>
            </w:pPr>
          </w:p>
          <w:p>
            <w:pPr>
              <w:pStyle w:val="2"/>
              <w:rPr>
                <w:rFonts w:hint="eastAsia" w:asciiTheme="minorEastAsia" w:hAnsiTheme="minorEastAsia" w:eastAsiaTheme="minorEastAsia" w:cstheme="minorEastAsia"/>
                <w:color w:val="FF0000"/>
                <w:sz w:val="21"/>
                <w:szCs w:val="21"/>
                <w:lang w:eastAsia="zh-CN"/>
              </w:rPr>
            </w:pPr>
          </w:p>
          <w:p>
            <w:pPr>
              <w:pStyle w:val="2"/>
              <w:rPr>
                <w:rFonts w:hint="eastAsia" w:asciiTheme="minorEastAsia" w:hAnsiTheme="minorEastAsia" w:eastAsiaTheme="minorEastAsia" w:cstheme="minorEastAsia"/>
                <w:color w:val="FF0000"/>
                <w:sz w:val="21"/>
                <w:szCs w:val="21"/>
                <w:lang w:eastAsia="zh-CN"/>
              </w:rPr>
            </w:pPr>
          </w:p>
          <w:p>
            <w:pPr>
              <w:pStyle w:val="2"/>
              <w:rPr>
                <w:rFonts w:hint="eastAsia" w:asciiTheme="minorEastAsia" w:hAnsiTheme="minorEastAsia" w:eastAsiaTheme="minorEastAsia" w:cstheme="minorEastAsia"/>
                <w:color w:val="FF0000"/>
                <w:sz w:val="21"/>
                <w:szCs w:val="21"/>
                <w:lang w:eastAsia="zh-CN"/>
              </w:rPr>
            </w:pP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w:t>
            </w:r>
            <w:r>
              <w:rPr>
                <w:rFonts w:hint="eastAsia" w:asciiTheme="minorEastAsia" w:hAnsiTheme="minorEastAsia" w:eastAsiaTheme="minorEastAsia" w:cstheme="minorEastAsia"/>
                <w:b/>
                <w:bCs/>
                <w:color w:val="auto"/>
                <w:sz w:val="21"/>
                <w:szCs w:val="21"/>
                <w:lang w:eastAsia="zh-CN"/>
              </w:rPr>
              <w:t>产品</w:t>
            </w:r>
            <w:r>
              <w:rPr>
                <w:rFonts w:hint="eastAsia" w:asciiTheme="minorEastAsia" w:hAnsiTheme="minorEastAsia" w:eastAsiaTheme="minorEastAsia" w:cstheme="minorEastAsia"/>
                <w:color w:val="auto"/>
                <w:sz w:val="21"/>
                <w:szCs w:val="21"/>
                <w:lang w:eastAsia="zh-CN"/>
              </w:rPr>
              <w:t>检验合同</w:t>
            </w:r>
            <w:r>
              <w:rPr>
                <w:rFonts w:hint="eastAsia" w:asciiTheme="minorEastAsia" w:hAnsiTheme="minorEastAsia" w:eastAsiaTheme="minorEastAsia" w:cstheme="minorEastAsia"/>
                <w:color w:val="auto"/>
                <w:sz w:val="21"/>
                <w:szCs w:val="21"/>
              </w:rPr>
              <w:t>，如下：</w:t>
            </w:r>
          </w:p>
          <w:p>
            <w:pPr>
              <w:pStyle w:val="2"/>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 xml:space="preserve">抽   </w:t>
            </w:r>
            <w:r>
              <w:rPr>
                <w:rFonts w:hint="eastAsia" w:asciiTheme="minorEastAsia" w:hAnsiTheme="minorEastAsia" w:eastAsiaTheme="minorEastAsia" w:cstheme="minorEastAsia"/>
                <w:color w:val="auto"/>
                <w:sz w:val="21"/>
                <w:szCs w:val="21"/>
                <w:lang w:val="en-US" w:eastAsia="zh-CN"/>
              </w:rPr>
              <w:t>DHA藻油（油滴型）</w:t>
            </w:r>
            <w:r>
              <w:rPr>
                <w:rFonts w:hint="eastAsia" w:asciiTheme="minorEastAsia" w:hAnsiTheme="minorEastAsia" w:eastAsiaTheme="minorEastAsia" w:cstheme="minorEastAsia"/>
                <w:b/>
                <w:bCs/>
                <w:color w:val="C00000"/>
                <w:sz w:val="21"/>
                <w:szCs w:val="21"/>
                <w:lang w:eastAsia="zh-CN"/>
              </w:rPr>
              <w:t>（饮料□、食用油、油脂及其制品☑、调味品□）</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检验合同</w:t>
            </w:r>
            <w:r>
              <w:rPr>
                <w:rFonts w:hint="eastAsia" w:asciiTheme="minorEastAsia" w:hAnsiTheme="minorEastAsia" w:eastAsiaTheme="minorEastAsia" w:cstheme="minorEastAsia"/>
                <w:color w:val="auto"/>
                <w:sz w:val="21"/>
                <w:szCs w:val="21"/>
              </w:rPr>
              <w:t>1份；</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 xml:space="preserve">抽   </w:t>
            </w:r>
            <w:r>
              <w:rPr>
                <w:rFonts w:hint="eastAsia" w:asciiTheme="minorEastAsia" w:hAnsiTheme="minorEastAsia" w:eastAsiaTheme="minorEastAsia" w:cstheme="minorEastAsia"/>
                <w:color w:val="auto"/>
                <w:sz w:val="21"/>
                <w:szCs w:val="21"/>
                <w:lang w:val="en-US" w:eastAsia="zh-CN"/>
              </w:rPr>
              <w:t>益生菌油滴液</w:t>
            </w:r>
            <w:r>
              <w:rPr>
                <w:rFonts w:hint="eastAsia" w:asciiTheme="minorEastAsia" w:hAnsiTheme="minorEastAsia" w:eastAsiaTheme="minorEastAsia" w:cstheme="minorEastAsia"/>
                <w:b/>
                <w:bCs/>
                <w:color w:val="C00000"/>
                <w:sz w:val="21"/>
                <w:szCs w:val="21"/>
                <w:lang w:eastAsia="zh-CN"/>
              </w:rPr>
              <w:t>（饮料□、食用油、油脂及其制品☑、调味品□）</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检验合同</w:t>
            </w:r>
            <w:r>
              <w:rPr>
                <w:rFonts w:hint="eastAsia" w:asciiTheme="minorEastAsia" w:hAnsiTheme="minorEastAsia" w:eastAsiaTheme="minorEastAsia" w:cstheme="minorEastAsia"/>
                <w:color w:val="auto"/>
                <w:sz w:val="21"/>
                <w:szCs w:val="21"/>
              </w:rPr>
              <w:t>1份</w:t>
            </w:r>
            <w:r>
              <w:rPr>
                <w:rFonts w:hint="eastAsia" w:asciiTheme="minorEastAsia" w:hAnsiTheme="minorEastAsia" w:eastAsiaTheme="minorEastAsia" w:cstheme="minorEastAsia"/>
                <w:color w:val="auto"/>
                <w:sz w:val="21"/>
                <w:szCs w:val="21"/>
                <w:lang w:eastAsia="zh-CN"/>
              </w:rPr>
              <w:t>。</w:t>
            </w:r>
          </w:p>
          <w:p>
            <w:pPr>
              <w:pStyle w:val="2"/>
              <w:rPr>
                <w:rFonts w:hint="eastAsia" w:asciiTheme="minorEastAsia" w:hAnsiTheme="minorEastAsia" w:eastAsiaTheme="minorEastAsia" w:cstheme="minorEastAsia"/>
                <w:color w:val="FF0000"/>
                <w:sz w:val="21"/>
                <w:szCs w:val="21"/>
                <w:lang w:eastAsia="zh-CN"/>
              </w:rPr>
            </w:pPr>
            <w:r>
              <w:rPr>
                <w:rFonts w:hint="eastAsia" w:asciiTheme="minorEastAsia" w:hAnsiTheme="minorEastAsia" w:eastAsiaTheme="minorEastAsia" w:cstheme="minorEastAsia"/>
                <w:color w:val="FF0000"/>
                <w:sz w:val="21"/>
                <w:szCs w:val="21"/>
                <w:lang w:eastAsia="zh-CN"/>
              </w:rPr>
              <w:drawing>
                <wp:anchor distT="0" distB="0" distL="114300" distR="114300" simplePos="0" relativeHeight="251666432" behindDoc="0" locked="0" layoutInCell="1" allowOverlap="1">
                  <wp:simplePos x="0" y="0"/>
                  <wp:positionH relativeFrom="column">
                    <wp:posOffset>2304415</wp:posOffset>
                  </wp:positionH>
                  <wp:positionV relativeFrom="paragraph">
                    <wp:posOffset>189865</wp:posOffset>
                  </wp:positionV>
                  <wp:extent cx="1259205" cy="1638300"/>
                  <wp:effectExtent l="0" t="0" r="17145" b="0"/>
                  <wp:wrapNone/>
                  <wp:docPr id="8" name="图片 8" descr="益生菌合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益生菌合同"/>
                          <pic:cNvPicPr>
                            <a:picLocks noChangeAspect="1"/>
                          </pic:cNvPicPr>
                        </pic:nvPicPr>
                        <pic:blipFill>
                          <a:blip r:embed="rId8"/>
                          <a:stretch>
                            <a:fillRect/>
                          </a:stretch>
                        </pic:blipFill>
                        <pic:spPr>
                          <a:xfrm>
                            <a:off x="0" y="0"/>
                            <a:ext cx="1259205" cy="1638300"/>
                          </a:xfrm>
                          <a:prstGeom prst="rect">
                            <a:avLst/>
                          </a:prstGeom>
                        </pic:spPr>
                      </pic:pic>
                    </a:graphicData>
                  </a:graphic>
                </wp:anchor>
              </w:drawing>
            </w:r>
          </w:p>
          <w:p>
            <w:pPr>
              <w:pStyle w:val="2"/>
              <w:rPr>
                <w:rFonts w:hint="eastAsia" w:asciiTheme="minorEastAsia" w:hAnsiTheme="minorEastAsia" w:eastAsiaTheme="minorEastAsia" w:cstheme="minorEastAsia"/>
                <w:color w:val="FF0000"/>
                <w:sz w:val="21"/>
                <w:szCs w:val="21"/>
                <w:lang w:eastAsia="zh-CN"/>
              </w:rPr>
            </w:pPr>
            <w:r>
              <w:rPr>
                <w:rFonts w:hint="eastAsia" w:asciiTheme="minorEastAsia" w:hAnsiTheme="minorEastAsia" w:eastAsiaTheme="minorEastAsia" w:cstheme="minorEastAsia"/>
                <w:color w:val="FF0000"/>
                <w:sz w:val="21"/>
                <w:szCs w:val="21"/>
                <w:lang w:eastAsia="zh-CN"/>
              </w:rPr>
              <w:drawing>
                <wp:anchor distT="0" distB="0" distL="114300" distR="114300" simplePos="0" relativeHeight="251665408" behindDoc="0" locked="0" layoutInCell="1" allowOverlap="1">
                  <wp:simplePos x="0" y="0"/>
                  <wp:positionH relativeFrom="column">
                    <wp:posOffset>549275</wp:posOffset>
                  </wp:positionH>
                  <wp:positionV relativeFrom="paragraph">
                    <wp:posOffset>12065</wp:posOffset>
                  </wp:positionV>
                  <wp:extent cx="1240790" cy="1605280"/>
                  <wp:effectExtent l="0" t="0" r="16510" b="13970"/>
                  <wp:wrapNone/>
                  <wp:docPr id="7" name="图片 7" descr="DHA合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HA合同"/>
                          <pic:cNvPicPr>
                            <a:picLocks noChangeAspect="1"/>
                          </pic:cNvPicPr>
                        </pic:nvPicPr>
                        <pic:blipFill>
                          <a:blip r:embed="rId9"/>
                          <a:stretch>
                            <a:fillRect/>
                          </a:stretch>
                        </pic:blipFill>
                        <pic:spPr>
                          <a:xfrm>
                            <a:off x="0" y="0"/>
                            <a:ext cx="1240790" cy="1605280"/>
                          </a:xfrm>
                          <a:prstGeom prst="rect">
                            <a:avLst/>
                          </a:prstGeom>
                        </pic:spPr>
                      </pic:pic>
                    </a:graphicData>
                  </a:graphic>
                </wp:anchor>
              </w:drawing>
            </w:r>
          </w:p>
          <w:p>
            <w:pPr>
              <w:pStyle w:val="2"/>
              <w:rPr>
                <w:rFonts w:hint="eastAsia" w:asciiTheme="minorEastAsia" w:hAnsiTheme="minorEastAsia" w:eastAsiaTheme="minorEastAsia" w:cstheme="minorEastAsia"/>
                <w:color w:val="FF0000"/>
                <w:sz w:val="21"/>
                <w:szCs w:val="21"/>
                <w:lang w:eastAsia="zh-CN"/>
              </w:rPr>
            </w:pPr>
          </w:p>
          <w:p>
            <w:pPr>
              <w:pStyle w:val="2"/>
              <w:rPr>
                <w:rFonts w:hint="eastAsia" w:asciiTheme="minorEastAsia" w:hAnsiTheme="minorEastAsia" w:eastAsiaTheme="minorEastAsia" w:cstheme="minorEastAsia"/>
                <w:color w:val="FF0000"/>
                <w:sz w:val="21"/>
                <w:szCs w:val="21"/>
                <w:lang w:eastAsia="zh-CN"/>
              </w:rPr>
            </w:pPr>
          </w:p>
          <w:p>
            <w:pPr>
              <w:pStyle w:val="2"/>
              <w:rPr>
                <w:rFonts w:hint="eastAsia" w:asciiTheme="minorEastAsia" w:hAnsiTheme="minorEastAsia" w:eastAsiaTheme="minorEastAsia" w:cstheme="minorEastAsia"/>
                <w:color w:val="FF0000"/>
                <w:sz w:val="21"/>
                <w:szCs w:val="21"/>
                <w:lang w:eastAsia="zh-CN"/>
              </w:rPr>
            </w:pPr>
          </w:p>
          <w:p>
            <w:pPr>
              <w:pStyle w:val="2"/>
              <w:rPr>
                <w:rFonts w:hint="eastAsia" w:asciiTheme="minorEastAsia" w:hAnsiTheme="minorEastAsia" w:eastAsiaTheme="minorEastAsia" w:cstheme="minorEastAsia"/>
                <w:color w:val="FF0000"/>
                <w:sz w:val="21"/>
                <w:szCs w:val="21"/>
                <w:lang w:eastAsia="zh-CN"/>
              </w:rPr>
            </w:pPr>
          </w:p>
          <w:p>
            <w:pPr>
              <w:pStyle w:val="2"/>
              <w:rPr>
                <w:rFonts w:hint="eastAsia" w:asciiTheme="minorEastAsia" w:hAnsiTheme="minorEastAsia" w:eastAsiaTheme="minorEastAsia" w:cstheme="minorEastAsia"/>
                <w:color w:val="FF0000"/>
                <w:sz w:val="21"/>
                <w:szCs w:val="21"/>
                <w:lang w:eastAsia="zh-CN"/>
              </w:rPr>
            </w:pPr>
          </w:p>
          <w:p>
            <w:pPr>
              <w:pStyle w:val="2"/>
              <w:rPr>
                <w:rFonts w:hint="eastAsia" w:asciiTheme="minorEastAsia" w:hAnsiTheme="minorEastAsia" w:eastAsiaTheme="minorEastAsia" w:cstheme="minorEastAsia"/>
                <w:color w:val="FF0000"/>
                <w:sz w:val="21"/>
                <w:szCs w:val="21"/>
                <w:lang w:eastAsia="zh-CN"/>
              </w:rPr>
            </w:pPr>
          </w:p>
          <w:p>
            <w:pPr>
              <w:pStyle w:val="2"/>
              <w:rPr>
                <w:rFonts w:hint="eastAsia" w:asciiTheme="minorEastAsia" w:hAnsiTheme="minorEastAsia" w:eastAsiaTheme="minorEastAsia" w:cstheme="minorEastAsia"/>
                <w:color w:val="FF0000"/>
                <w:sz w:val="21"/>
                <w:szCs w:val="21"/>
                <w:lang w:eastAsia="zh-CN"/>
              </w:rPr>
            </w:pP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补充说明：食品进行生产许可申请时需要进行委托发证检测，检测项目为标准及审查细则中要求的全项检测。</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暂无授权人员批准或顾客批准放行产品和交付服务的情况。</w:t>
            </w:r>
          </w:p>
        </w:tc>
        <w:tc>
          <w:tcPr>
            <w:tcW w:w="639"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95"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不合格输出的控制</w:t>
            </w:r>
          </w:p>
        </w:tc>
        <w:tc>
          <w:tcPr>
            <w:tcW w:w="913" w:type="dxa"/>
          </w:tcPr>
          <w:p>
            <w:pPr>
              <w:pStyle w:val="8"/>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Q8.7</w:t>
            </w:r>
          </w:p>
          <w:p>
            <w:pPr>
              <w:rPr>
                <w:rFonts w:hint="eastAsia" w:asciiTheme="minorEastAsia" w:hAnsiTheme="minorEastAsia" w:eastAsiaTheme="minorEastAsia" w:cstheme="minorEastAsia"/>
                <w:color w:val="FF0000"/>
                <w:sz w:val="21"/>
                <w:szCs w:val="21"/>
              </w:rPr>
            </w:pPr>
          </w:p>
        </w:tc>
        <w:tc>
          <w:tcPr>
            <w:tcW w:w="1193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1、公司制定有不合格品控制程序，以实施对生产全过程不合格品处置的控制。生产过程中未发现不合格，倘若发生，执行不合格品控制程序。</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采购材料发现不合格时，通知采购人员，对不合格的采购材料进行隔离，一般情况下进行退货处理，未发生过让步使用的情况。</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经了解，未发生让步接收的情况。</w:t>
            </w:r>
          </w:p>
          <w:p>
            <w:pP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3、经了解，目前尚未发生交付后或使用后才发现的产品不合格情况</w:t>
            </w:r>
          </w:p>
        </w:tc>
        <w:tc>
          <w:tcPr>
            <w:tcW w:w="63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195"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监视、测量、分析、评价</w:t>
            </w:r>
          </w:p>
        </w:tc>
        <w:tc>
          <w:tcPr>
            <w:tcW w:w="913" w:type="dxa"/>
          </w:tcPr>
          <w:p>
            <w:pPr>
              <w:ind w:left="310" w:hanging="310" w:hangingChars="14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QEO9.1</w:t>
            </w:r>
          </w:p>
          <w:p>
            <w:pPr>
              <w:rPr>
                <w:rFonts w:hint="eastAsia" w:asciiTheme="minorEastAsia" w:hAnsiTheme="minorEastAsia" w:eastAsiaTheme="minorEastAsia" w:cstheme="minorEastAsia"/>
                <w:color w:val="FF0000"/>
                <w:sz w:val="21"/>
                <w:szCs w:val="21"/>
              </w:rPr>
            </w:pPr>
          </w:p>
        </w:tc>
        <w:tc>
          <w:tcPr>
            <w:tcW w:w="1193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查到《质量手册》，规定了有关数据分析评价的内容，符合标准要求。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对数据分析评价的方法和内容进行规定。常用数据分析方法主要有直方图、因果分析、鱼刺图、排列图、对策表等法。所收集信息包括材料供方、顾客满意率、产品质量等。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对产品的质量情况、顾客满意度情况、体系的绩效和有效性、措施的有效性、外部供方的绩效、改进需求等进行数据总结，采用直方图、因果分析、鱼刺图、排列图、对策表等方法进行分析。</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查到目标指标的完成情况，形成了相关的材料证实，并输入到了管理评审中。</w:t>
            </w:r>
          </w:p>
          <w:p>
            <w:pP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 xml:space="preserve">    以上统计技术的应用和数据分析的实施情况证实，基本符合标准要求，均实施了有效性的评价，通过数据分析，为质量管理体系有关过程的改进提供机会。</w:t>
            </w:r>
          </w:p>
        </w:tc>
        <w:tc>
          <w:tcPr>
            <w:tcW w:w="63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95" w:type="dxa"/>
          </w:tcPr>
          <w:p>
            <w:pPr>
              <w:tabs>
                <w:tab w:val="left" w:pos="9720"/>
                <w:tab w:val="left" w:pos="9900"/>
              </w:tabs>
              <w:spacing w:beforeLines="20" w:afterLines="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事件调查、不符合、纠正措施和预防措施</w:t>
            </w:r>
          </w:p>
          <w:p>
            <w:pPr>
              <w:tabs>
                <w:tab w:val="left" w:pos="9720"/>
                <w:tab w:val="left" w:pos="9900"/>
              </w:tabs>
              <w:spacing w:beforeLines="20" w:afterLines="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持续改进</w:t>
            </w:r>
          </w:p>
          <w:p>
            <w:pPr>
              <w:rPr>
                <w:rFonts w:hint="eastAsia" w:asciiTheme="minorEastAsia" w:hAnsiTheme="minorEastAsia" w:eastAsiaTheme="minorEastAsia" w:cstheme="minorEastAsia"/>
                <w:sz w:val="21"/>
                <w:szCs w:val="21"/>
              </w:rPr>
            </w:pPr>
          </w:p>
        </w:tc>
        <w:tc>
          <w:tcPr>
            <w:tcW w:w="913" w:type="dxa"/>
          </w:tcPr>
          <w:p>
            <w:pPr>
              <w:ind w:left="310" w:hanging="310" w:hangingChars="147"/>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QEO10.2</w:t>
            </w:r>
          </w:p>
          <w:p>
            <w:pPr>
              <w:ind w:left="310" w:hanging="310" w:hangingChars="147"/>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QEO10.3</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color w:val="FF0000"/>
                <w:sz w:val="21"/>
                <w:szCs w:val="21"/>
              </w:rPr>
            </w:pPr>
          </w:p>
        </w:tc>
        <w:tc>
          <w:tcPr>
            <w:tcW w:w="11932"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已经识别的一般比较轻微问题或不符合采取纠正的办法，比较有影响或典型的问题则采取纠正措施予以控制。根据以往的经验或者针对施工过程的现场管理要求、安全及环保要求识别和确定潜在的不符合，有针对性地制定预防措施。使管理和员工健康得到重视或关注。通过班前会、安全技术培训活动等形式贯彻实施预防措施，实施的效果比较好。</w:t>
            </w:r>
          </w:p>
          <w:p>
            <w:pPr>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查到不符合纠正措施控制程序，见程序文件确定的纠正/预防措施的控制的职责和相关的管理要求，覆盖标准要求，体系建立以来未发生更改变化，基本符合。</w:t>
            </w:r>
          </w:p>
          <w:p>
            <w:pPr>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安全检查记录，检查内容包括加工/生活/办公区域卫生情况,是否清理干净;危废收集处理情况;操作工配戴劳动防护用品情况；操作工是否按设备操作规程作业。电工持证上岗情况；生产安全用电情况；用电是否有乱搭线现象;接地保护是否完好；消防设施是否完好;消防通道是否畅通。</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经了解，所有措施没有引发在策划期间确定的风险和机遇的更新，也没有引发质量管理体系的变更，实施情况基本符合标准的要求。</w:t>
            </w:r>
          </w:p>
        </w:tc>
        <w:tc>
          <w:tcPr>
            <w:tcW w:w="639"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1195"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运行控制</w:t>
            </w:r>
          </w:p>
        </w:tc>
        <w:tc>
          <w:tcPr>
            <w:tcW w:w="913"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EO8.1</w:t>
            </w:r>
          </w:p>
        </w:tc>
        <w:tc>
          <w:tcPr>
            <w:tcW w:w="11932"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本部门执行的运行控制文件包括：运行控制程序/安全生产制度/职业卫生管理制度等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运行控制情况：</w:t>
            </w:r>
          </w:p>
          <w:p>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给水</w:t>
            </w:r>
            <w:r>
              <w:rPr>
                <w:rFonts w:hint="eastAsia" w:asciiTheme="minorEastAsia" w:hAnsiTheme="minorEastAsia" w:eastAsiaTheme="minorEastAsia" w:cstheme="minorEastAsia"/>
                <w:color w:val="auto"/>
                <w:sz w:val="21"/>
                <w:szCs w:val="21"/>
                <w:lang w:val="zh-CN"/>
              </w:rPr>
              <w:tab/>
            </w:r>
            <w:r>
              <w:rPr>
                <w:rFonts w:hint="eastAsia" w:asciiTheme="minorEastAsia" w:hAnsiTheme="minorEastAsia" w:eastAsiaTheme="minorEastAsia" w:cstheme="minorEastAsia"/>
                <w:color w:val="auto"/>
                <w:sz w:val="21"/>
                <w:szCs w:val="21"/>
                <w:lang w:val="zh-CN"/>
              </w:rPr>
              <w:t>利用现有统一企业供水管网。已由石家庄市政自来水管网提供，管网已经铺设至项目所在地。</w:t>
            </w:r>
          </w:p>
          <w:p>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排水</w:t>
            </w:r>
            <w:r>
              <w:rPr>
                <w:rFonts w:hint="eastAsia" w:asciiTheme="minorEastAsia" w:hAnsiTheme="minorEastAsia" w:eastAsiaTheme="minorEastAsia" w:cstheme="minorEastAsia"/>
                <w:color w:val="auto"/>
                <w:sz w:val="21"/>
                <w:szCs w:val="21"/>
                <w:lang w:val="zh-CN"/>
              </w:rPr>
              <w:tab/>
            </w:r>
            <w:r>
              <w:rPr>
                <w:rFonts w:hint="eastAsia" w:asciiTheme="minorEastAsia" w:hAnsiTheme="minorEastAsia" w:eastAsiaTheme="minorEastAsia" w:cstheme="minorEastAsia"/>
                <w:color w:val="auto"/>
                <w:sz w:val="21"/>
                <w:szCs w:val="21"/>
                <w:lang w:val="zh-CN"/>
              </w:rPr>
              <w:t>主要为生活污水、生产废水和实验仪器清洗废水。生活用水排入厂区化粪池处理；生产废水和实验仪器清洗废水通过新建污水处理设施处理；处理达标后的生产废水和生活污水一起排入市政管网，进入高新区污水处理厂。</w:t>
            </w:r>
          </w:p>
          <w:p>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供配电</w:t>
            </w:r>
            <w:r>
              <w:rPr>
                <w:rFonts w:hint="eastAsia" w:asciiTheme="minorEastAsia" w:hAnsiTheme="minorEastAsia" w:eastAsiaTheme="minorEastAsia" w:cstheme="minorEastAsia"/>
                <w:color w:val="auto"/>
                <w:sz w:val="21"/>
                <w:szCs w:val="21"/>
                <w:lang w:val="zh-CN"/>
              </w:rPr>
              <w:tab/>
            </w:r>
            <w:r>
              <w:rPr>
                <w:rFonts w:hint="eastAsia" w:asciiTheme="minorEastAsia" w:hAnsiTheme="minorEastAsia" w:eastAsiaTheme="minorEastAsia" w:cstheme="minorEastAsia"/>
                <w:color w:val="auto"/>
                <w:sz w:val="21"/>
                <w:szCs w:val="21"/>
                <w:lang w:val="zh-CN"/>
              </w:rPr>
              <w:t>依托石家庄统一企业现有供电工程，供电来自城市电网，年耗电量约为100 万kW·h。</w:t>
            </w:r>
          </w:p>
          <w:p>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供热</w:t>
            </w:r>
            <w:r>
              <w:rPr>
                <w:rFonts w:hint="eastAsia" w:asciiTheme="minorEastAsia" w:hAnsiTheme="minorEastAsia" w:eastAsiaTheme="minorEastAsia" w:cstheme="minorEastAsia"/>
                <w:color w:val="auto"/>
                <w:sz w:val="21"/>
                <w:szCs w:val="21"/>
                <w:lang w:val="zh-CN"/>
              </w:rPr>
              <w:tab/>
            </w:r>
            <w:r>
              <w:rPr>
                <w:rFonts w:hint="eastAsia" w:asciiTheme="minorEastAsia" w:hAnsiTheme="minorEastAsia" w:eastAsiaTheme="minorEastAsia" w:cstheme="minorEastAsia"/>
                <w:color w:val="auto"/>
                <w:sz w:val="21"/>
                <w:szCs w:val="21"/>
                <w:lang w:val="zh-CN"/>
              </w:rPr>
              <w:t>空调采暖。</w:t>
            </w:r>
          </w:p>
          <w:p>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供气</w:t>
            </w:r>
            <w:r>
              <w:rPr>
                <w:rFonts w:hint="eastAsia" w:asciiTheme="minorEastAsia" w:hAnsiTheme="minorEastAsia" w:eastAsiaTheme="minorEastAsia" w:cstheme="minorEastAsia"/>
                <w:color w:val="auto"/>
                <w:sz w:val="21"/>
                <w:szCs w:val="21"/>
                <w:lang w:val="zh-CN"/>
              </w:rPr>
              <w:tab/>
            </w:r>
            <w:r>
              <w:rPr>
                <w:rFonts w:hint="eastAsia" w:asciiTheme="minorEastAsia" w:hAnsiTheme="minorEastAsia" w:eastAsiaTheme="minorEastAsia" w:cstheme="minorEastAsia"/>
                <w:color w:val="auto"/>
                <w:sz w:val="21"/>
                <w:szCs w:val="21"/>
                <w:lang w:val="zh-CN"/>
              </w:rPr>
              <w:t>采用电蒸汽发生器提供，供气能力200kg/h。</w:t>
            </w:r>
          </w:p>
          <w:p>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废水</w:t>
            </w:r>
            <w:r>
              <w:rPr>
                <w:rFonts w:hint="eastAsia" w:asciiTheme="minorEastAsia" w:hAnsiTheme="minorEastAsia" w:eastAsiaTheme="minorEastAsia" w:cstheme="minorEastAsia"/>
                <w:color w:val="auto"/>
                <w:sz w:val="21"/>
                <w:szCs w:val="21"/>
                <w:lang w:val="zh-CN"/>
              </w:rPr>
              <w:tab/>
            </w:r>
            <w:r>
              <w:rPr>
                <w:rFonts w:hint="eastAsia" w:asciiTheme="minorEastAsia" w:hAnsiTheme="minorEastAsia" w:eastAsiaTheme="minorEastAsia" w:cstheme="minorEastAsia"/>
                <w:color w:val="auto"/>
                <w:sz w:val="21"/>
                <w:szCs w:val="21"/>
                <w:lang w:val="zh-CN"/>
              </w:rPr>
              <w:t>生活用水排入厂区化粪池处理；生产废水和实验仪器清洗废水通过新建污水处理设施处理。处理达标后的生产废水和生活污水一起排入市政管网，进入高新区污水处理厂。</w:t>
            </w:r>
          </w:p>
          <w:p>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项目生产区的建设严格按照相关技术规范设计、建设，并做防渗处理，渗透系数小于10-7cm/s。</w:t>
            </w:r>
          </w:p>
          <w:p>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废气</w:t>
            </w:r>
            <w:r>
              <w:rPr>
                <w:rFonts w:hint="eastAsia" w:asciiTheme="minorEastAsia" w:hAnsiTheme="minorEastAsia" w:eastAsiaTheme="minorEastAsia" w:cstheme="minorEastAsia"/>
                <w:color w:val="auto"/>
                <w:sz w:val="21"/>
                <w:szCs w:val="21"/>
                <w:lang w:val="zh-CN"/>
              </w:rPr>
              <w:tab/>
            </w:r>
            <w:r>
              <w:rPr>
                <w:rFonts w:hint="eastAsia" w:asciiTheme="minorEastAsia" w:hAnsiTheme="minorEastAsia" w:eastAsiaTheme="minorEastAsia" w:cstheme="minorEastAsia"/>
                <w:color w:val="auto"/>
                <w:sz w:val="21"/>
                <w:szCs w:val="21"/>
                <w:lang w:val="zh-CN"/>
              </w:rPr>
              <w:t>实验室非甲烷总烃由通风橱+活性炭+ 15m排气筒排放；生产过程的颗粒物废气由集气罩+布袋除尘器+ 15m 排气筒排放；废水处理设备在密闭房间内设置抽风机，将恶臭气体输送到实验室的活性炭吸附装置处理后排放。</w:t>
            </w:r>
          </w:p>
          <w:p>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噪声</w:t>
            </w:r>
            <w:r>
              <w:rPr>
                <w:rFonts w:hint="eastAsia" w:asciiTheme="minorEastAsia" w:hAnsiTheme="minorEastAsia" w:eastAsiaTheme="minorEastAsia" w:cstheme="minorEastAsia"/>
                <w:color w:val="auto"/>
                <w:sz w:val="21"/>
                <w:szCs w:val="21"/>
                <w:lang w:val="zh-CN"/>
              </w:rPr>
              <w:tab/>
            </w:r>
            <w:r>
              <w:rPr>
                <w:rFonts w:hint="eastAsia" w:asciiTheme="minorEastAsia" w:hAnsiTheme="minorEastAsia" w:eastAsiaTheme="minorEastAsia" w:cstheme="minorEastAsia"/>
                <w:color w:val="auto"/>
                <w:sz w:val="21"/>
                <w:szCs w:val="21"/>
                <w:lang w:val="zh-CN"/>
              </w:rPr>
              <w:t>选用低噪音设备，采取基础减振、设备房密闭隔声等措施。</w:t>
            </w:r>
          </w:p>
          <w:p>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固废</w:t>
            </w:r>
            <w:r>
              <w:rPr>
                <w:rFonts w:hint="eastAsia" w:asciiTheme="minorEastAsia" w:hAnsiTheme="minorEastAsia" w:eastAsiaTheme="minorEastAsia" w:cstheme="minorEastAsia"/>
                <w:color w:val="auto"/>
                <w:sz w:val="21"/>
                <w:szCs w:val="21"/>
                <w:lang w:val="zh-CN"/>
              </w:rPr>
              <w:tab/>
            </w:r>
            <w:r>
              <w:rPr>
                <w:rFonts w:hint="eastAsia" w:asciiTheme="minorEastAsia" w:hAnsiTheme="minorEastAsia" w:eastAsiaTheme="minorEastAsia" w:cstheme="minorEastAsia"/>
                <w:color w:val="auto"/>
                <w:sz w:val="21"/>
                <w:szCs w:val="21"/>
                <w:lang w:val="zh-CN"/>
              </w:rPr>
              <w:t>生活垃圾由环卫机构统一进行收集和处置。</w:t>
            </w:r>
          </w:p>
          <w:p>
            <w:pPr>
              <w:pStyle w:val="2"/>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具体见：</w:t>
            </w:r>
          </w:p>
          <w:p>
            <w:pPr>
              <w:pStyle w:val="2"/>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污染源</w:t>
            </w:r>
            <w:r>
              <w:rPr>
                <w:rFonts w:hint="eastAsia" w:asciiTheme="minorEastAsia" w:hAnsiTheme="minorEastAsia" w:eastAsiaTheme="minorEastAsia" w:cstheme="minorEastAsia"/>
                <w:color w:val="auto"/>
                <w:sz w:val="21"/>
                <w:szCs w:val="21"/>
                <w:lang w:val="zh-CN"/>
              </w:rPr>
              <w:tab/>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zh-CN"/>
              </w:rPr>
              <w:t>防治措施</w:t>
            </w:r>
          </w:p>
          <w:p>
            <w:pPr>
              <w:pStyle w:val="4"/>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有组织</w:t>
            </w:r>
            <w:r>
              <w:rPr>
                <w:rFonts w:hint="eastAsia" w:asciiTheme="minorEastAsia" w:hAnsiTheme="minorEastAsia" w:eastAsiaTheme="minorEastAsia" w:cstheme="minorEastAsia"/>
                <w:color w:val="auto"/>
                <w:sz w:val="21"/>
                <w:szCs w:val="21"/>
                <w:lang w:val="zh-CN"/>
              </w:rPr>
              <w:tab/>
            </w:r>
            <w:r>
              <w:rPr>
                <w:rFonts w:hint="eastAsia" w:asciiTheme="minorEastAsia" w:hAnsiTheme="minorEastAsia" w:eastAsiaTheme="minorEastAsia" w:cstheme="minorEastAsia"/>
                <w:color w:val="auto"/>
                <w:sz w:val="21"/>
                <w:szCs w:val="21"/>
                <w:lang w:val="zh-CN"/>
              </w:rPr>
              <w:t>破碎和烘干粉尘</w:t>
            </w:r>
            <w:r>
              <w:rPr>
                <w:rFonts w:hint="eastAsia" w:asciiTheme="minorEastAsia" w:hAnsiTheme="minorEastAsia" w:eastAsiaTheme="minorEastAsia" w:cstheme="minorEastAsia"/>
                <w:color w:val="auto"/>
                <w:sz w:val="21"/>
                <w:szCs w:val="21"/>
                <w:lang w:val="zh-CN"/>
              </w:rPr>
              <w:tab/>
            </w:r>
            <w:r>
              <w:rPr>
                <w:rFonts w:hint="eastAsia" w:asciiTheme="minorEastAsia" w:hAnsiTheme="minorEastAsia" w:eastAsiaTheme="minorEastAsia" w:cstheme="minorEastAsia"/>
                <w:color w:val="auto"/>
                <w:sz w:val="21"/>
                <w:szCs w:val="21"/>
                <w:lang w:val="zh-CN"/>
              </w:rPr>
              <w:t>集气罩+布袋除尘器+不低于15m 排气筒</w:t>
            </w:r>
          </w:p>
          <w:p>
            <w:pPr>
              <w:pStyle w:val="2"/>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ab/>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zh-CN"/>
              </w:rPr>
              <w:t>实验非甲烷总烃</w:t>
            </w:r>
            <w:r>
              <w:rPr>
                <w:rFonts w:hint="eastAsia" w:asciiTheme="minorEastAsia" w:hAnsiTheme="minorEastAsia" w:eastAsiaTheme="minorEastAsia" w:cstheme="minorEastAsia"/>
                <w:color w:val="auto"/>
                <w:sz w:val="21"/>
                <w:szCs w:val="21"/>
                <w:lang w:val="zh-CN"/>
              </w:rPr>
              <w:tab/>
            </w:r>
            <w:r>
              <w:rPr>
                <w:rFonts w:hint="eastAsia" w:asciiTheme="minorEastAsia" w:hAnsiTheme="minorEastAsia" w:eastAsiaTheme="minorEastAsia" w:cstheme="minorEastAsia"/>
                <w:color w:val="auto"/>
                <w:sz w:val="21"/>
                <w:szCs w:val="21"/>
                <w:lang w:val="zh-CN"/>
              </w:rPr>
              <w:t>通风橱+活性炭吸附+不低于 15m 排气筒</w:t>
            </w:r>
          </w:p>
          <w:p>
            <w:pPr>
              <w:pStyle w:val="2"/>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无组织</w:t>
            </w:r>
            <w:r>
              <w:rPr>
                <w:rFonts w:hint="eastAsia" w:asciiTheme="minorEastAsia" w:hAnsiTheme="minorEastAsia" w:eastAsiaTheme="minorEastAsia" w:cstheme="minorEastAsia"/>
                <w:color w:val="auto"/>
                <w:sz w:val="21"/>
                <w:szCs w:val="21"/>
                <w:lang w:val="zh-CN"/>
              </w:rPr>
              <w:tab/>
            </w:r>
            <w:r>
              <w:rPr>
                <w:rFonts w:hint="eastAsia" w:asciiTheme="minorEastAsia" w:hAnsiTheme="minorEastAsia" w:eastAsiaTheme="minorEastAsia" w:cstheme="minorEastAsia"/>
                <w:color w:val="auto"/>
                <w:sz w:val="21"/>
                <w:szCs w:val="21"/>
                <w:lang w:val="zh-CN"/>
              </w:rPr>
              <w:t>废水处理设备</w:t>
            </w:r>
            <w:r>
              <w:rPr>
                <w:rFonts w:hint="eastAsia" w:asciiTheme="minorEastAsia" w:hAnsiTheme="minorEastAsia" w:eastAsiaTheme="minorEastAsia" w:cstheme="minorEastAsia"/>
                <w:color w:val="auto"/>
                <w:sz w:val="21"/>
                <w:szCs w:val="21"/>
                <w:lang w:val="zh-CN"/>
              </w:rPr>
              <w:tab/>
            </w:r>
            <w:r>
              <w:rPr>
                <w:rFonts w:hint="eastAsia" w:asciiTheme="minorEastAsia" w:hAnsiTheme="minorEastAsia" w:eastAsiaTheme="minorEastAsia" w:cstheme="minorEastAsia"/>
                <w:color w:val="auto"/>
                <w:sz w:val="21"/>
                <w:szCs w:val="21"/>
                <w:lang w:val="zh-CN"/>
              </w:rPr>
              <w:t>密闭房间内设置抽风机，将恶臭气体输送到实验室的活性炭吸附装置处理后排放</w:t>
            </w:r>
          </w:p>
          <w:p>
            <w:pPr>
              <w:pStyle w:val="2"/>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无组织</w:t>
            </w:r>
            <w:r>
              <w:rPr>
                <w:rFonts w:hint="eastAsia" w:asciiTheme="minorEastAsia" w:hAnsiTheme="minorEastAsia" w:eastAsiaTheme="minorEastAsia" w:cstheme="minorEastAsia"/>
                <w:color w:val="auto"/>
                <w:sz w:val="21"/>
                <w:szCs w:val="21"/>
                <w:lang w:val="zh-CN"/>
              </w:rPr>
              <w:tab/>
            </w:r>
            <w:r>
              <w:rPr>
                <w:rFonts w:hint="eastAsia" w:asciiTheme="minorEastAsia" w:hAnsiTheme="minorEastAsia" w:eastAsiaTheme="minorEastAsia" w:cstheme="minorEastAsia"/>
                <w:color w:val="auto"/>
                <w:sz w:val="21"/>
                <w:szCs w:val="21"/>
                <w:lang w:val="zh-CN"/>
              </w:rPr>
              <w:t>破碎和烘干粉尘</w:t>
            </w:r>
            <w:r>
              <w:rPr>
                <w:rFonts w:hint="eastAsia" w:asciiTheme="minorEastAsia" w:hAnsiTheme="minorEastAsia" w:eastAsiaTheme="minorEastAsia" w:cstheme="minorEastAsia"/>
                <w:color w:val="auto"/>
                <w:sz w:val="21"/>
                <w:szCs w:val="21"/>
                <w:lang w:val="zh-CN"/>
              </w:rPr>
              <w:tab/>
            </w:r>
            <w:r>
              <w:rPr>
                <w:rFonts w:hint="eastAsia" w:asciiTheme="minorEastAsia" w:hAnsiTheme="minorEastAsia" w:eastAsiaTheme="minorEastAsia" w:cstheme="minorEastAsia"/>
                <w:color w:val="auto"/>
                <w:sz w:val="21"/>
                <w:szCs w:val="21"/>
                <w:lang w:val="zh-CN"/>
              </w:rPr>
              <w:t>房间定期通风换气</w:t>
            </w:r>
          </w:p>
          <w:p>
            <w:pPr>
              <w:pStyle w:val="2"/>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ab/>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zh-CN"/>
              </w:rPr>
              <w:t>实验非甲烷总烃</w:t>
            </w:r>
            <w:r>
              <w:rPr>
                <w:rFonts w:hint="eastAsia" w:asciiTheme="minorEastAsia" w:hAnsiTheme="minorEastAsia" w:eastAsiaTheme="minorEastAsia" w:cstheme="minorEastAsia"/>
                <w:color w:val="auto"/>
                <w:sz w:val="21"/>
                <w:szCs w:val="21"/>
                <w:lang w:val="zh-CN"/>
              </w:rPr>
              <w:tab/>
            </w:r>
            <w:r>
              <w:rPr>
                <w:rFonts w:hint="eastAsia" w:asciiTheme="minorEastAsia" w:hAnsiTheme="minorEastAsia" w:eastAsiaTheme="minorEastAsia" w:cstheme="minorEastAsia"/>
                <w:color w:val="auto"/>
                <w:sz w:val="21"/>
                <w:szCs w:val="21"/>
                <w:lang w:val="zh-CN"/>
              </w:rPr>
              <w:t>房间定期通风换气</w:t>
            </w:r>
          </w:p>
          <w:p>
            <w:pPr>
              <w:pStyle w:val="2"/>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生活污水</w:t>
            </w:r>
            <w:r>
              <w:rPr>
                <w:rFonts w:hint="eastAsia" w:asciiTheme="minorEastAsia" w:hAnsiTheme="minorEastAsia" w:eastAsiaTheme="minorEastAsia" w:cstheme="minorEastAsia"/>
                <w:color w:val="auto"/>
                <w:sz w:val="21"/>
                <w:szCs w:val="21"/>
                <w:lang w:val="zh-CN"/>
              </w:rPr>
              <w:tab/>
            </w:r>
            <w:r>
              <w:rPr>
                <w:rFonts w:hint="eastAsia" w:asciiTheme="minorEastAsia" w:hAnsiTheme="minorEastAsia" w:eastAsiaTheme="minorEastAsia" w:cstheme="minorEastAsia"/>
                <w:color w:val="auto"/>
                <w:sz w:val="21"/>
                <w:szCs w:val="21"/>
                <w:lang w:val="zh-CN"/>
              </w:rPr>
              <w:t>排入厂区化粪池处理，与生产污水一起外排进入高新技术开发区污水厂</w:t>
            </w:r>
          </w:p>
          <w:p>
            <w:pPr>
              <w:pStyle w:val="2"/>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生产废水和实验仪器清洗废水</w:t>
            </w:r>
            <w:r>
              <w:rPr>
                <w:rFonts w:hint="eastAsia" w:asciiTheme="minorEastAsia" w:hAnsiTheme="minorEastAsia" w:eastAsiaTheme="minorEastAsia" w:cstheme="minorEastAsia"/>
                <w:color w:val="auto"/>
                <w:sz w:val="21"/>
                <w:szCs w:val="21"/>
                <w:lang w:val="zh-CN"/>
              </w:rPr>
              <w:tab/>
            </w:r>
            <w:r>
              <w:rPr>
                <w:rFonts w:hint="eastAsia" w:asciiTheme="minorEastAsia" w:hAnsiTheme="minorEastAsia" w:eastAsiaTheme="minorEastAsia" w:cstheme="minorEastAsia"/>
                <w:color w:val="auto"/>
                <w:sz w:val="21"/>
                <w:szCs w:val="21"/>
                <w:lang w:val="zh-CN"/>
              </w:rPr>
              <w:t>排入本项目污水处设备（SBR工艺，15m3/d），处理达标后与生活污水一起通过本项目在东厂界设置的废水排放口排入高新技术开发区污水厂进一步处理</w:t>
            </w:r>
          </w:p>
          <w:p>
            <w:pPr>
              <w:pStyle w:val="2"/>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运营期间设备噪声</w:t>
            </w:r>
            <w:r>
              <w:rPr>
                <w:rFonts w:hint="eastAsia" w:asciiTheme="minorEastAsia" w:hAnsiTheme="minorEastAsia" w:eastAsiaTheme="minorEastAsia" w:cstheme="minorEastAsia"/>
                <w:color w:val="auto"/>
                <w:sz w:val="21"/>
                <w:szCs w:val="21"/>
                <w:lang w:val="zh-CN"/>
              </w:rPr>
              <w:tab/>
            </w:r>
            <w:r>
              <w:rPr>
                <w:rFonts w:hint="eastAsia" w:asciiTheme="minorEastAsia" w:hAnsiTheme="minorEastAsia" w:eastAsiaTheme="minorEastAsia" w:cstheme="minorEastAsia"/>
                <w:color w:val="auto"/>
                <w:sz w:val="21"/>
                <w:szCs w:val="21"/>
                <w:lang w:val="zh-CN"/>
              </w:rPr>
              <w:t>建筑隔声、减震安装、距离衰减等措施</w:t>
            </w:r>
          </w:p>
          <w:p>
            <w:pPr>
              <w:pStyle w:val="2"/>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生活垃圾、废包装盒</w:t>
            </w:r>
            <w:r>
              <w:rPr>
                <w:rFonts w:hint="eastAsia" w:asciiTheme="minorEastAsia" w:hAnsiTheme="minorEastAsia" w:eastAsiaTheme="minorEastAsia" w:cstheme="minorEastAsia"/>
                <w:color w:val="auto"/>
                <w:sz w:val="21"/>
                <w:szCs w:val="21"/>
                <w:lang w:val="zh-CN"/>
              </w:rPr>
              <w:tab/>
            </w:r>
            <w:r>
              <w:rPr>
                <w:rFonts w:hint="eastAsia" w:asciiTheme="minorEastAsia" w:hAnsiTheme="minorEastAsia" w:eastAsiaTheme="minorEastAsia" w:cstheme="minorEastAsia"/>
                <w:color w:val="auto"/>
                <w:sz w:val="21"/>
                <w:szCs w:val="21"/>
                <w:lang w:val="zh-CN"/>
              </w:rPr>
              <w:t>收集后交由环卫部门统一清运处置</w:t>
            </w:r>
          </w:p>
          <w:p>
            <w:pPr>
              <w:pStyle w:val="2"/>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危险废物（过期试剂、纯水设备生更换的废反渗透膜、废超滤滤芯，设备检修产生的废机油，以及实验过程产生的实验室废液）</w:t>
            </w:r>
            <w:r>
              <w:rPr>
                <w:rFonts w:hint="eastAsia" w:asciiTheme="minorEastAsia" w:hAnsiTheme="minorEastAsia" w:eastAsiaTheme="minorEastAsia" w:cstheme="minorEastAsia"/>
                <w:color w:val="auto"/>
                <w:sz w:val="21"/>
                <w:szCs w:val="21"/>
                <w:lang w:val="zh-CN"/>
              </w:rPr>
              <w:tab/>
            </w:r>
            <w:r>
              <w:rPr>
                <w:rFonts w:hint="eastAsia" w:asciiTheme="minorEastAsia" w:hAnsiTheme="minorEastAsia" w:eastAsiaTheme="minorEastAsia" w:cstheme="minorEastAsia"/>
                <w:color w:val="auto"/>
                <w:sz w:val="21"/>
                <w:szCs w:val="21"/>
                <w:lang w:val="zh-CN"/>
              </w:rPr>
              <w:t>桶装密封暂存于危废暂存间并定期交由有资质单位处理处置</w:t>
            </w:r>
          </w:p>
          <w:p>
            <w:pPr>
              <w:numPr>
                <w:ilvl w:val="3"/>
                <w:numId w:val="0"/>
              </w:numPr>
              <w:ind w:firstLine="420" w:firstLineChars="200"/>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现场查看质量部，运行情况：部门指标完成情况良好，</w:t>
            </w:r>
            <w:r>
              <w:rPr>
                <w:rFonts w:hint="eastAsia" w:asciiTheme="minorEastAsia" w:hAnsiTheme="minorEastAsia" w:eastAsiaTheme="minorEastAsia" w:cstheme="minorEastAsia"/>
                <w:color w:val="auto"/>
                <w:sz w:val="21"/>
                <w:szCs w:val="21"/>
              </w:rPr>
              <w:t>原辅料、半成品、成品检验率</w:t>
            </w:r>
            <w:r>
              <w:rPr>
                <w:rFonts w:hint="eastAsia" w:asciiTheme="minorEastAsia" w:hAnsiTheme="minorEastAsia" w:eastAsiaTheme="minorEastAsia" w:cstheme="minorEastAsia"/>
                <w:color w:val="auto"/>
                <w:sz w:val="21"/>
                <w:szCs w:val="21"/>
                <w:lang w:eastAsia="zh-CN"/>
              </w:rPr>
              <w:t>为</w:t>
            </w:r>
            <w:r>
              <w:rPr>
                <w:rFonts w:hint="eastAsia" w:asciiTheme="minorEastAsia" w:hAnsiTheme="minorEastAsia" w:eastAsiaTheme="minorEastAsia" w:cstheme="minorEastAsia"/>
                <w:color w:val="auto"/>
                <w:sz w:val="21"/>
                <w:szCs w:val="21"/>
              </w:rPr>
              <w:t>100﹪</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出厂产品合格率100﹪</w:t>
            </w:r>
            <w:r>
              <w:rPr>
                <w:rFonts w:hint="eastAsia" w:asciiTheme="minorEastAsia" w:hAnsiTheme="minorEastAsia" w:eastAsiaTheme="minorEastAsia" w:cstheme="minorEastAsia"/>
                <w:color w:val="auto"/>
                <w:sz w:val="21"/>
                <w:szCs w:val="21"/>
                <w:lang w:eastAsia="zh-CN"/>
              </w:rPr>
              <w:t>，无</w:t>
            </w:r>
            <w:r>
              <w:rPr>
                <w:rFonts w:hint="eastAsia" w:asciiTheme="minorEastAsia" w:hAnsiTheme="minorEastAsia" w:eastAsiaTheme="minorEastAsia" w:cstheme="minorEastAsia"/>
                <w:color w:val="auto"/>
                <w:sz w:val="21"/>
                <w:szCs w:val="21"/>
              </w:rPr>
              <w:t>质量事故</w:t>
            </w:r>
            <w:r>
              <w:rPr>
                <w:rFonts w:hint="eastAsia" w:asciiTheme="minorEastAsia" w:hAnsiTheme="minorEastAsia" w:eastAsiaTheme="minorEastAsia" w:cstheme="minorEastAsia"/>
                <w:color w:val="auto"/>
                <w:sz w:val="21"/>
                <w:szCs w:val="21"/>
                <w:lang w:eastAsia="zh-CN"/>
              </w:rPr>
              <w:t>发生，</w:t>
            </w:r>
            <w:r>
              <w:rPr>
                <w:rFonts w:hint="eastAsia" w:asciiTheme="minorEastAsia" w:hAnsiTheme="minorEastAsia" w:eastAsiaTheme="minorEastAsia" w:cstheme="minorEastAsia"/>
                <w:color w:val="auto"/>
                <w:sz w:val="21"/>
                <w:szCs w:val="21"/>
              </w:rPr>
              <w:t>体系文件发放准确有效率100﹪</w:t>
            </w:r>
            <w:r>
              <w:rPr>
                <w:rFonts w:hint="eastAsia" w:asciiTheme="minorEastAsia" w:hAnsiTheme="minorEastAsia" w:eastAsiaTheme="minorEastAsia" w:cstheme="minorEastAsia"/>
                <w:color w:val="auto"/>
                <w:sz w:val="21"/>
                <w:szCs w:val="21"/>
                <w:lang w:eastAsia="zh-CN"/>
              </w:rPr>
              <w:t>，无</w:t>
            </w:r>
            <w:r>
              <w:rPr>
                <w:rFonts w:hint="eastAsia" w:asciiTheme="minorEastAsia" w:hAnsiTheme="minorEastAsia" w:eastAsiaTheme="minorEastAsia" w:cstheme="minorEastAsia"/>
                <w:color w:val="auto"/>
                <w:sz w:val="21"/>
                <w:szCs w:val="21"/>
              </w:rPr>
              <w:t>火灾、爆炸事故</w:t>
            </w:r>
            <w:r>
              <w:rPr>
                <w:rFonts w:hint="eastAsia" w:asciiTheme="minorEastAsia" w:hAnsiTheme="minorEastAsia" w:eastAsiaTheme="minorEastAsia" w:cstheme="minorEastAsia"/>
                <w:color w:val="auto"/>
                <w:sz w:val="21"/>
                <w:szCs w:val="21"/>
                <w:lang w:eastAsia="zh-CN"/>
              </w:rPr>
              <w:t>发生，</w:t>
            </w:r>
            <w:r>
              <w:rPr>
                <w:rFonts w:hint="eastAsia" w:asciiTheme="minorEastAsia" w:hAnsiTheme="minorEastAsia" w:eastAsiaTheme="minorEastAsia" w:cstheme="minorEastAsia"/>
                <w:color w:val="auto"/>
                <w:sz w:val="21"/>
                <w:szCs w:val="21"/>
              </w:rPr>
              <w:t>无“长明灯”“ 长流水”等资源浪费事件</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无化学品泄漏事件发生</w:t>
            </w:r>
            <w:r>
              <w:rPr>
                <w:rFonts w:hint="eastAsia" w:asciiTheme="minorEastAsia" w:hAnsiTheme="minorEastAsia" w:eastAsiaTheme="minorEastAsia" w:cstheme="minorEastAsia"/>
                <w:color w:val="auto"/>
                <w:sz w:val="21"/>
                <w:szCs w:val="21"/>
                <w:lang w:eastAsia="zh-CN"/>
              </w:rPr>
              <w:t>。经过部门领导的组织、宣传和部门所有员工的努力和积极配合，三标体系推进和运行情况基本正常。</w:t>
            </w:r>
          </w:p>
        </w:tc>
        <w:tc>
          <w:tcPr>
            <w:tcW w:w="639" w:type="dxa"/>
            <w:vAlign w:val="center"/>
          </w:tcPr>
          <w:p>
            <w:pPr>
              <w:numPr>
                <w:ilvl w:val="3"/>
                <w:numId w:val="0"/>
              </w:numPr>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195" w:type="dxa"/>
            <w:vAlign w:val="top"/>
          </w:tcPr>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应急准备和响应</w:t>
            </w:r>
          </w:p>
        </w:tc>
        <w:tc>
          <w:tcPr>
            <w:tcW w:w="913" w:type="dxa"/>
            <w:vAlign w:val="top"/>
          </w:tcPr>
          <w:p>
            <w:pPr>
              <w:pStyle w:val="2"/>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lang w:val="en-US" w:eastAsia="zh-CN"/>
              </w:rPr>
              <w:t>EO8.2</w:t>
            </w:r>
          </w:p>
        </w:tc>
        <w:tc>
          <w:tcPr>
            <w:tcW w:w="11932"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val="0"/>
                <w:spacing w:val="0"/>
                <w:kern w:val="2"/>
                <w:sz w:val="21"/>
                <w:szCs w:val="21"/>
                <w:highlight w:val="none"/>
                <w:lang w:val="en-US" w:eastAsia="zh-CN" w:bidi="ar-SA"/>
              </w:rPr>
              <w:t>公司的应急预案及演练有行政部组织编制和组织演练，营销部参与公司行政部组织的应急演练。</w:t>
            </w:r>
          </w:p>
        </w:tc>
        <w:tc>
          <w:tcPr>
            <w:tcW w:w="639" w:type="dxa"/>
            <w:vAlign w:val="center"/>
          </w:tcPr>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195"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内审</w:t>
            </w:r>
          </w:p>
        </w:tc>
        <w:tc>
          <w:tcPr>
            <w:tcW w:w="913"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QEO9.2</w:t>
            </w:r>
          </w:p>
        </w:tc>
        <w:tc>
          <w:tcPr>
            <w:tcW w:w="11932"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编制《内</w:t>
            </w:r>
            <w:r>
              <w:rPr>
                <w:rFonts w:hint="eastAsia" w:asciiTheme="minorEastAsia" w:hAnsiTheme="minorEastAsia" w:eastAsiaTheme="minorEastAsia" w:cstheme="minorEastAsia"/>
                <w:sz w:val="21"/>
                <w:szCs w:val="21"/>
                <w:lang w:val="en-US" w:eastAsia="zh-CN"/>
              </w:rPr>
              <w:t>部</w:t>
            </w:r>
            <w:r>
              <w:rPr>
                <w:rFonts w:hint="eastAsia" w:asciiTheme="minorEastAsia" w:hAnsiTheme="minorEastAsia" w:eastAsiaTheme="minorEastAsia" w:cstheme="minorEastAsia"/>
                <w:sz w:val="21"/>
                <w:szCs w:val="21"/>
              </w:rPr>
              <w:t>审</w:t>
            </w:r>
            <w:r>
              <w:rPr>
                <w:rFonts w:hint="eastAsia" w:asciiTheme="minorEastAsia" w:hAnsiTheme="minorEastAsia" w:eastAsiaTheme="minorEastAsia" w:cstheme="minorEastAsia"/>
                <w:sz w:val="21"/>
                <w:szCs w:val="21"/>
                <w:lang w:val="en-US" w:eastAsia="zh-CN"/>
              </w:rPr>
              <w:t>核</w:t>
            </w:r>
            <w:r>
              <w:rPr>
                <w:rFonts w:hint="eastAsia" w:asciiTheme="minorEastAsia" w:hAnsiTheme="minorEastAsia" w:eastAsiaTheme="minorEastAsia" w:cstheme="minorEastAsia"/>
                <w:sz w:val="21"/>
                <w:szCs w:val="21"/>
              </w:rPr>
              <w:t>控制程序》，</w:t>
            </w:r>
            <w:r>
              <w:rPr>
                <w:rFonts w:hint="eastAsia" w:asciiTheme="minorEastAsia" w:hAnsiTheme="minorEastAsia" w:eastAsiaTheme="minorEastAsia" w:cstheme="minorEastAsia"/>
                <w:sz w:val="21"/>
                <w:szCs w:val="21"/>
                <w:lang w:val="en-US" w:eastAsia="zh-CN"/>
              </w:rPr>
              <w:t>2020年6月30日编制了内部审核计划，2020年7月7-8日组织实施了内审</w:t>
            </w:r>
            <w:r>
              <w:rPr>
                <w:rFonts w:hint="eastAsia" w:asciiTheme="minorEastAsia" w:hAnsiTheme="minorEastAsia" w:eastAsiaTheme="minorEastAsia" w:cstheme="minorEastAsia"/>
                <w:sz w:val="21"/>
                <w:szCs w:val="21"/>
              </w:rPr>
              <w:t>并提供有以下内审的资料：</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——《审核实施计划》，编制：</w:t>
            </w:r>
            <w:r>
              <w:rPr>
                <w:rFonts w:hint="eastAsia" w:asciiTheme="minorEastAsia" w:hAnsiTheme="minorEastAsia" w:eastAsiaTheme="minorEastAsia" w:cstheme="minorEastAsia"/>
                <w:sz w:val="21"/>
                <w:szCs w:val="21"/>
                <w:lang w:val="en-US" w:eastAsia="zh-CN"/>
              </w:rPr>
              <w:t>焦玮</w:t>
            </w:r>
            <w:r>
              <w:rPr>
                <w:rFonts w:hint="eastAsia" w:asciiTheme="minorEastAsia" w:hAnsiTheme="minorEastAsia" w:eastAsiaTheme="minorEastAsia" w:cstheme="minorEastAsia"/>
                <w:sz w:val="21"/>
                <w:szCs w:val="21"/>
              </w:rPr>
              <w:t xml:space="preserve"> 审批：</w:t>
            </w:r>
            <w:r>
              <w:rPr>
                <w:rFonts w:hint="eastAsia" w:asciiTheme="minorEastAsia" w:hAnsiTheme="minorEastAsia" w:eastAsiaTheme="minorEastAsia" w:cstheme="minorEastAsia"/>
                <w:sz w:val="21"/>
                <w:szCs w:val="21"/>
                <w:lang w:val="en-US" w:eastAsia="zh-CN"/>
              </w:rPr>
              <w:t>卓林双</w:t>
            </w:r>
            <w:r>
              <w:rPr>
                <w:rFonts w:hint="eastAsia" w:asciiTheme="minorEastAsia" w:hAnsiTheme="minorEastAsia" w:eastAsiaTheme="minorEastAsia" w:cstheme="minorEastAsia"/>
                <w:sz w:val="21"/>
                <w:szCs w:val="21"/>
              </w:rPr>
              <w:t xml:space="preserve">  日期：2020年</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0日</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计划中规定审核的目的、依据、范围、时间、审核安排；</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审核组组长：</w:t>
            </w:r>
            <w:r>
              <w:rPr>
                <w:rFonts w:hint="eastAsia" w:asciiTheme="minorEastAsia" w:hAnsiTheme="minorEastAsia" w:eastAsiaTheme="minorEastAsia" w:cstheme="minorEastAsia"/>
                <w:bCs/>
                <w:sz w:val="21"/>
                <w:szCs w:val="21"/>
                <w:lang w:val="en-US" w:eastAsia="zh-CN"/>
              </w:rPr>
              <w:t>焦玮</w:t>
            </w:r>
            <w:r>
              <w:rPr>
                <w:rFonts w:hint="eastAsia" w:asciiTheme="minorEastAsia" w:hAnsiTheme="minorEastAsia" w:eastAsiaTheme="minorEastAsia" w:cstheme="minorEastAsia"/>
                <w:sz w:val="21"/>
                <w:szCs w:val="21"/>
              </w:rPr>
              <w:t>，组员：</w:t>
            </w:r>
            <w:r>
              <w:rPr>
                <w:rFonts w:hint="eastAsia" w:asciiTheme="minorEastAsia" w:hAnsiTheme="minorEastAsia" w:eastAsiaTheme="minorEastAsia" w:cstheme="minorEastAsia"/>
                <w:bCs/>
                <w:color w:val="000000"/>
                <w:sz w:val="21"/>
                <w:szCs w:val="21"/>
                <w:lang w:val="en-US" w:eastAsia="zh-CN"/>
              </w:rPr>
              <w:t>高梦、王三红、韩军涛、魏少培、王佳楠、赵亚平、郝冰新</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rPr>
              <w:t>计划中没有漏标准条款、没有遗漏体系覆盖的部门和场所，内审员没有审核自己的工作</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——内审首末次会议签到（领导层、各部门负责人）；</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——内部审核检查表，审核按计划进行，没有遗漏标准条款及体系覆盖的部门和场所，内审员没有审核自己的工作</w:t>
            </w:r>
            <w:r>
              <w:rPr>
                <w:rFonts w:hint="eastAsia" w:asciiTheme="minorEastAsia" w:hAnsiTheme="minorEastAsia" w:eastAsiaTheme="minorEastAsia" w:cstheme="minorEastAsia"/>
                <w:sz w:val="21"/>
                <w:szCs w:val="21"/>
                <w:lang w:val="en-US" w:eastAsia="zh-CN"/>
              </w:rPr>
              <w:t>。</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经查：总经理、管代、各部门主管均经培训并参加了内部审核。</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——本次内审发现</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项不合格，为一般不符合项，查看《不符合报告》（</w:t>
            </w:r>
            <w:r>
              <w:rPr>
                <w:rFonts w:hint="eastAsia" w:asciiTheme="minorEastAsia" w:hAnsiTheme="minorEastAsia" w:eastAsiaTheme="minorEastAsia" w:cstheme="minorEastAsia"/>
                <w:sz w:val="21"/>
                <w:szCs w:val="21"/>
                <w:highlight w:val="none"/>
                <w:lang w:val="en-US" w:eastAsia="zh-CN"/>
              </w:rPr>
              <w:t>生产</w:t>
            </w:r>
            <w:r>
              <w:rPr>
                <w:rFonts w:hint="eastAsia" w:asciiTheme="minorEastAsia" w:hAnsiTheme="minorEastAsia" w:eastAsiaTheme="minorEastAsia" w:cstheme="minorEastAsia"/>
                <w:sz w:val="21"/>
                <w:szCs w:val="21"/>
                <w:highlight w:val="none"/>
              </w:rPr>
              <w:t>部：“</w:t>
            </w:r>
            <w:r>
              <w:rPr>
                <w:rFonts w:hint="eastAsia" w:asciiTheme="minorEastAsia" w:hAnsiTheme="minorEastAsia" w:eastAsiaTheme="minorEastAsia" w:cstheme="minorEastAsia"/>
                <w:sz w:val="21"/>
                <w:szCs w:val="21"/>
                <w:highlight w:val="none"/>
                <w:lang w:val="en-US" w:eastAsia="zh-CN"/>
              </w:rPr>
              <w:t>车间南北向走廊的北边末端有 1 处灭火器未提供检查记录”和“车间包装间有一名工人未戴手套作业”。 不符合 GB/T 24001 和GB/T 24001 标准的8.1 条款要求。</w:t>
            </w:r>
            <w:r>
              <w:rPr>
                <w:rFonts w:hint="eastAsia" w:asciiTheme="minorEastAsia" w:hAnsiTheme="minorEastAsia" w:eastAsiaTheme="minorEastAsia" w:cstheme="minorEastAsia"/>
                <w:sz w:val="21"/>
                <w:szCs w:val="21"/>
                <w:highlight w:val="none"/>
              </w:rPr>
              <w:t>不符合事实描述清晰，不符合原因分析准确，并制定了纠正及纠正预防措施，且措施可行，并对其有效性进行了验证，验证人：</w:t>
            </w:r>
            <w:r>
              <w:rPr>
                <w:rFonts w:hint="eastAsia" w:asciiTheme="minorEastAsia" w:hAnsiTheme="minorEastAsia" w:eastAsiaTheme="minorEastAsia" w:cstheme="minorEastAsia"/>
                <w:sz w:val="21"/>
                <w:szCs w:val="21"/>
                <w:highlight w:val="none"/>
                <w:lang w:val="en-US" w:eastAsia="zh-CN"/>
              </w:rPr>
              <w:t>焦玮</w:t>
            </w:r>
            <w:r>
              <w:rPr>
                <w:rFonts w:hint="eastAsia" w:asciiTheme="minorEastAsia" w:hAnsiTheme="minorEastAsia" w:eastAsiaTheme="minorEastAsia" w:cstheme="minorEastAsia"/>
                <w:sz w:val="21"/>
                <w:szCs w:val="21"/>
                <w:highlight w:val="none"/>
              </w:rPr>
              <w:t xml:space="preserve">  日期：2020年</w:t>
            </w: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lang w:val="en-US" w:eastAsia="zh-CN"/>
              </w:rPr>
              <w:t>13</w:t>
            </w:r>
            <w:r>
              <w:rPr>
                <w:rFonts w:hint="eastAsia" w:asciiTheme="minorEastAsia" w:hAnsiTheme="minorEastAsia" w:eastAsiaTheme="minorEastAsia" w:cstheme="minorEastAsia"/>
                <w:sz w:val="21"/>
                <w:szCs w:val="21"/>
                <w:highlight w:val="none"/>
              </w:rPr>
              <w:t>日</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rPr>
              <w:t>——本次内审编制有《内部管理体系审核报告》</w:t>
            </w:r>
            <w:r>
              <w:rPr>
                <w:rFonts w:hint="eastAsia" w:asciiTheme="minorEastAsia" w:hAnsiTheme="minorEastAsia" w:eastAsiaTheme="minorEastAsia" w:cstheme="minorEastAsia"/>
                <w:sz w:val="21"/>
                <w:szCs w:val="21"/>
                <w:highlight w:val="none"/>
                <w:lang w:val="en-US" w:eastAsia="zh-CN"/>
              </w:rPr>
              <w:t>2020.7.15日，结论：本次内审共开具二份不符合项报告，不合格项报告与有关部门进行了沟通确认，并向公</w:t>
            </w:r>
            <w:r>
              <w:rPr>
                <w:rFonts w:hint="eastAsia" w:asciiTheme="minorEastAsia" w:hAnsiTheme="minorEastAsia" w:eastAsiaTheme="minorEastAsia" w:cstheme="minorEastAsia"/>
                <w:sz w:val="21"/>
                <w:szCs w:val="21"/>
                <w:lang w:val="en-US" w:eastAsia="zh-CN"/>
              </w:rPr>
              <w:t>司领导汇报沟通整个内审情况，最后在末次会议上回顾总结两天内审的总体情况，现场宣布 不符合项报告，由管理者代表责令有关部门在 10 天内完成整改，并要求内审组成员继续进行 跟踪验证。</w:t>
            </w:r>
            <w:r>
              <w:rPr>
                <w:rFonts w:hint="eastAsia" w:asciiTheme="minorEastAsia" w:hAnsiTheme="minorEastAsia" w:eastAsiaTheme="minorEastAsia" w:cstheme="minorEastAsia"/>
                <w:bCs w:val="0"/>
                <w:spacing w:val="0"/>
                <w:kern w:val="2"/>
                <w:sz w:val="21"/>
                <w:szCs w:val="21"/>
                <w:lang w:val="en-US" w:eastAsia="zh-CN" w:bidi="ar-SA"/>
              </w:rPr>
              <w:t>基本符合要求。</w:t>
            </w:r>
          </w:p>
          <w:p>
            <w:pPr>
              <w:pStyle w:val="2"/>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sz w:val="21"/>
                <w:szCs w:val="21"/>
              </w:rPr>
              <w:t>编  制：</w:t>
            </w:r>
            <w:r>
              <w:rPr>
                <w:rFonts w:hint="eastAsia" w:asciiTheme="minorEastAsia" w:hAnsiTheme="minorEastAsia" w:eastAsiaTheme="minorEastAsia" w:cstheme="minorEastAsia"/>
                <w:sz w:val="21"/>
                <w:szCs w:val="21"/>
                <w:lang w:val="en-US" w:eastAsia="zh-CN"/>
              </w:rPr>
              <w:t>焦玮</w:t>
            </w:r>
            <w:r>
              <w:rPr>
                <w:rFonts w:hint="eastAsia" w:asciiTheme="minorEastAsia" w:hAnsiTheme="minorEastAsia" w:eastAsiaTheme="minorEastAsia" w:cstheme="minorEastAsia"/>
                <w:sz w:val="21"/>
                <w:szCs w:val="21"/>
              </w:rPr>
              <w:t xml:space="preserve">    批准：</w:t>
            </w:r>
            <w:r>
              <w:rPr>
                <w:rFonts w:hint="eastAsia" w:asciiTheme="minorEastAsia" w:hAnsiTheme="minorEastAsia" w:eastAsiaTheme="minorEastAsia" w:cstheme="minorEastAsia"/>
                <w:sz w:val="21"/>
                <w:szCs w:val="21"/>
                <w:lang w:val="en-US" w:eastAsia="zh-CN"/>
              </w:rPr>
              <w:t>卓林双</w:t>
            </w:r>
            <w:r>
              <w:rPr>
                <w:rFonts w:hint="eastAsia" w:asciiTheme="minorEastAsia" w:hAnsiTheme="minorEastAsia" w:eastAsiaTheme="minorEastAsia" w:cstheme="minorEastAsia"/>
                <w:sz w:val="21"/>
                <w:szCs w:val="21"/>
              </w:rPr>
              <w:t xml:space="preserve">    日期：  2020年</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月1</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日</w:t>
            </w:r>
          </w:p>
        </w:tc>
        <w:tc>
          <w:tcPr>
            <w:tcW w:w="639"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195" w:type="dxa"/>
            <w:vAlign w:val="center"/>
          </w:tcPr>
          <w:p>
            <w:pPr>
              <w:spacing w:line="320" w:lineRule="exact"/>
              <w:rPr>
                <w:rFonts w:hint="eastAsia" w:asciiTheme="minorEastAsia" w:hAnsiTheme="minorEastAsia" w:eastAsiaTheme="minorEastAsia" w:cstheme="minorEastAsia"/>
                <w:sz w:val="21"/>
                <w:szCs w:val="21"/>
                <w:lang w:val="en-US" w:eastAsia="zh-CN"/>
              </w:rPr>
            </w:pPr>
            <w:r>
              <w:rPr>
                <w:rFonts w:ascii="Times New Roman" w:hAnsi="Times New Roman"/>
              </w:rPr>
              <w:t>不符合和纠正措施</w:t>
            </w:r>
          </w:p>
        </w:tc>
        <w:tc>
          <w:tcPr>
            <w:tcW w:w="913" w:type="dxa"/>
            <w:vAlign w:val="center"/>
          </w:tcPr>
          <w:p>
            <w:pPr>
              <w:spacing w:line="320" w:lineRule="exact"/>
              <w:rPr>
                <w:rFonts w:hint="eastAsia" w:asciiTheme="minorEastAsia" w:hAnsiTheme="minorEastAsia" w:eastAsiaTheme="minorEastAsia" w:cstheme="minorEastAsia"/>
                <w:sz w:val="21"/>
                <w:szCs w:val="21"/>
                <w:lang w:val="en-US" w:eastAsia="zh-CN"/>
              </w:rPr>
            </w:pPr>
            <w:r>
              <w:rPr>
                <w:rFonts w:ascii="Times New Roman" w:hAnsi="Times New Roman"/>
              </w:rPr>
              <w:t>E</w:t>
            </w:r>
            <w:r>
              <w:rPr>
                <w:rFonts w:hint="eastAsia" w:ascii="Times New Roman" w:hAnsi="Times New Roman"/>
                <w:lang w:val="en-US" w:eastAsia="zh-CN"/>
              </w:rPr>
              <w:t>O</w:t>
            </w:r>
            <w:r>
              <w:rPr>
                <w:rFonts w:ascii="Times New Roman" w:hAnsi="Times New Roman"/>
              </w:rPr>
              <w:t>10.2</w:t>
            </w:r>
          </w:p>
        </w:tc>
        <w:tc>
          <w:tcPr>
            <w:tcW w:w="11932" w:type="dxa"/>
            <w:vAlign w:val="center"/>
          </w:tcPr>
          <w:p>
            <w:pPr>
              <w:spacing w:line="320" w:lineRule="exact"/>
              <w:rPr>
                <w:rFonts w:ascii="Times New Roman" w:hAnsi="Times New Roman"/>
              </w:rPr>
            </w:pPr>
            <w:r>
              <w:rPr>
                <w:rFonts w:ascii="Times New Roman" w:hAnsi="Times New Roman"/>
              </w:rPr>
              <w:t>制定了事故调查、不符合、纠正及预防措施</w:t>
            </w:r>
            <w:r>
              <w:rPr>
                <w:rFonts w:hint="eastAsia" w:ascii="Times New Roman" w:hAnsi="Times New Roman"/>
                <w:lang w:val="en-US" w:eastAsia="zh-CN"/>
              </w:rPr>
              <w:t>等</w:t>
            </w:r>
            <w:r>
              <w:rPr>
                <w:rFonts w:ascii="Times New Roman" w:hAnsi="Times New Roman"/>
              </w:rPr>
              <w:t>控制程序，内容基本符合标准要求。</w:t>
            </w:r>
          </w:p>
          <w:p>
            <w:pPr>
              <w:spacing w:line="320" w:lineRule="exact"/>
              <w:rPr>
                <w:rFonts w:ascii="Times New Roman" w:hAnsi="Times New Roman"/>
              </w:rPr>
            </w:pPr>
            <w:r>
              <w:rPr>
                <w:rFonts w:ascii="Times New Roman" w:hAnsi="Times New Roman"/>
              </w:rPr>
              <w:t>对日常工作检查，管理评审，内审，其他考评，合规性评价发现的不符合及质量、环境的事件采取纠正，防止事态发展，进行原因分析，采取必要的纠正预防措施，防止事件的发生、再发生。</w:t>
            </w:r>
          </w:p>
          <w:p>
            <w:pPr>
              <w:spacing w:line="320" w:lineRule="exact"/>
              <w:rPr>
                <w:rFonts w:hint="eastAsia" w:asciiTheme="minorEastAsia" w:hAnsiTheme="minorEastAsia" w:eastAsiaTheme="minorEastAsia" w:cstheme="minorEastAsia"/>
                <w:sz w:val="21"/>
                <w:szCs w:val="21"/>
              </w:rPr>
            </w:pPr>
            <w:r>
              <w:rPr>
                <w:rFonts w:ascii="Times New Roman" w:hAnsi="Times New Roman"/>
              </w:rPr>
              <w:t>对管理评审、内审提出的不符合及改进要求，进行原因分析，制定了具体措施，目前已部分实施完成。</w:t>
            </w:r>
          </w:p>
        </w:tc>
        <w:tc>
          <w:tcPr>
            <w:tcW w:w="639" w:type="dxa"/>
            <w:vAlign w:val="center"/>
          </w:tcPr>
          <w:p>
            <w:pPr>
              <w:spacing w:line="320" w:lineRule="exact"/>
              <w:rPr>
                <w:rFonts w:hint="default" w:asciiTheme="minorEastAsia" w:hAnsiTheme="minorEastAsia" w:eastAsiaTheme="minorEastAsia" w:cstheme="minorEastAsia"/>
                <w:sz w:val="21"/>
                <w:szCs w:val="21"/>
                <w:lang w:val="en-US" w:eastAsia="zh-CN"/>
              </w:rPr>
            </w:pPr>
            <w:r>
              <w:rPr>
                <w:rFonts w:hint="eastAsia" w:ascii="Times New Roman" w:hAnsi="Times New Roman" w:eastAsiaTheme="minorEastAsia"/>
                <w:lang w:val="en-US" w:eastAsia="zh-CN"/>
              </w:rPr>
              <w:t>基本符合</w:t>
            </w:r>
          </w:p>
        </w:tc>
      </w:tr>
    </w:tbl>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spacing w:line="480" w:lineRule="exact"/>
        <w:jc w:val="center"/>
        <w:rPr>
          <w:rFonts w:hint="eastAsia" w:eastAsia="隶书"/>
          <w:lang w:val="en-US" w:eastAsia="zh-CN"/>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val="en-US" w:eastAsia="zh-CN"/>
        </w:rPr>
        <w:t>2</w:t>
      </w:r>
    </w:p>
    <w:tbl>
      <w:tblPr>
        <w:tblStyle w:val="9"/>
        <w:tblW w:w="14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936"/>
        <w:gridCol w:w="1068"/>
        <w:gridCol w:w="9696"/>
        <w:gridCol w:w="640"/>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673" w:hRule="atLeast"/>
        </w:trPr>
        <w:tc>
          <w:tcPr>
            <w:tcW w:w="2245"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36"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涉及条款</w:t>
            </w:r>
          </w:p>
        </w:tc>
        <w:tc>
          <w:tcPr>
            <w:tcW w:w="10764" w:type="dxa"/>
            <w:gridSpan w:val="2"/>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bCs w:val="0"/>
                <w:color w:val="auto"/>
                <w:spacing w:val="0"/>
                <w:kern w:val="2"/>
                <w:sz w:val="21"/>
                <w:szCs w:val="21"/>
                <w:lang w:val="en-US" w:eastAsia="zh-CN" w:bidi="ar-SA"/>
              </w:rPr>
              <w:t>研发部</w:t>
            </w:r>
            <w:r>
              <w:rPr>
                <w:rFonts w:hint="eastAsia" w:asciiTheme="minorEastAsia" w:hAnsiTheme="minorEastAsia" w:eastAsiaTheme="minorEastAsia" w:cstheme="minorEastAsia"/>
                <w:sz w:val="21"/>
                <w:szCs w:val="21"/>
              </w:rPr>
              <w:t xml:space="preserve">      主管领导：</w:t>
            </w:r>
            <w:r>
              <w:rPr>
                <w:rFonts w:hint="eastAsia" w:asciiTheme="minorEastAsia" w:hAnsiTheme="minorEastAsia" w:eastAsiaTheme="minorEastAsia" w:cstheme="minorEastAsia"/>
                <w:sz w:val="21"/>
                <w:szCs w:val="21"/>
                <w:lang w:val="en-US" w:eastAsia="zh-CN"/>
              </w:rPr>
              <w:t>高梦</w:t>
            </w:r>
            <w:r>
              <w:rPr>
                <w:rFonts w:hint="eastAsia" w:asciiTheme="minorEastAsia" w:hAnsiTheme="minorEastAsia" w:eastAsiaTheme="minorEastAsia" w:cstheme="minorEastAsia"/>
                <w:sz w:val="21"/>
                <w:szCs w:val="21"/>
              </w:rPr>
              <w:t xml:space="preserve">     陪同人员：焦玮 </w:t>
            </w:r>
          </w:p>
        </w:tc>
        <w:tc>
          <w:tcPr>
            <w:tcW w:w="640"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75" w:hRule="atLeast"/>
        </w:trPr>
        <w:tc>
          <w:tcPr>
            <w:tcW w:w="2245" w:type="dxa"/>
            <w:vMerge w:val="continue"/>
            <w:vAlign w:val="center"/>
          </w:tcPr>
          <w:p>
            <w:pPr>
              <w:rPr>
                <w:rFonts w:hint="eastAsia" w:asciiTheme="minorEastAsia" w:hAnsiTheme="minorEastAsia" w:eastAsiaTheme="minorEastAsia" w:cstheme="minorEastAsia"/>
                <w:sz w:val="21"/>
                <w:szCs w:val="21"/>
              </w:rPr>
            </w:pPr>
          </w:p>
        </w:tc>
        <w:tc>
          <w:tcPr>
            <w:tcW w:w="936" w:type="dxa"/>
            <w:vMerge w:val="continue"/>
            <w:vAlign w:val="center"/>
          </w:tcPr>
          <w:p>
            <w:pPr>
              <w:rPr>
                <w:rFonts w:hint="eastAsia" w:asciiTheme="minorEastAsia" w:hAnsiTheme="minorEastAsia" w:eastAsiaTheme="minorEastAsia" w:cstheme="minorEastAsia"/>
                <w:sz w:val="21"/>
                <w:szCs w:val="21"/>
              </w:rPr>
            </w:pPr>
          </w:p>
        </w:tc>
        <w:tc>
          <w:tcPr>
            <w:tcW w:w="10764" w:type="dxa"/>
            <w:gridSpan w:val="2"/>
            <w:vAlign w:val="center"/>
          </w:tcPr>
          <w:p>
            <w:pPr>
              <w:spacing w:before="12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王志慧  范雅彬（专家）    </w:t>
            </w:r>
            <w:r>
              <w:rPr>
                <w:rFonts w:hint="eastAsia" w:asciiTheme="minorEastAsia" w:hAnsiTheme="minorEastAsia" w:eastAsiaTheme="minorEastAsia" w:cstheme="minorEastAsia"/>
                <w:sz w:val="21"/>
                <w:szCs w:val="21"/>
              </w:rPr>
              <w:t>审核时间：</w:t>
            </w:r>
            <w:r>
              <w:rPr>
                <w:rFonts w:hint="eastAsia" w:asciiTheme="minorEastAsia" w:hAnsiTheme="minorEastAsia" w:eastAsiaTheme="minorEastAsia" w:cstheme="minorEastAsia"/>
                <w:sz w:val="21"/>
                <w:szCs w:val="21"/>
                <w:lang w:val="en-US" w:eastAsia="zh-CN"/>
              </w:rPr>
              <w:t>2020.11.30</w:t>
            </w:r>
          </w:p>
        </w:tc>
        <w:tc>
          <w:tcPr>
            <w:tcW w:w="640"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0" w:hRule="atLeast"/>
        </w:trPr>
        <w:tc>
          <w:tcPr>
            <w:tcW w:w="2245" w:type="dxa"/>
            <w:vMerge w:val="continue"/>
            <w:vAlign w:val="center"/>
          </w:tcPr>
          <w:p>
            <w:pPr>
              <w:rPr>
                <w:rFonts w:hint="eastAsia" w:asciiTheme="minorEastAsia" w:hAnsiTheme="minorEastAsia" w:eastAsiaTheme="minorEastAsia" w:cstheme="minorEastAsia"/>
                <w:sz w:val="21"/>
                <w:szCs w:val="21"/>
              </w:rPr>
            </w:pPr>
          </w:p>
        </w:tc>
        <w:tc>
          <w:tcPr>
            <w:tcW w:w="936" w:type="dxa"/>
            <w:vMerge w:val="continue"/>
            <w:vAlign w:val="center"/>
          </w:tcPr>
          <w:p>
            <w:pPr>
              <w:rPr>
                <w:rFonts w:hint="eastAsia" w:asciiTheme="minorEastAsia" w:hAnsiTheme="minorEastAsia" w:eastAsiaTheme="minorEastAsia" w:cstheme="minorEastAsia"/>
                <w:sz w:val="21"/>
                <w:szCs w:val="21"/>
              </w:rPr>
            </w:pPr>
          </w:p>
        </w:tc>
        <w:tc>
          <w:tcPr>
            <w:tcW w:w="10764" w:type="dxa"/>
            <w:gridSpan w:val="2"/>
            <w:vAlign w:val="center"/>
          </w:tcPr>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Cs/>
                <w:color w:val="auto"/>
                <w:sz w:val="21"/>
                <w:szCs w:val="21"/>
              </w:rPr>
              <w:t>Q:5.3/6.2</w:t>
            </w:r>
            <w:r>
              <w:rPr>
                <w:rFonts w:hint="eastAsia" w:asciiTheme="minorEastAsia" w:hAnsiTheme="minorEastAsia" w:eastAsiaTheme="minorEastAsia" w:cstheme="minorEastAsia"/>
                <w:bCs/>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8.3</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color w:val="auto"/>
                <w:sz w:val="21"/>
                <w:szCs w:val="21"/>
                <w:lang w:val="en-US" w:eastAsia="zh-CN"/>
              </w:rPr>
              <w:t>EO</w:t>
            </w:r>
            <w:r>
              <w:rPr>
                <w:rFonts w:hint="eastAsia" w:asciiTheme="minorEastAsia" w:hAnsiTheme="minorEastAsia" w:eastAsiaTheme="minorEastAsia" w:cstheme="minorEastAsia"/>
                <w:bCs/>
                <w:color w:val="auto"/>
                <w:sz w:val="21"/>
                <w:szCs w:val="21"/>
              </w:rPr>
              <w:t>：5.3/6.2</w:t>
            </w:r>
            <w:r>
              <w:rPr>
                <w:rFonts w:hint="eastAsia" w:asciiTheme="minorEastAsia" w:hAnsiTheme="minorEastAsia" w:eastAsiaTheme="minorEastAsia" w:cstheme="minorEastAsia"/>
                <w:bCs/>
                <w:color w:val="auto"/>
                <w:sz w:val="21"/>
                <w:szCs w:val="21"/>
                <w:lang w:val="en-US" w:eastAsia="zh-CN"/>
              </w:rPr>
              <w:t>/</w:t>
            </w:r>
            <w:r>
              <w:rPr>
                <w:rFonts w:hint="eastAsia" w:asciiTheme="minorEastAsia" w:hAnsiTheme="minorEastAsia" w:eastAsiaTheme="minorEastAsia" w:cstheme="minorEastAsia"/>
                <w:bCs/>
                <w:color w:val="auto"/>
                <w:sz w:val="21"/>
                <w:szCs w:val="21"/>
              </w:rPr>
              <w:t>8.1/8.2</w:t>
            </w:r>
          </w:p>
        </w:tc>
        <w:tc>
          <w:tcPr>
            <w:tcW w:w="640"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057" w:hRule="atLeast"/>
        </w:trPr>
        <w:tc>
          <w:tcPr>
            <w:tcW w:w="2245"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职责权限</w:t>
            </w:r>
          </w:p>
        </w:tc>
        <w:tc>
          <w:tcPr>
            <w:tcW w:w="936" w:type="dxa"/>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Q5.3</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E5.3</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S5.3</w:t>
            </w:r>
          </w:p>
        </w:tc>
        <w:tc>
          <w:tcPr>
            <w:tcW w:w="10764" w:type="dxa"/>
            <w:gridSpan w:val="2"/>
          </w:tcPr>
          <w:p>
            <w:pPr>
              <w:tabs>
                <w:tab w:val="left" w:pos="900"/>
              </w:tabs>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询问</w:t>
            </w:r>
            <w:r>
              <w:rPr>
                <w:rFonts w:hint="eastAsia" w:asciiTheme="minorEastAsia" w:hAnsiTheme="minorEastAsia" w:eastAsiaTheme="minorEastAsia" w:cstheme="minorEastAsia"/>
                <w:sz w:val="21"/>
                <w:szCs w:val="21"/>
                <w:lang w:val="en-US" w:eastAsia="zh-CN"/>
              </w:rPr>
              <w:t>技术</w:t>
            </w:r>
            <w:r>
              <w:rPr>
                <w:rFonts w:hint="eastAsia" w:asciiTheme="minorEastAsia" w:hAnsiTheme="minorEastAsia" w:eastAsiaTheme="minorEastAsia" w:cstheme="minorEastAsia"/>
                <w:sz w:val="21"/>
                <w:szCs w:val="21"/>
              </w:rPr>
              <w:t>部负责人</w:t>
            </w:r>
            <w:r>
              <w:rPr>
                <w:rFonts w:hint="eastAsia" w:asciiTheme="minorEastAsia" w:hAnsiTheme="minorEastAsia" w:eastAsiaTheme="minorEastAsia" w:cstheme="minorEastAsia"/>
                <w:sz w:val="21"/>
                <w:szCs w:val="21"/>
                <w:lang w:val="en-US" w:eastAsia="zh-CN"/>
              </w:rPr>
              <w:t>王佳春</w:t>
            </w:r>
            <w:r>
              <w:rPr>
                <w:rFonts w:hint="eastAsia" w:asciiTheme="minorEastAsia" w:hAnsiTheme="minorEastAsia" w:eastAsiaTheme="minorEastAsia" w:cstheme="minorEastAsia"/>
                <w:sz w:val="21"/>
                <w:szCs w:val="21"/>
              </w:rPr>
              <w:t>，能明确本部门的职责：1)负责本公司的技术改造和改进的工艺；</w:t>
            </w:r>
          </w:p>
          <w:p>
            <w:pPr>
              <w:tabs>
                <w:tab w:val="left" w:pos="900"/>
              </w:tabs>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2)负责经营技术工艺的制定和培训；</w:t>
            </w:r>
          </w:p>
          <w:p>
            <w:pPr>
              <w:tabs>
                <w:tab w:val="left" w:pos="900"/>
              </w:tabs>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3)负责数据分析，统计技术的应用和管理；</w:t>
            </w:r>
          </w:p>
          <w:p>
            <w:pPr>
              <w:tabs>
                <w:tab w:val="left" w:pos="900"/>
              </w:tabs>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4)负责针对产品质量问题，组织制定相应的纠正措施和改进措施，并进行跟踪验证活动；</w:t>
            </w:r>
          </w:p>
          <w:p>
            <w:pPr>
              <w:tabs>
                <w:tab w:val="left" w:pos="900"/>
              </w:tabs>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5)优先选用安全环保材料；</w:t>
            </w:r>
          </w:p>
          <w:p>
            <w:pPr>
              <w:tabs>
                <w:tab w:val="left" w:pos="900"/>
              </w:tabs>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6)负责识别/辨识新产品和改造中的环境因素/危险源，并提出相应的控制措施。</w:t>
            </w:r>
          </w:p>
          <w:p>
            <w:pPr>
              <w:tabs>
                <w:tab w:val="left" w:pos="720"/>
              </w:tabs>
              <w:spacing w:line="400" w:lineRule="exact"/>
              <w:ind w:left="54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7)负责明确产品可追溯性要求，当产品出现质量问题时，组织对其进行追溯；</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技术</w:t>
            </w:r>
            <w:r>
              <w:rPr>
                <w:rFonts w:hint="eastAsia" w:asciiTheme="minorEastAsia" w:hAnsiTheme="minorEastAsia" w:eastAsiaTheme="minorEastAsia" w:cstheme="minorEastAsia"/>
                <w:sz w:val="21"/>
                <w:szCs w:val="21"/>
              </w:rPr>
              <w:t>部上述作用和职责、权限基本得到有效沟通和实施。</w:t>
            </w:r>
          </w:p>
        </w:tc>
        <w:tc>
          <w:tcPr>
            <w:tcW w:w="640" w:type="dxa"/>
          </w:tcPr>
          <w:p>
            <w:pPr>
              <w:rPr>
                <w:rFonts w:hint="eastAsia" w:asciiTheme="minorEastAsia" w:hAnsiTheme="minorEastAsia" w:eastAsiaTheme="minorEastAsia" w:cstheme="minorEastAsia"/>
                <w:sz w:val="21"/>
                <w:szCs w:val="21"/>
                <w:lang w:val="en-US" w:eastAsia="zh-CN"/>
              </w:rPr>
            </w:pPr>
            <w:r>
              <w:rPr>
                <w:rFonts w:hint="eastAsia" w:ascii="Times New Roman" w:hAnsi="Times New Roman" w:eastAsiaTheme="minor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0" w:hRule="atLeast"/>
        </w:trPr>
        <w:tc>
          <w:tcPr>
            <w:tcW w:w="2245" w:type="dxa"/>
            <w:vAlign w:val="center"/>
          </w:tcPr>
          <w:p>
            <w:pPr>
              <w:spacing w:line="360" w:lineRule="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rPr>
              <w:t xml:space="preserve">目标 </w:t>
            </w:r>
          </w:p>
        </w:tc>
        <w:tc>
          <w:tcPr>
            <w:tcW w:w="936" w:type="dxa"/>
            <w:vAlign w:val="center"/>
          </w:tcPr>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r>
              <w:rPr>
                <w:rFonts w:hint="eastAsia" w:asciiTheme="minorEastAsia" w:hAnsiTheme="minorEastAsia" w:eastAsiaTheme="minorEastAsia" w:cstheme="minorEastAsia"/>
                <w:color w:val="auto"/>
                <w:sz w:val="21"/>
                <w:szCs w:val="21"/>
                <w:lang w:val="en-US" w:eastAsia="zh-CN"/>
              </w:rPr>
              <w:t>EO</w:t>
            </w:r>
            <w:r>
              <w:rPr>
                <w:rFonts w:hint="eastAsia" w:asciiTheme="minorEastAsia" w:hAnsiTheme="minorEastAsia" w:eastAsiaTheme="minorEastAsia" w:cstheme="minorEastAsia"/>
                <w:color w:val="auto"/>
                <w:sz w:val="21"/>
                <w:szCs w:val="21"/>
              </w:rPr>
              <w:t>6.2</w:t>
            </w:r>
          </w:p>
          <w:p>
            <w:pPr>
              <w:rPr>
                <w:rFonts w:hint="eastAsia" w:asciiTheme="minorEastAsia" w:hAnsiTheme="minorEastAsia" w:eastAsiaTheme="minorEastAsia" w:cstheme="minorEastAsia"/>
                <w:color w:val="FF0000"/>
                <w:sz w:val="21"/>
                <w:szCs w:val="21"/>
              </w:rPr>
            </w:pPr>
          </w:p>
        </w:tc>
        <w:tc>
          <w:tcPr>
            <w:tcW w:w="10764" w:type="dxa"/>
            <w:gridSpan w:val="2"/>
            <w:vAlign w:val="center"/>
          </w:tcPr>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部门目标：图纸设计正确率</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100%</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无“长明灯”“ 长流水”等资源浪费事件；</w:t>
            </w:r>
          </w:p>
          <w:p>
            <w:pP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lang w:val="en-US" w:eastAsia="zh-CN"/>
              </w:rPr>
              <w:t>火灾、爆炸事故为0；</w:t>
            </w:r>
            <w:r>
              <w:rPr>
                <w:rFonts w:hint="eastAsia" w:asciiTheme="minorEastAsia" w:hAnsiTheme="minorEastAsia" w:eastAsiaTheme="minorEastAsia" w:cstheme="minorEastAsia"/>
                <w:color w:val="auto"/>
                <w:sz w:val="21"/>
                <w:szCs w:val="21"/>
              </w:rPr>
              <w:t xml:space="preserve">   </w:t>
            </w:r>
          </w:p>
        </w:tc>
        <w:tc>
          <w:tcPr>
            <w:tcW w:w="640" w:type="dxa"/>
          </w:tcPr>
          <w:p>
            <w:pPr>
              <w:rPr>
                <w:rFonts w:hint="eastAsia" w:asciiTheme="minorEastAsia" w:hAnsiTheme="minorEastAsia" w:eastAsiaTheme="minorEastAsia" w:cstheme="minorEastAsia"/>
                <w:sz w:val="21"/>
                <w:szCs w:val="21"/>
              </w:rPr>
            </w:pPr>
            <w:r>
              <w:rPr>
                <w:rFonts w:hint="eastAsia" w:ascii="Times New Roman" w:hAnsi="Times New Roman" w:eastAsiaTheme="minor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245" w:type="dxa"/>
            <w:vMerge w:val="restart"/>
          </w:tcPr>
          <w:p>
            <w:r>
              <w:rPr>
                <w:rFonts w:hint="eastAsia"/>
              </w:rPr>
              <w:t xml:space="preserve">产品和服务的设计和开发 </w:t>
            </w:r>
          </w:p>
          <w:p>
            <w:r>
              <w:rPr>
                <w:rFonts w:hint="eastAsia"/>
              </w:rPr>
              <w:t>8.3.1总则</w:t>
            </w:r>
          </w:p>
          <w:p>
            <w:r>
              <w:rPr>
                <w:rFonts w:hint="eastAsia"/>
              </w:rPr>
              <w:t>8.3.2设计和开发策划</w:t>
            </w:r>
          </w:p>
          <w:p>
            <w:r>
              <w:rPr>
                <w:rFonts w:hint="eastAsia"/>
              </w:rPr>
              <w:t xml:space="preserve"> </w:t>
            </w:r>
          </w:p>
          <w:p/>
          <w:p/>
          <w:p/>
          <w:p/>
        </w:tc>
        <w:tc>
          <w:tcPr>
            <w:tcW w:w="936" w:type="dxa"/>
            <w:vMerge w:val="restart"/>
          </w:tcPr>
          <w:p>
            <w:r>
              <w:rPr>
                <w:rFonts w:hint="eastAsia"/>
              </w:rPr>
              <w:t xml:space="preserve">Q8.3 </w:t>
            </w:r>
          </w:p>
          <w:p/>
        </w:tc>
        <w:tc>
          <w:tcPr>
            <w:tcW w:w="1068" w:type="dxa"/>
          </w:tcPr>
          <w:p>
            <w:r>
              <w:rPr>
                <w:rFonts w:hint="eastAsia"/>
              </w:rPr>
              <w:t>文件名称</w:t>
            </w:r>
          </w:p>
        </w:tc>
        <w:tc>
          <w:tcPr>
            <w:tcW w:w="9696" w:type="dxa"/>
          </w:tcPr>
          <w:p>
            <w:r>
              <w:rPr>
                <w:rFonts w:hint="eastAsia"/>
              </w:rPr>
              <w:t>如《设计和开发控制程序》</w:t>
            </w:r>
          </w:p>
        </w:tc>
        <w:tc>
          <w:tcPr>
            <w:tcW w:w="652" w:type="dxa"/>
            <w:gridSpan w:val="2"/>
          </w:tcPr>
          <w:p>
            <w:pPr>
              <w:rPr>
                <w:rFonts w:hint="eastAsia"/>
              </w:rPr>
            </w:pPr>
            <w:r>
              <w:rPr>
                <w:rFonts w:hint="eastAsia" w:ascii="Times New Roman" w:hAnsi="Times New Roman" w:eastAsiaTheme="minor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245" w:type="dxa"/>
            <w:vMerge w:val="continue"/>
          </w:tcPr>
          <w:p/>
        </w:tc>
        <w:tc>
          <w:tcPr>
            <w:tcW w:w="936" w:type="dxa"/>
            <w:vMerge w:val="continue"/>
          </w:tcPr>
          <w:p/>
        </w:tc>
        <w:tc>
          <w:tcPr>
            <w:tcW w:w="1068" w:type="dxa"/>
          </w:tcPr>
          <w:p>
            <w:r>
              <w:rPr>
                <w:rFonts w:hint="eastAsia"/>
              </w:rPr>
              <w:t>运行证据</w:t>
            </w:r>
          </w:p>
        </w:tc>
        <w:tc>
          <w:tcPr>
            <w:tcW w:w="9696" w:type="dxa"/>
          </w:tcPr>
          <w:p>
            <w:r>
              <w:rPr>
                <w:rFonts w:hint="eastAsia"/>
              </w:rPr>
              <w:t>目前进行设计开发项目的性质：</w:t>
            </w:r>
            <w:r>
              <w:rPr>
                <w:rFonts w:hint="eastAsia"/>
              </w:rPr>
              <w:sym w:font="Wingdings" w:char="00FE"/>
            </w:r>
            <w:r>
              <w:rPr>
                <w:rFonts w:hint="eastAsia"/>
              </w:rPr>
              <w:t xml:space="preserve">新产品 </w:t>
            </w:r>
            <w:r>
              <w:rPr>
                <w:rFonts w:hint="eastAsia"/>
              </w:rPr>
              <w:sym w:font="Wingdings" w:char="00A8"/>
            </w:r>
            <w:r>
              <w:rPr>
                <w:rFonts w:hint="eastAsia"/>
              </w:rPr>
              <w:t xml:space="preserve">新服务项目 </w:t>
            </w:r>
            <w:r>
              <w:rPr>
                <w:rFonts w:hint="eastAsia"/>
              </w:rPr>
              <w:sym w:font="Wingdings" w:char="00A8"/>
            </w:r>
            <w:r>
              <w:rPr>
                <w:rFonts w:hint="eastAsia"/>
              </w:rPr>
              <w:t>技术改进</w:t>
            </w:r>
          </w:p>
          <w:p>
            <w:r>
              <w:rPr>
                <w:rFonts w:hint="eastAsia"/>
              </w:rPr>
              <w:t>设计开发的主体：</w:t>
            </w:r>
            <w:r>
              <w:rPr>
                <w:rFonts w:hint="eastAsia"/>
              </w:rPr>
              <w:sym w:font="Wingdings" w:char="00FE"/>
            </w:r>
            <w:r>
              <w:rPr>
                <w:rFonts w:hint="eastAsia"/>
              </w:rPr>
              <w:t xml:space="preserve">自主开发  </w:t>
            </w:r>
            <w:r>
              <w:rPr>
                <w:rFonts w:hint="eastAsia"/>
              </w:rPr>
              <w:sym w:font="Wingdings" w:char="00A8"/>
            </w:r>
            <w:r>
              <w:rPr>
                <w:rFonts w:hint="eastAsia"/>
              </w:rPr>
              <w:t xml:space="preserve">外包   </w:t>
            </w:r>
            <w:r>
              <w:rPr>
                <w:rFonts w:hint="eastAsia"/>
              </w:rPr>
              <w:sym w:font="Wingdings" w:char="00A8"/>
            </w:r>
            <w:r>
              <w:rPr>
                <w:rFonts w:hint="eastAsia"/>
              </w:rPr>
              <w:t xml:space="preserve">购买新技术  </w:t>
            </w:r>
          </w:p>
          <w:p/>
          <w:p>
            <w:r>
              <w:rPr>
                <w:rFonts w:hint="eastAsia"/>
              </w:rPr>
              <w:t>抽取设计开发项目</w:t>
            </w:r>
          </w:p>
          <w:tbl>
            <w:tblPr>
              <w:tblStyle w:val="10"/>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8"/>
              <w:gridCol w:w="2780"/>
              <w:gridCol w:w="2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3518" w:type="dxa"/>
                </w:tcPr>
                <w:p>
                  <w:r>
                    <w:rPr>
                      <w:rFonts w:hint="eastAsia"/>
                    </w:rPr>
                    <w:t>项目名称：</w:t>
                  </w:r>
                </w:p>
              </w:tc>
              <w:tc>
                <w:tcPr>
                  <w:tcW w:w="2780" w:type="dxa"/>
                </w:tcPr>
                <w:p>
                  <w:pPr>
                    <w:rPr>
                      <w:rFonts w:hint="default" w:eastAsia="宋体"/>
                      <w:lang w:val="en-US" w:eastAsia="zh-CN"/>
                    </w:rPr>
                  </w:pPr>
                  <w:r>
                    <w:rPr>
                      <w:rFonts w:hint="eastAsia"/>
                      <w:lang w:val="en-US" w:eastAsia="zh-CN"/>
                    </w:rPr>
                    <w:t>DHA油滴液制备工艺的研究</w:t>
                  </w:r>
                </w:p>
              </w:tc>
              <w:tc>
                <w:tcPr>
                  <w:tcW w:w="2780" w:type="dxa"/>
                </w:tcPr>
                <w:p>
                  <w:pPr>
                    <w:rPr>
                      <w:rFonts w:hint="eastAsia"/>
                      <w:lang w:val="en-US" w:eastAsia="zh-CN"/>
                    </w:rPr>
                  </w:pPr>
                  <w:r>
                    <w:rPr>
                      <w:rFonts w:hint="eastAsia"/>
                      <w:lang w:val="en-US" w:eastAsia="zh-CN"/>
                    </w:rPr>
                    <w:t>蘑菇油滴液</w:t>
                  </w:r>
                </w:p>
                <w:p>
                  <w:pPr>
                    <w:rPr>
                      <w:rFonts w:hint="default" w:ascii="Times New Roman" w:hAnsi="Times New Roman" w:eastAsia="宋体" w:cs="Times New Roman"/>
                      <w:kern w:val="2"/>
                      <w:sz w:val="21"/>
                      <w:lang w:val="en-US" w:eastAsia="zh-CN" w:bidi="ar-SA"/>
                    </w:rPr>
                  </w:pPr>
                  <w:r>
                    <w:rPr>
                      <w:rFonts w:hint="eastAsia"/>
                      <w:lang w:val="en-US" w:eastAsia="zh-CN"/>
                    </w:rPr>
                    <w:t>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518" w:type="dxa"/>
                </w:tcPr>
                <w:p>
                  <w:r>
                    <w:rPr>
                      <w:rFonts w:hint="eastAsia"/>
                    </w:rPr>
                    <w:t>设计开发的性质</w:t>
                  </w:r>
                </w:p>
              </w:tc>
              <w:tc>
                <w:tcPr>
                  <w:tcW w:w="2780" w:type="dxa"/>
                  <w:vAlign w:val="top"/>
                </w:tcPr>
                <w:p>
                  <w:pPr>
                    <w:rPr>
                      <w:rFonts w:hint="eastAsia" w:ascii="Times New Roman" w:hAnsi="Times New Roman" w:eastAsia="宋体" w:cs="Times New Roman"/>
                      <w:kern w:val="2"/>
                      <w:sz w:val="21"/>
                      <w:lang w:val="en-US" w:eastAsia="zh-CN" w:bidi="ar-SA"/>
                    </w:rPr>
                  </w:pPr>
                  <w:r>
                    <w:rPr>
                      <w:rFonts w:hint="eastAsia"/>
                      <w:lang w:eastAsia="zh-CN"/>
                    </w:rPr>
                    <w:t>新产品</w:t>
                  </w:r>
                </w:p>
              </w:tc>
              <w:tc>
                <w:tcPr>
                  <w:tcW w:w="2780" w:type="dxa"/>
                </w:tcPr>
                <w:p>
                  <w:pPr>
                    <w:rPr>
                      <w:rFonts w:hint="eastAsia" w:ascii="Times New Roman" w:hAnsi="Times New Roman" w:eastAsia="宋体" w:cs="Times New Roman"/>
                      <w:kern w:val="2"/>
                      <w:sz w:val="21"/>
                      <w:lang w:val="en-US" w:eastAsia="zh-CN" w:bidi="ar-SA"/>
                    </w:rPr>
                  </w:pPr>
                  <w:r>
                    <w:rPr>
                      <w:rFonts w:hint="eastAsia"/>
                      <w:lang w:eastAsia="zh-CN"/>
                    </w:rPr>
                    <w:t>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518" w:type="dxa"/>
                </w:tcPr>
                <w:p>
                  <w:r>
                    <w:rPr>
                      <w:rFonts w:hint="eastAsia"/>
                    </w:rPr>
                    <w:t>项目的复杂程度</w:t>
                  </w:r>
                </w:p>
              </w:tc>
              <w:tc>
                <w:tcPr>
                  <w:tcW w:w="2780" w:type="dxa"/>
                  <w:vAlign w:val="top"/>
                </w:tcPr>
                <w:p>
                  <w:pPr>
                    <w:rPr>
                      <w:rFonts w:hint="eastAsia" w:ascii="Times New Roman" w:hAnsi="Times New Roman" w:eastAsia="宋体" w:cs="Times New Roman"/>
                      <w:kern w:val="2"/>
                      <w:sz w:val="21"/>
                      <w:lang w:val="en-US" w:eastAsia="zh-CN" w:bidi="ar-SA"/>
                    </w:rPr>
                  </w:pPr>
                  <w:r>
                    <w:rPr>
                      <w:rFonts w:hint="eastAsia"/>
                      <w:lang w:eastAsia="zh-CN"/>
                    </w:rPr>
                    <w:t>简单</w:t>
                  </w:r>
                </w:p>
              </w:tc>
              <w:tc>
                <w:tcPr>
                  <w:tcW w:w="2780" w:type="dxa"/>
                </w:tcPr>
                <w:p>
                  <w:pPr>
                    <w:rPr>
                      <w:rFonts w:hint="eastAsia" w:ascii="Times New Roman" w:hAnsi="Times New Roman" w:eastAsia="宋体" w:cs="Times New Roman"/>
                      <w:kern w:val="2"/>
                      <w:sz w:val="21"/>
                      <w:lang w:val="en-US" w:eastAsia="zh-CN" w:bidi="ar-SA"/>
                    </w:rPr>
                  </w:pPr>
                  <w:r>
                    <w:rPr>
                      <w:rFonts w:hint="eastAsia"/>
                      <w:lang w:eastAsia="zh-CN"/>
                    </w:rPr>
                    <w:t>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518" w:type="dxa"/>
                </w:tcPr>
                <w:p>
                  <w:r>
                    <w:rPr>
                      <w:rFonts w:hint="eastAsia"/>
                    </w:rPr>
                    <w:t>立项的日期</w:t>
                  </w:r>
                </w:p>
              </w:tc>
              <w:tc>
                <w:tcPr>
                  <w:tcW w:w="278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2019.12</w:t>
                  </w:r>
                </w:p>
              </w:tc>
              <w:tc>
                <w:tcPr>
                  <w:tcW w:w="2780" w:type="dxa"/>
                </w:tcPr>
                <w:p>
                  <w:pPr>
                    <w:rPr>
                      <w:rFonts w:hint="default" w:ascii="Times New Roman" w:hAnsi="Times New Roman" w:eastAsia="宋体" w:cs="Times New Roman"/>
                      <w:kern w:val="2"/>
                      <w:sz w:val="21"/>
                      <w:lang w:val="en-US" w:eastAsia="zh-CN" w:bidi="ar-SA"/>
                    </w:rPr>
                  </w:pPr>
                  <w:r>
                    <w:rPr>
                      <w:rFonts w:hint="eastAsia"/>
                      <w:lang w:val="en-US" w:eastAsia="zh-CN"/>
                    </w:rPr>
                    <w:t>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518" w:type="dxa"/>
                </w:tcPr>
                <w:p>
                  <w:r>
                    <w:rPr>
                      <w:rFonts w:hint="eastAsia"/>
                    </w:rPr>
                    <w:t>预计完成的日期</w:t>
                  </w:r>
                </w:p>
              </w:tc>
              <w:tc>
                <w:tcPr>
                  <w:tcW w:w="278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2020.06</w:t>
                  </w:r>
                </w:p>
              </w:tc>
              <w:tc>
                <w:tcPr>
                  <w:tcW w:w="2780" w:type="dxa"/>
                </w:tcPr>
                <w:p>
                  <w:pPr>
                    <w:rPr>
                      <w:rFonts w:hint="default" w:ascii="Times New Roman" w:hAnsi="Times New Roman" w:eastAsia="宋体" w:cs="Times New Roman"/>
                      <w:kern w:val="2"/>
                      <w:sz w:val="21"/>
                      <w:lang w:val="en-US" w:eastAsia="zh-CN" w:bidi="ar-SA"/>
                    </w:rPr>
                  </w:pPr>
                  <w:r>
                    <w:rPr>
                      <w:rFonts w:hint="eastAsia"/>
                      <w:lang w:val="en-US" w:eastAsia="zh-CN"/>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518" w:type="dxa"/>
                </w:tcPr>
                <w:p>
                  <w:r>
                    <w:rPr>
                      <w:rFonts w:hint="eastAsia"/>
                    </w:rPr>
                    <w:t>设计开发的阶段说明</w:t>
                  </w:r>
                </w:p>
              </w:tc>
              <w:tc>
                <w:tcPr>
                  <w:tcW w:w="278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立项报告-设计开发计划-输入-研发-评审-输出</w:t>
                  </w:r>
                </w:p>
              </w:tc>
              <w:tc>
                <w:tcPr>
                  <w:tcW w:w="2780" w:type="dxa"/>
                </w:tcPr>
                <w:p>
                  <w:pPr>
                    <w:rPr>
                      <w:rFonts w:hint="default" w:ascii="Times New Roman" w:hAnsi="Times New Roman" w:eastAsia="宋体" w:cs="Times New Roman"/>
                      <w:kern w:val="2"/>
                      <w:sz w:val="21"/>
                      <w:lang w:val="en-US" w:eastAsia="zh-CN" w:bidi="ar-SA"/>
                    </w:rPr>
                  </w:pPr>
                  <w:r>
                    <w:rPr>
                      <w:rFonts w:hint="eastAsia"/>
                      <w:lang w:val="en-US" w:eastAsia="zh-CN"/>
                    </w:rPr>
                    <w:t>立项报告-设计开发计划-输入-研发-评审-输出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3518" w:type="dxa"/>
                </w:tcPr>
                <w:p>
                  <w:r>
                    <w:t>设计和开发评审</w:t>
                  </w:r>
                  <w:r>
                    <w:rPr>
                      <w:rFonts w:hint="eastAsia"/>
                    </w:rPr>
                    <w:t>的时机</w:t>
                  </w:r>
                </w:p>
              </w:tc>
              <w:tc>
                <w:tcPr>
                  <w:tcW w:w="2780" w:type="dxa"/>
                  <w:vAlign w:val="top"/>
                </w:tcPr>
                <w:p>
                  <w:pPr>
                    <w:rPr>
                      <w:rFonts w:hint="default" w:ascii="Times New Roman" w:hAnsi="Times New Roman" w:eastAsia="宋体" w:cs="Times New Roman"/>
                      <w:kern w:val="2"/>
                      <w:sz w:val="21"/>
                      <w:lang w:val="en-US" w:eastAsia="zh-CN" w:bidi="ar-SA"/>
                    </w:rPr>
                  </w:pPr>
                  <w:r>
                    <w:rPr>
                      <w:rFonts w:hint="eastAsia"/>
                      <w:lang w:eastAsia="zh-CN"/>
                    </w:rPr>
                    <w:t>研发结束形成技术文档后进行评审，评审日期</w:t>
                  </w:r>
                  <w:r>
                    <w:rPr>
                      <w:rFonts w:hint="eastAsia"/>
                      <w:lang w:val="en-US" w:eastAsia="zh-CN"/>
                    </w:rPr>
                    <w:t>2020.4.1，</w:t>
                  </w:r>
                  <w:r>
                    <w:rPr>
                      <w:rFonts w:hint="eastAsia"/>
                      <w:lang w:eastAsia="zh-CN"/>
                    </w:rPr>
                    <w:t>查设计开发评审报告</w:t>
                  </w:r>
                  <w:r>
                    <w:rPr>
                      <w:rFonts w:hint="eastAsia"/>
                      <w:lang w:val="en-US" w:eastAsia="zh-CN"/>
                    </w:rPr>
                    <w:t>QESMS-JL-046</w:t>
                  </w:r>
                </w:p>
              </w:tc>
              <w:tc>
                <w:tcPr>
                  <w:tcW w:w="2780" w:type="dxa"/>
                </w:tcPr>
                <w:p>
                  <w:pPr>
                    <w:rPr>
                      <w:rFonts w:hint="default" w:ascii="Times New Roman" w:hAnsi="Times New Roman" w:eastAsia="宋体" w:cs="Times New Roman"/>
                      <w:kern w:val="2"/>
                      <w:sz w:val="21"/>
                      <w:lang w:val="en-US" w:eastAsia="zh-CN" w:bidi="ar-SA"/>
                    </w:rPr>
                  </w:pPr>
                  <w:r>
                    <w:rPr>
                      <w:rFonts w:hint="eastAsia"/>
                      <w:lang w:eastAsia="zh-CN"/>
                    </w:rPr>
                    <w:t>研发结束形成技术文档后进行评审，评审日期</w:t>
                  </w:r>
                  <w:r>
                    <w:rPr>
                      <w:rFonts w:hint="eastAsia"/>
                      <w:lang w:val="en-US" w:eastAsia="zh-CN"/>
                    </w:rPr>
                    <w:t>2020.3.10，</w:t>
                  </w:r>
                  <w:r>
                    <w:rPr>
                      <w:rFonts w:hint="eastAsia"/>
                      <w:lang w:eastAsia="zh-CN"/>
                    </w:rPr>
                    <w:t>查设计开发评审报告</w:t>
                  </w:r>
                  <w:r>
                    <w:rPr>
                      <w:rFonts w:hint="eastAsia"/>
                      <w:lang w:val="en-US" w:eastAsia="zh-CN"/>
                    </w:rPr>
                    <w:t>QESMS-JL-046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518" w:type="dxa"/>
                </w:tcPr>
                <w:p>
                  <w:r>
                    <w:t>设计和开发验证活动</w:t>
                  </w:r>
                </w:p>
              </w:tc>
              <w:tc>
                <w:tcPr>
                  <w:tcW w:w="2780" w:type="dxa"/>
                  <w:vAlign w:val="top"/>
                </w:tcPr>
                <w:p>
                  <w:pPr>
                    <w:rPr>
                      <w:rFonts w:hint="eastAsia" w:ascii="Times New Roman" w:hAnsi="Times New Roman" w:eastAsia="宋体" w:cs="Times New Roman"/>
                      <w:kern w:val="2"/>
                      <w:sz w:val="21"/>
                      <w:lang w:val="en-US" w:eastAsia="zh-CN" w:bidi="ar-SA"/>
                    </w:rPr>
                  </w:pPr>
                  <w:r>
                    <w:rPr>
                      <w:rFonts w:hint="eastAsia"/>
                      <w:lang w:eastAsia="zh-CN"/>
                    </w:rPr>
                    <w:t>产品性能检测</w:t>
                  </w:r>
                </w:p>
              </w:tc>
              <w:tc>
                <w:tcPr>
                  <w:tcW w:w="2780" w:type="dxa"/>
                </w:tcPr>
                <w:p>
                  <w:pPr>
                    <w:rPr>
                      <w:rFonts w:hint="eastAsia" w:ascii="Times New Roman" w:hAnsi="Times New Roman" w:eastAsia="宋体" w:cs="Times New Roman"/>
                      <w:kern w:val="2"/>
                      <w:sz w:val="21"/>
                      <w:lang w:val="en-US" w:eastAsia="zh-CN" w:bidi="ar-SA"/>
                    </w:rPr>
                  </w:pPr>
                  <w:r>
                    <w:rPr>
                      <w:rFonts w:hint="eastAsia"/>
                      <w:lang w:eastAsia="zh-CN"/>
                    </w:rPr>
                    <w:t>产品性能检测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518" w:type="dxa"/>
                </w:tcPr>
                <w:p>
                  <w:r>
                    <w:t>设计和开发确认活动</w:t>
                  </w:r>
                </w:p>
              </w:tc>
              <w:tc>
                <w:tcPr>
                  <w:tcW w:w="2780" w:type="dxa"/>
                  <w:vAlign w:val="top"/>
                </w:tcPr>
                <w:p>
                  <w:pPr>
                    <w:rPr>
                      <w:rFonts w:hint="eastAsia" w:ascii="Times New Roman" w:hAnsi="Times New Roman" w:eastAsia="宋体" w:cs="Times New Roman"/>
                      <w:kern w:val="2"/>
                      <w:sz w:val="21"/>
                      <w:lang w:val="en-US" w:eastAsia="zh-CN" w:bidi="ar-SA"/>
                    </w:rPr>
                  </w:pPr>
                  <w:r>
                    <w:rPr>
                      <w:rFonts w:hint="eastAsia"/>
                      <w:lang w:eastAsia="zh-CN"/>
                    </w:rPr>
                    <w:t>客户确认样品</w:t>
                  </w:r>
                </w:p>
              </w:tc>
              <w:tc>
                <w:tcPr>
                  <w:tcW w:w="2780" w:type="dxa"/>
                </w:tcPr>
                <w:p>
                  <w:pPr>
                    <w:rPr>
                      <w:rFonts w:hint="eastAsia" w:ascii="Times New Roman" w:hAnsi="Times New Roman" w:eastAsia="宋体" w:cs="Times New Roman"/>
                      <w:kern w:val="2"/>
                      <w:sz w:val="21"/>
                      <w:lang w:val="en-US" w:eastAsia="zh-CN" w:bidi="ar-SA"/>
                    </w:rPr>
                  </w:pPr>
                  <w:r>
                    <w:rPr>
                      <w:rFonts w:hint="eastAsia"/>
                      <w:lang w:eastAsia="zh-CN"/>
                    </w:rPr>
                    <w:t>客户确认样品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518" w:type="dxa"/>
                </w:tcPr>
                <w:p>
                  <w:r>
                    <w:t>涉及的职责和权限</w:t>
                  </w:r>
                </w:p>
              </w:tc>
              <w:tc>
                <w:tcPr>
                  <w:tcW w:w="2780" w:type="dxa"/>
                  <w:vAlign w:val="top"/>
                </w:tcPr>
                <w:p>
                  <w:pPr>
                    <w:rPr>
                      <w:rFonts w:hint="eastAsia"/>
                      <w:lang w:val="en-US" w:eastAsia="zh-CN"/>
                    </w:rPr>
                  </w:pPr>
                  <w:r>
                    <w:rPr>
                      <w:rFonts w:hint="eastAsia"/>
                      <w:lang w:eastAsia="zh-CN"/>
                    </w:rPr>
                    <w:t>查设计开发计划</w:t>
                  </w:r>
                  <w:r>
                    <w:rPr>
                      <w:rFonts w:hint="eastAsia"/>
                      <w:lang w:val="en-US" w:eastAsia="zh-CN"/>
                    </w:rPr>
                    <w:t>QESMS-JL-044</w:t>
                  </w:r>
                </w:p>
                <w:p>
                  <w:pPr>
                    <w:rPr>
                      <w:rFonts w:hint="eastAsia"/>
                      <w:lang w:eastAsia="zh-CN"/>
                    </w:rPr>
                  </w:pPr>
                  <w:r>
                    <w:rPr>
                      <w:rFonts w:hint="eastAsia"/>
                      <w:lang w:eastAsia="zh-CN"/>
                    </w:rPr>
                    <w:t>研发部负责小试实验</w:t>
                  </w:r>
                </w:p>
                <w:p>
                  <w:pPr>
                    <w:rPr>
                      <w:rFonts w:hint="eastAsia"/>
                      <w:lang w:eastAsia="zh-CN"/>
                    </w:rPr>
                  </w:pPr>
                  <w:r>
                    <w:rPr>
                      <w:rFonts w:hint="eastAsia"/>
                      <w:lang w:eastAsia="zh-CN"/>
                    </w:rPr>
                    <w:t>质量部负责产品检测</w:t>
                  </w:r>
                </w:p>
                <w:p>
                  <w:pPr>
                    <w:rPr>
                      <w:rFonts w:hint="eastAsia"/>
                      <w:lang w:eastAsia="zh-CN"/>
                    </w:rPr>
                  </w:pPr>
                  <w:r>
                    <w:rPr>
                      <w:rFonts w:hint="eastAsia"/>
                      <w:lang w:eastAsia="zh-CN"/>
                    </w:rPr>
                    <w:t>生产部负责试生产</w:t>
                  </w:r>
                </w:p>
                <w:p>
                  <w:pPr>
                    <w:rPr>
                      <w:rFonts w:hint="eastAsia"/>
                      <w:lang w:eastAsia="zh-CN"/>
                    </w:rPr>
                  </w:pPr>
                  <w:r>
                    <w:rPr>
                      <w:rFonts w:hint="eastAsia"/>
                      <w:lang w:eastAsia="zh-CN"/>
                    </w:rPr>
                    <w:t>采购部负责原料采购</w:t>
                  </w:r>
                </w:p>
                <w:p>
                  <w:pPr>
                    <w:rPr>
                      <w:rFonts w:hint="eastAsia" w:ascii="Times New Roman" w:hAnsi="Times New Roman" w:eastAsia="宋体" w:cs="Times New Roman"/>
                      <w:kern w:val="2"/>
                      <w:sz w:val="21"/>
                      <w:lang w:val="en-US" w:eastAsia="zh-CN" w:bidi="ar-SA"/>
                    </w:rPr>
                  </w:pPr>
                  <w:r>
                    <w:rPr>
                      <w:rFonts w:hint="eastAsia"/>
                      <w:lang w:eastAsia="zh-CN"/>
                    </w:rPr>
                    <w:t>营销部负责市场及客户沟通</w:t>
                  </w:r>
                </w:p>
              </w:tc>
              <w:tc>
                <w:tcPr>
                  <w:tcW w:w="2780" w:type="dxa"/>
                </w:tcPr>
                <w:p>
                  <w:pPr>
                    <w:rPr>
                      <w:rFonts w:hint="eastAsia"/>
                      <w:lang w:val="en-US" w:eastAsia="zh-CN"/>
                    </w:rPr>
                  </w:pPr>
                  <w:r>
                    <w:rPr>
                      <w:rFonts w:hint="eastAsia"/>
                      <w:lang w:eastAsia="zh-CN"/>
                    </w:rPr>
                    <w:t>查设计开发计划</w:t>
                  </w:r>
                  <w:r>
                    <w:rPr>
                      <w:rFonts w:hint="eastAsia"/>
                      <w:lang w:val="en-US" w:eastAsia="zh-CN"/>
                    </w:rPr>
                    <w:t>QESMS-JL-044</w:t>
                  </w:r>
                </w:p>
                <w:p>
                  <w:pPr>
                    <w:rPr>
                      <w:rFonts w:hint="eastAsia"/>
                      <w:lang w:eastAsia="zh-CN"/>
                    </w:rPr>
                  </w:pPr>
                  <w:r>
                    <w:rPr>
                      <w:rFonts w:hint="eastAsia"/>
                      <w:lang w:eastAsia="zh-CN"/>
                    </w:rPr>
                    <w:t>研发部负责小试实验</w:t>
                  </w:r>
                </w:p>
                <w:p>
                  <w:pPr>
                    <w:rPr>
                      <w:rFonts w:hint="eastAsia"/>
                      <w:lang w:eastAsia="zh-CN"/>
                    </w:rPr>
                  </w:pPr>
                  <w:r>
                    <w:rPr>
                      <w:rFonts w:hint="eastAsia"/>
                      <w:lang w:eastAsia="zh-CN"/>
                    </w:rPr>
                    <w:t>质量部负责产品检测</w:t>
                  </w:r>
                </w:p>
                <w:p>
                  <w:pPr>
                    <w:rPr>
                      <w:rFonts w:hint="eastAsia"/>
                      <w:lang w:eastAsia="zh-CN"/>
                    </w:rPr>
                  </w:pPr>
                  <w:r>
                    <w:rPr>
                      <w:rFonts w:hint="eastAsia"/>
                      <w:lang w:eastAsia="zh-CN"/>
                    </w:rPr>
                    <w:t>生产部负责试生产</w:t>
                  </w:r>
                </w:p>
                <w:p>
                  <w:pPr>
                    <w:rPr>
                      <w:rFonts w:hint="eastAsia"/>
                      <w:lang w:eastAsia="zh-CN"/>
                    </w:rPr>
                  </w:pPr>
                  <w:r>
                    <w:rPr>
                      <w:rFonts w:hint="eastAsia"/>
                      <w:lang w:eastAsia="zh-CN"/>
                    </w:rPr>
                    <w:t>采购部负责原料采购</w:t>
                  </w:r>
                </w:p>
                <w:p>
                  <w:pPr>
                    <w:rPr>
                      <w:rFonts w:hint="eastAsia" w:ascii="Times New Roman" w:hAnsi="Times New Roman" w:eastAsia="宋体" w:cs="Times New Roman"/>
                      <w:kern w:val="2"/>
                      <w:sz w:val="21"/>
                      <w:lang w:val="en-US" w:eastAsia="zh-CN" w:bidi="ar-SA"/>
                    </w:rPr>
                  </w:pPr>
                  <w:r>
                    <w:rPr>
                      <w:rFonts w:hint="eastAsia"/>
                      <w:lang w:eastAsia="zh-CN"/>
                    </w:rPr>
                    <w:t>营销部负责市场及客户沟通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518" w:type="dxa"/>
                </w:tcPr>
                <w:p>
                  <w:r>
                    <w:t>所需的内部资源</w:t>
                  </w:r>
                  <w:r>
                    <w:rPr>
                      <w:rFonts w:hint="eastAsia"/>
                    </w:rPr>
                    <w:t>充分性</w:t>
                  </w:r>
                </w:p>
              </w:tc>
              <w:tc>
                <w:tcPr>
                  <w:tcW w:w="2780" w:type="dxa"/>
                  <w:vAlign w:val="top"/>
                </w:tcPr>
                <w:p>
                  <w:pPr>
                    <w:rPr>
                      <w:rFonts w:hint="eastAsia" w:ascii="Times New Roman" w:hAnsi="Times New Roman" w:eastAsia="宋体" w:cs="Times New Roman"/>
                      <w:kern w:val="2"/>
                      <w:sz w:val="21"/>
                      <w:lang w:val="en-US" w:eastAsia="zh-CN" w:bidi="ar-SA"/>
                    </w:rPr>
                  </w:pPr>
                  <w:r>
                    <w:rPr>
                      <w:rFonts w:hint="eastAsia"/>
                      <w:lang w:eastAsia="zh-CN"/>
                    </w:rPr>
                    <w:t>充分</w:t>
                  </w:r>
                </w:p>
              </w:tc>
              <w:tc>
                <w:tcPr>
                  <w:tcW w:w="2780" w:type="dxa"/>
                </w:tcPr>
                <w:p>
                  <w:pPr>
                    <w:rPr>
                      <w:rFonts w:hint="eastAsia" w:ascii="Times New Roman" w:hAnsi="Times New Roman" w:eastAsia="宋体" w:cs="Times New Roman"/>
                      <w:kern w:val="2"/>
                      <w:sz w:val="21"/>
                      <w:lang w:val="en-US" w:eastAsia="zh-CN" w:bidi="ar-SA"/>
                    </w:rPr>
                  </w:pPr>
                  <w:r>
                    <w:rPr>
                      <w:rFonts w:hint="eastAsia"/>
                      <w:lang w:eastAsia="zh-CN"/>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518" w:type="dxa"/>
                </w:tcPr>
                <w:p>
                  <w:r>
                    <w:t>所需的外部资源</w:t>
                  </w:r>
                  <w:r>
                    <w:rPr>
                      <w:rFonts w:hint="eastAsia"/>
                    </w:rPr>
                    <w:t>说明</w:t>
                  </w:r>
                </w:p>
              </w:tc>
              <w:tc>
                <w:tcPr>
                  <w:tcW w:w="2780" w:type="dxa"/>
                  <w:vAlign w:val="top"/>
                </w:tcPr>
                <w:p>
                  <w:pPr>
                    <w:rPr>
                      <w:rFonts w:hint="eastAsia" w:ascii="Times New Roman" w:hAnsi="Times New Roman" w:eastAsia="宋体" w:cs="Times New Roman"/>
                      <w:kern w:val="2"/>
                      <w:sz w:val="21"/>
                      <w:lang w:val="en-US" w:eastAsia="zh-CN" w:bidi="ar-SA"/>
                    </w:rPr>
                  </w:pPr>
                  <w:r>
                    <w:rPr>
                      <w:rFonts w:hint="eastAsia"/>
                      <w:lang w:eastAsia="zh-CN"/>
                    </w:rPr>
                    <w:t>委托检验</w:t>
                  </w:r>
                </w:p>
              </w:tc>
              <w:tc>
                <w:tcPr>
                  <w:tcW w:w="2780" w:type="dxa"/>
                </w:tcPr>
                <w:p>
                  <w:pPr>
                    <w:rPr>
                      <w:rFonts w:hint="eastAsia" w:ascii="Times New Roman" w:hAnsi="Times New Roman" w:eastAsia="宋体" w:cs="Times New Roman"/>
                      <w:kern w:val="2"/>
                      <w:sz w:val="21"/>
                      <w:lang w:val="en-US" w:eastAsia="zh-CN" w:bidi="ar-SA"/>
                    </w:rPr>
                  </w:pPr>
                  <w:r>
                    <w:rPr>
                      <w:rFonts w:hint="eastAsia"/>
                      <w:lang w:eastAsia="zh-CN"/>
                    </w:rPr>
                    <w:t>委托检验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3518" w:type="dxa"/>
                </w:tcPr>
                <w:p>
                  <w:r>
                    <w:t>顾客和使用者参与设计和开发过程的需求</w:t>
                  </w:r>
                </w:p>
              </w:tc>
              <w:tc>
                <w:tcPr>
                  <w:tcW w:w="2780" w:type="dxa"/>
                  <w:vAlign w:val="top"/>
                </w:tcPr>
                <w:p>
                  <w:pPr>
                    <w:rPr>
                      <w:rFonts w:hint="eastAsia" w:ascii="Times New Roman" w:hAnsi="Times New Roman" w:eastAsia="宋体" w:cs="Times New Roman"/>
                      <w:kern w:val="2"/>
                      <w:sz w:val="21"/>
                      <w:lang w:val="en-US" w:eastAsia="zh-CN" w:bidi="ar-SA"/>
                    </w:rPr>
                  </w:pPr>
                  <w:r>
                    <w:rPr>
                      <w:rFonts w:hint="eastAsia"/>
                      <w:lang w:eastAsia="zh-CN"/>
                    </w:rPr>
                    <w:t>提供产品需求</w:t>
                  </w:r>
                </w:p>
              </w:tc>
              <w:tc>
                <w:tcPr>
                  <w:tcW w:w="2780" w:type="dxa"/>
                </w:tcPr>
                <w:p>
                  <w:pPr>
                    <w:rPr>
                      <w:rFonts w:hint="eastAsia" w:ascii="Times New Roman" w:hAnsi="Times New Roman" w:eastAsia="宋体" w:cs="Times New Roman"/>
                      <w:kern w:val="2"/>
                      <w:sz w:val="21"/>
                      <w:lang w:val="en-US" w:eastAsia="zh-CN" w:bidi="ar-SA"/>
                    </w:rPr>
                  </w:pPr>
                  <w:r>
                    <w:rPr>
                      <w:rFonts w:hint="eastAsia"/>
                      <w:lang w:eastAsia="zh-CN"/>
                    </w:rPr>
                    <w:t>提供产品需求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3518" w:type="dxa"/>
                </w:tcPr>
                <w:p>
                  <w:r>
                    <w:t>对后续产品和服务提供的要求</w:t>
                  </w:r>
                </w:p>
              </w:tc>
              <w:tc>
                <w:tcPr>
                  <w:tcW w:w="2780" w:type="dxa"/>
                  <w:vAlign w:val="top"/>
                </w:tcPr>
                <w:p>
                  <w:pPr>
                    <w:rPr>
                      <w:rFonts w:hint="eastAsia" w:ascii="Times New Roman" w:hAnsi="Times New Roman" w:eastAsia="宋体" w:cs="Times New Roman"/>
                      <w:kern w:val="2"/>
                      <w:sz w:val="21"/>
                      <w:lang w:val="en-US" w:eastAsia="zh-CN" w:bidi="ar-SA"/>
                    </w:rPr>
                  </w:pPr>
                  <w:r>
                    <w:rPr>
                      <w:rFonts w:hint="eastAsia"/>
                      <w:lang w:eastAsia="zh-CN"/>
                    </w:rPr>
                    <w:t>无</w:t>
                  </w:r>
                </w:p>
              </w:tc>
              <w:tc>
                <w:tcPr>
                  <w:tcW w:w="2780" w:type="dxa"/>
                </w:tcPr>
                <w:p>
                  <w:pPr>
                    <w:rPr>
                      <w:rFonts w:hint="eastAsia" w:ascii="Times New Roman" w:hAnsi="Times New Roman" w:eastAsia="宋体" w:cs="Times New Roman"/>
                      <w:kern w:val="2"/>
                      <w:sz w:val="21"/>
                      <w:lang w:val="en-US" w:eastAsia="zh-CN" w:bidi="ar-SA"/>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3518" w:type="dxa"/>
                </w:tcPr>
                <w:p>
                  <w:r>
                    <w:t>证实已经满足设计和开发要求所需的形成文件的信息</w:t>
                  </w:r>
                </w:p>
              </w:tc>
              <w:tc>
                <w:tcPr>
                  <w:tcW w:w="2780" w:type="dxa"/>
                  <w:vAlign w:val="top"/>
                </w:tcPr>
                <w:p>
                  <w:pPr>
                    <w:rPr>
                      <w:rFonts w:hint="eastAsia"/>
                      <w:lang w:eastAsia="zh-CN"/>
                    </w:rPr>
                  </w:pPr>
                  <w:r>
                    <w:rPr>
                      <w:rFonts w:hint="eastAsia"/>
                      <w:lang w:eastAsia="zh-CN"/>
                    </w:rPr>
                    <w:t>查输出清单</w:t>
                  </w:r>
                  <w:r>
                    <w:rPr>
                      <w:rFonts w:hint="eastAsia" w:ascii="宋体" w:hAnsi="宋体" w:eastAsia="宋体"/>
                      <w:spacing w:val="0"/>
                      <w:sz w:val="21"/>
                      <w:szCs w:val="21"/>
                      <w:lang w:eastAsia="zh-CN"/>
                    </w:rPr>
                    <w:t>QESMS-JL-047</w:t>
                  </w:r>
                </w:p>
                <w:p>
                  <w:pPr>
                    <w:rPr>
                      <w:rFonts w:hint="eastAsia" w:ascii="Times New Roman" w:hAnsi="Times New Roman" w:eastAsia="宋体" w:cs="Times New Roman"/>
                      <w:kern w:val="2"/>
                      <w:sz w:val="21"/>
                      <w:lang w:val="en-US" w:eastAsia="zh-CN" w:bidi="ar-SA"/>
                    </w:rPr>
                  </w:pPr>
                </w:p>
              </w:tc>
              <w:tc>
                <w:tcPr>
                  <w:tcW w:w="2780" w:type="dxa"/>
                </w:tcPr>
                <w:p>
                  <w:pPr>
                    <w:rPr>
                      <w:rFonts w:hint="eastAsia"/>
                      <w:lang w:eastAsia="zh-CN"/>
                    </w:rPr>
                  </w:pPr>
                  <w:r>
                    <w:rPr>
                      <w:rFonts w:hint="eastAsia"/>
                      <w:lang w:eastAsia="zh-CN"/>
                    </w:rPr>
                    <w:t>查输出清单</w:t>
                  </w:r>
                  <w:r>
                    <w:rPr>
                      <w:rFonts w:hint="eastAsia" w:ascii="宋体" w:hAnsi="宋体" w:eastAsia="宋体"/>
                      <w:spacing w:val="0"/>
                      <w:sz w:val="21"/>
                      <w:szCs w:val="21"/>
                      <w:lang w:eastAsia="zh-CN"/>
                    </w:rPr>
                    <w:t>QESMS-JL-047</w:t>
                  </w:r>
                </w:p>
                <w:p>
                  <w:pPr>
                    <w:rPr>
                      <w:rFonts w:hint="eastAsia" w:ascii="Times New Roman" w:hAnsi="Times New Roman" w:eastAsia="宋体" w:cs="Times New Roman"/>
                      <w:kern w:val="2"/>
                      <w:sz w:val="21"/>
                      <w:lang w:val="en-US" w:eastAsia="zh-CN" w:bidi="ar-SA"/>
                    </w:rPr>
                  </w:pPr>
                </w:p>
              </w:tc>
            </w:tr>
          </w:tbl>
          <w:p/>
          <w:p>
            <w:r>
              <w:rPr>
                <w:rFonts w:hint="eastAsia"/>
              </w:rPr>
              <w:t xml:space="preserve"> </w:t>
            </w:r>
          </w:p>
        </w:tc>
        <w:tc>
          <w:tcPr>
            <w:tcW w:w="652" w:type="dxa"/>
            <w:gridSpan w:val="2"/>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45" w:type="dxa"/>
            <w:vMerge w:val="restart"/>
          </w:tcPr>
          <w:p>
            <w:r>
              <w:rPr>
                <w:rFonts w:hint="eastAsia"/>
              </w:rPr>
              <w:t>设计和开发输入</w:t>
            </w:r>
          </w:p>
        </w:tc>
        <w:tc>
          <w:tcPr>
            <w:tcW w:w="936" w:type="dxa"/>
            <w:vMerge w:val="restart"/>
          </w:tcPr>
          <w:p>
            <w:r>
              <w:rPr>
                <w:rFonts w:hint="eastAsia"/>
              </w:rPr>
              <w:t xml:space="preserve">Q8.3.3 </w:t>
            </w:r>
          </w:p>
        </w:tc>
        <w:tc>
          <w:tcPr>
            <w:tcW w:w="1068" w:type="dxa"/>
          </w:tcPr>
          <w:p>
            <w:r>
              <w:rPr>
                <w:rFonts w:hint="eastAsia"/>
              </w:rPr>
              <w:t>文件名称</w:t>
            </w:r>
          </w:p>
        </w:tc>
        <w:tc>
          <w:tcPr>
            <w:tcW w:w="9696" w:type="dxa"/>
          </w:tcPr>
          <w:p>
            <w:pPr>
              <w:rPr>
                <w:rFonts w:hint="eastAsia" w:eastAsia="宋体"/>
                <w:lang w:val="en-US" w:eastAsia="zh-CN"/>
              </w:rPr>
            </w:pPr>
            <w:r>
              <w:rPr>
                <w:rFonts w:hint="eastAsia"/>
              </w:rPr>
              <w:t>《设计和开发控制程序》</w:t>
            </w:r>
            <w:r>
              <w:rPr>
                <w:rFonts w:hint="eastAsia"/>
                <w:lang w:val="en-US" w:eastAsia="zh-CN"/>
              </w:rPr>
              <w:t>等</w:t>
            </w:r>
          </w:p>
        </w:tc>
        <w:tc>
          <w:tcPr>
            <w:tcW w:w="652" w:type="dxa"/>
            <w:gridSpan w:val="2"/>
          </w:tcPr>
          <w:p>
            <w:pPr>
              <w:rPr>
                <w:rFonts w:hint="eastAsia"/>
              </w:rPr>
            </w:pPr>
            <w:r>
              <w:rPr>
                <w:rFonts w:hint="eastAsia" w:ascii="Times New Roman" w:hAnsi="Times New Roman" w:eastAsiaTheme="minor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245" w:type="dxa"/>
            <w:vMerge w:val="continue"/>
          </w:tcPr>
          <w:p/>
        </w:tc>
        <w:tc>
          <w:tcPr>
            <w:tcW w:w="936" w:type="dxa"/>
            <w:vMerge w:val="continue"/>
          </w:tcPr>
          <w:p/>
        </w:tc>
        <w:tc>
          <w:tcPr>
            <w:tcW w:w="1068" w:type="dxa"/>
          </w:tcPr>
          <w:p>
            <w:r>
              <w:rPr>
                <w:rFonts w:hint="eastAsia"/>
              </w:rPr>
              <w:t>运行证据</w:t>
            </w:r>
          </w:p>
        </w:tc>
        <w:tc>
          <w:tcPr>
            <w:tcW w:w="9696" w:type="dxa"/>
          </w:tcPr>
          <w:p>
            <w:r>
              <w:rPr>
                <w:rFonts w:hint="eastAsia"/>
              </w:rPr>
              <w:t>设计输入的信息：</w:t>
            </w:r>
          </w:p>
          <w:p>
            <w:r>
              <w:rPr>
                <w:rFonts w:hint="eastAsia"/>
                <w:lang w:eastAsia="zh-CN"/>
              </w:rPr>
              <w:t>富锌橘皮酵母肽制备工艺的研究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301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tc>
              <w:tc>
                <w:tcPr>
                  <w:tcW w:w="3014" w:type="dxa"/>
                </w:tcPr>
                <w:p>
                  <w:r>
                    <w:rPr>
                      <w:rFonts w:hint="eastAsia"/>
                    </w:rPr>
                    <w:t>关键特性简述</w:t>
                  </w:r>
                </w:p>
              </w:tc>
              <w:tc>
                <w:tcPr>
                  <w:tcW w:w="3015" w:type="dxa"/>
                </w:tcPr>
                <w:p>
                  <w:r>
                    <w:rPr>
                      <w:rFonts w:hint="eastAsia"/>
                    </w:rPr>
                    <w:t>证据名称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功能和性能要求；</w:t>
                  </w:r>
                </w:p>
              </w:tc>
              <w:tc>
                <w:tcPr>
                  <w:tcW w:w="3014" w:type="dxa"/>
                </w:tcPr>
                <w:p>
                  <w:pPr>
                    <w:rPr>
                      <w:rFonts w:hint="eastAsia" w:eastAsia="宋体"/>
                      <w:lang w:eastAsia="zh-CN"/>
                    </w:rPr>
                  </w:pPr>
                  <w:r>
                    <w:rPr>
                      <w:rFonts w:hint="eastAsia"/>
                      <w:lang w:eastAsia="zh-CN"/>
                    </w:rPr>
                    <w:t>使用酵母锌</w:t>
                  </w:r>
                </w:p>
              </w:tc>
              <w:tc>
                <w:tcPr>
                  <w:tcW w:w="3015" w:type="dxa"/>
                </w:tcPr>
                <w:p>
                  <w:pPr>
                    <w:rPr>
                      <w:rFonts w:hint="eastAsia" w:eastAsia="宋体"/>
                      <w:lang w:eastAsia="zh-CN"/>
                    </w:rPr>
                  </w:pPr>
                  <w:r>
                    <w:rPr>
                      <w:rFonts w:hint="eastAsia"/>
                      <w:lang w:eastAsia="zh-CN"/>
                    </w:rPr>
                    <w:t>设计任务书、设计开发输入清单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来源于以前类似设计和开发活动的信息；</w:t>
                  </w:r>
                </w:p>
              </w:tc>
              <w:tc>
                <w:tcPr>
                  <w:tcW w:w="3014" w:type="dxa"/>
                </w:tcPr>
                <w:p>
                  <w:pPr>
                    <w:rPr>
                      <w:rFonts w:hint="eastAsia" w:eastAsia="宋体"/>
                      <w:lang w:eastAsia="zh-CN"/>
                    </w:rPr>
                  </w:pPr>
                  <w:r>
                    <w:rPr>
                      <w:rFonts w:hint="eastAsia"/>
                      <w:lang w:eastAsia="zh-CN"/>
                    </w:rPr>
                    <w:t>——</w:t>
                  </w:r>
                </w:p>
              </w:tc>
              <w:tc>
                <w:tcPr>
                  <w:tcW w:w="3015"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法律法规要求；</w:t>
                  </w:r>
                </w:p>
              </w:tc>
              <w:tc>
                <w:tcPr>
                  <w:tcW w:w="3014" w:type="dxa"/>
                </w:tcPr>
                <w:p>
                  <w:pPr>
                    <w:rPr>
                      <w:rFonts w:hint="default" w:eastAsia="宋体"/>
                      <w:lang w:val="en-US" w:eastAsia="zh-CN"/>
                    </w:rPr>
                  </w:pPr>
                  <w:r>
                    <w:rPr>
                      <w:rFonts w:hint="eastAsia"/>
                      <w:lang w:val="en-US" w:eastAsia="zh-CN"/>
                    </w:rPr>
                    <w:t>指标符合国家食品标准要求</w:t>
                  </w:r>
                </w:p>
              </w:tc>
              <w:tc>
                <w:tcPr>
                  <w:tcW w:w="3015" w:type="dxa"/>
                </w:tcPr>
                <w:p>
                  <w:pPr>
                    <w:rPr>
                      <w:rFonts w:hint="default" w:eastAsia="宋体"/>
                      <w:lang w:val="en-US" w:eastAsia="zh-CN"/>
                    </w:rPr>
                  </w:pPr>
                  <w:r>
                    <w:rPr>
                      <w:rFonts w:hint="eastAsia"/>
                      <w:lang w:val="en-US" w:eastAsia="zh-CN"/>
                    </w:rPr>
                    <w:t>GB/T 29602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组织承诺实施的标准或行业规范； </w:t>
                  </w:r>
                </w:p>
              </w:tc>
              <w:tc>
                <w:tcPr>
                  <w:tcW w:w="3014" w:type="dxa"/>
                </w:tcPr>
                <w:p>
                  <w:pPr>
                    <w:rPr>
                      <w:rFonts w:hint="eastAsia" w:eastAsia="宋体"/>
                      <w:lang w:eastAsia="zh-CN"/>
                    </w:rPr>
                  </w:pPr>
                  <w:r>
                    <w:rPr>
                      <w:rFonts w:hint="eastAsia"/>
                      <w:lang w:eastAsia="zh-CN"/>
                    </w:rPr>
                    <w:t>符合产品标准</w:t>
                  </w:r>
                </w:p>
              </w:tc>
              <w:tc>
                <w:tcPr>
                  <w:tcW w:w="3015" w:type="dxa"/>
                </w:tcPr>
                <w:p>
                  <w:pPr>
                    <w:rPr>
                      <w:rFonts w:hint="default" w:eastAsia="宋体"/>
                      <w:lang w:val="en-US" w:eastAsia="zh-CN"/>
                    </w:rPr>
                  </w:pPr>
                  <w:r>
                    <w:rPr>
                      <w:rFonts w:hint="eastAsia"/>
                      <w:lang w:val="en-US" w:eastAsia="zh-CN"/>
                    </w:rPr>
                    <w:t>Q/TBS 0001S-2020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由产品和服务性质所决定的、失效的潜在后果。</w:t>
                  </w:r>
                </w:p>
              </w:tc>
              <w:tc>
                <w:tcPr>
                  <w:tcW w:w="3014" w:type="dxa"/>
                  <w:vAlign w:val="top"/>
                </w:tcPr>
                <w:p>
                  <w:pPr>
                    <w:rPr>
                      <w:rFonts w:hint="default" w:ascii="Times New Roman" w:hAnsi="Times New Roman" w:eastAsia="宋体" w:cs="Times New Roman"/>
                      <w:kern w:val="2"/>
                      <w:sz w:val="21"/>
                      <w:lang w:val="en-US" w:eastAsia="zh-CN" w:bidi="ar-SA"/>
                    </w:rPr>
                  </w:pPr>
                  <w:r>
                    <w:rPr>
                      <w:rFonts w:hint="eastAsia"/>
                      <w:lang w:eastAsia="zh-CN"/>
                    </w:rPr>
                    <w:t>——</w:t>
                  </w:r>
                </w:p>
              </w:tc>
              <w:tc>
                <w:tcPr>
                  <w:tcW w:w="3015"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r>
          </w:tbl>
          <w:p>
            <w:pPr>
              <w:rPr>
                <w:rFonts w:hint="eastAsia"/>
                <w:lang w:eastAsia="zh-CN"/>
              </w:rPr>
            </w:pPr>
            <w:r>
              <w:rPr>
                <w:rFonts w:hint="eastAsia"/>
                <w:lang w:val="en-US" w:eastAsia="zh-CN"/>
              </w:rPr>
              <w:t>DHA油滴液制备工艺的研究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301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tc>
              <w:tc>
                <w:tcPr>
                  <w:tcW w:w="3014" w:type="dxa"/>
                </w:tcPr>
                <w:p>
                  <w:r>
                    <w:rPr>
                      <w:rFonts w:hint="eastAsia"/>
                    </w:rPr>
                    <w:t>关键特性简述</w:t>
                  </w:r>
                </w:p>
              </w:tc>
              <w:tc>
                <w:tcPr>
                  <w:tcW w:w="3015" w:type="dxa"/>
                </w:tcPr>
                <w:p>
                  <w:r>
                    <w:rPr>
                      <w:rFonts w:hint="eastAsia"/>
                    </w:rPr>
                    <w:t>证据名称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功能和性能要求；</w:t>
                  </w:r>
                </w:p>
              </w:tc>
              <w:tc>
                <w:tcPr>
                  <w:tcW w:w="3014" w:type="dxa"/>
                </w:tcPr>
                <w:p>
                  <w:pPr>
                    <w:rPr>
                      <w:rFonts w:hint="default" w:eastAsia="宋体"/>
                      <w:lang w:val="en-US" w:eastAsia="zh-CN"/>
                    </w:rPr>
                  </w:pPr>
                  <w:r>
                    <w:rPr>
                      <w:rFonts w:hint="eastAsia"/>
                      <w:lang w:eastAsia="zh-CN"/>
                    </w:rPr>
                    <w:t>使用</w:t>
                  </w:r>
                  <w:r>
                    <w:rPr>
                      <w:rFonts w:hint="eastAsia"/>
                      <w:lang w:val="en-US" w:eastAsia="zh-CN"/>
                    </w:rPr>
                    <w:t>DHA藻油</w:t>
                  </w:r>
                </w:p>
              </w:tc>
              <w:tc>
                <w:tcPr>
                  <w:tcW w:w="3015" w:type="dxa"/>
                </w:tcPr>
                <w:p>
                  <w:pPr>
                    <w:rPr>
                      <w:rFonts w:hint="eastAsia" w:eastAsia="宋体"/>
                      <w:lang w:eastAsia="zh-CN"/>
                    </w:rPr>
                  </w:pPr>
                  <w:r>
                    <w:rPr>
                      <w:rFonts w:hint="eastAsia"/>
                      <w:lang w:eastAsia="zh-CN"/>
                    </w:rPr>
                    <w:t>设计任务书、设计开发输入清单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来源于以前类似设计和开发活动的信息；</w:t>
                  </w:r>
                </w:p>
              </w:tc>
              <w:tc>
                <w:tcPr>
                  <w:tcW w:w="3014" w:type="dxa"/>
                </w:tcPr>
                <w:p>
                  <w:pPr>
                    <w:rPr>
                      <w:rFonts w:hint="eastAsia" w:eastAsia="宋体"/>
                      <w:lang w:eastAsia="zh-CN"/>
                    </w:rPr>
                  </w:pPr>
                  <w:r>
                    <w:rPr>
                      <w:rFonts w:hint="eastAsia"/>
                      <w:lang w:eastAsia="zh-CN"/>
                    </w:rPr>
                    <w:t>——</w:t>
                  </w:r>
                </w:p>
              </w:tc>
              <w:tc>
                <w:tcPr>
                  <w:tcW w:w="3015"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法律法规要求；</w:t>
                  </w:r>
                </w:p>
              </w:tc>
              <w:tc>
                <w:tcPr>
                  <w:tcW w:w="3014" w:type="dxa"/>
                </w:tcPr>
                <w:p>
                  <w:pPr>
                    <w:rPr>
                      <w:rFonts w:hint="default" w:eastAsia="宋体"/>
                      <w:lang w:val="en-US" w:eastAsia="zh-CN"/>
                    </w:rPr>
                  </w:pPr>
                  <w:r>
                    <w:rPr>
                      <w:rFonts w:hint="eastAsia"/>
                      <w:lang w:val="en-US" w:eastAsia="zh-CN"/>
                    </w:rPr>
                    <w:t>指标符合国家食品标准要求</w:t>
                  </w:r>
                </w:p>
              </w:tc>
              <w:tc>
                <w:tcPr>
                  <w:tcW w:w="3015" w:type="dxa"/>
                </w:tcPr>
                <w:p>
                  <w:pPr>
                    <w:rPr>
                      <w:rFonts w:hint="default" w:eastAsia="宋体"/>
                      <w:lang w:val="en-US" w:eastAsia="zh-CN"/>
                    </w:rPr>
                  </w:pPr>
                  <w:r>
                    <w:rPr>
                      <w:rFonts w:hint="eastAsia" w:ascii="Times New Roman" w:hAnsi="Times New Roman" w:cs="Times New Roman"/>
                      <w:szCs w:val="22"/>
                      <w:lang w:val="en-US" w:eastAsia="zh-CN"/>
                    </w:rPr>
                    <w:t>GB 2716-2018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组织承诺实施的标准或行业规范； </w:t>
                  </w:r>
                </w:p>
              </w:tc>
              <w:tc>
                <w:tcPr>
                  <w:tcW w:w="3014" w:type="dxa"/>
                </w:tcPr>
                <w:p>
                  <w:pPr>
                    <w:rPr>
                      <w:rFonts w:hint="eastAsia" w:eastAsia="宋体"/>
                      <w:lang w:eastAsia="zh-CN"/>
                    </w:rPr>
                  </w:pPr>
                  <w:r>
                    <w:rPr>
                      <w:rFonts w:hint="eastAsia"/>
                      <w:lang w:eastAsia="zh-CN"/>
                    </w:rPr>
                    <w:t>符合产品标准</w:t>
                  </w:r>
                </w:p>
              </w:tc>
              <w:tc>
                <w:tcPr>
                  <w:tcW w:w="3015" w:type="dxa"/>
                </w:tcPr>
                <w:p>
                  <w:pPr>
                    <w:rPr>
                      <w:rFonts w:hint="default" w:eastAsia="宋体"/>
                      <w:lang w:val="en-US" w:eastAsia="zh-CN"/>
                    </w:rPr>
                  </w:pPr>
                  <w:r>
                    <w:rPr>
                      <w:rFonts w:hint="eastAsia"/>
                      <w:lang w:val="en-US" w:eastAsia="zh-CN"/>
                    </w:rPr>
                    <w:t>Q/HTBS 0002S-2020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由产品和服务性质所决定的、失效的潜在后果。</w:t>
                  </w:r>
                </w:p>
              </w:tc>
              <w:tc>
                <w:tcPr>
                  <w:tcW w:w="3014" w:type="dxa"/>
                  <w:vAlign w:val="top"/>
                </w:tcPr>
                <w:p>
                  <w:pPr>
                    <w:rPr>
                      <w:rFonts w:hint="default" w:ascii="Times New Roman" w:hAnsi="Times New Roman" w:eastAsia="宋体" w:cs="Times New Roman"/>
                      <w:kern w:val="2"/>
                      <w:sz w:val="21"/>
                      <w:lang w:val="en-US" w:eastAsia="zh-CN" w:bidi="ar-SA"/>
                    </w:rPr>
                  </w:pPr>
                  <w:r>
                    <w:rPr>
                      <w:rFonts w:hint="eastAsia"/>
                      <w:lang w:eastAsia="zh-CN"/>
                    </w:rPr>
                    <w:t>——</w:t>
                  </w:r>
                </w:p>
              </w:tc>
              <w:tc>
                <w:tcPr>
                  <w:tcW w:w="3015"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r>
          </w:tbl>
          <w:p>
            <w:pPr>
              <w:rPr>
                <w:rFonts w:hint="eastAsia"/>
                <w:lang w:eastAsia="zh-CN"/>
              </w:rPr>
            </w:pPr>
            <w:r>
              <w:rPr>
                <w:rFonts w:hint="eastAsia"/>
                <w:lang w:val="en-US" w:eastAsia="zh-CN"/>
              </w:rPr>
              <w:t>蘑菇油滴液制备工艺的研究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301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tc>
              <w:tc>
                <w:tcPr>
                  <w:tcW w:w="3014" w:type="dxa"/>
                </w:tcPr>
                <w:p>
                  <w:r>
                    <w:rPr>
                      <w:rFonts w:hint="eastAsia"/>
                    </w:rPr>
                    <w:t>关键特性简述</w:t>
                  </w:r>
                </w:p>
              </w:tc>
              <w:tc>
                <w:tcPr>
                  <w:tcW w:w="3015" w:type="dxa"/>
                </w:tcPr>
                <w:p>
                  <w:r>
                    <w:rPr>
                      <w:rFonts w:hint="eastAsia"/>
                    </w:rPr>
                    <w:t>证据名称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功能和性能要求；</w:t>
                  </w:r>
                </w:p>
              </w:tc>
              <w:tc>
                <w:tcPr>
                  <w:tcW w:w="3014" w:type="dxa"/>
                </w:tcPr>
                <w:p>
                  <w:pPr>
                    <w:rPr>
                      <w:rFonts w:hint="default" w:eastAsia="宋体"/>
                      <w:lang w:val="en-US" w:eastAsia="zh-CN"/>
                    </w:rPr>
                  </w:pPr>
                  <w:r>
                    <w:rPr>
                      <w:rFonts w:hint="eastAsia"/>
                      <w:lang w:eastAsia="zh-CN"/>
                    </w:rPr>
                    <w:t>使用</w:t>
                  </w:r>
                  <w:r>
                    <w:rPr>
                      <w:rFonts w:hint="eastAsia"/>
                      <w:lang w:val="en-US" w:eastAsia="zh-CN"/>
                    </w:rPr>
                    <w:t>富含维生素D的蘑菇油</w:t>
                  </w:r>
                </w:p>
              </w:tc>
              <w:tc>
                <w:tcPr>
                  <w:tcW w:w="3015" w:type="dxa"/>
                </w:tcPr>
                <w:p>
                  <w:pPr>
                    <w:rPr>
                      <w:rFonts w:hint="eastAsia" w:eastAsia="宋体"/>
                      <w:lang w:eastAsia="zh-CN"/>
                    </w:rPr>
                  </w:pPr>
                  <w:r>
                    <w:rPr>
                      <w:rFonts w:hint="eastAsia"/>
                      <w:lang w:eastAsia="zh-CN"/>
                    </w:rPr>
                    <w:t>设计任务书、设计开发输入清单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来源于以前类似设计和开发活动的信息；</w:t>
                  </w:r>
                </w:p>
              </w:tc>
              <w:tc>
                <w:tcPr>
                  <w:tcW w:w="3014" w:type="dxa"/>
                </w:tcPr>
                <w:p>
                  <w:pPr>
                    <w:rPr>
                      <w:rFonts w:hint="eastAsia" w:eastAsia="宋体"/>
                      <w:lang w:eastAsia="zh-CN"/>
                    </w:rPr>
                  </w:pPr>
                  <w:r>
                    <w:rPr>
                      <w:rFonts w:hint="eastAsia"/>
                      <w:lang w:eastAsia="zh-CN"/>
                    </w:rPr>
                    <w:t>——</w:t>
                  </w:r>
                </w:p>
              </w:tc>
              <w:tc>
                <w:tcPr>
                  <w:tcW w:w="3015"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法律法规要求；</w:t>
                  </w:r>
                </w:p>
              </w:tc>
              <w:tc>
                <w:tcPr>
                  <w:tcW w:w="3014" w:type="dxa"/>
                </w:tcPr>
                <w:p>
                  <w:pPr>
                    <w:rPr>
                      <w:rFonts w:hint="default" w:eastAsia="宋体"/>
                      <w:lang w:val="en-US" w:eastAsia="zh-CN"/>
                    </w:rPr>
                  </w:pPr>
                  <w:r>
                    <w:rPr>
                      <w:rFonts w:hint="eastAsia"/>
                      <w:lang w:val="en-US" w:eastAsia="zh-CN"/>
                    </w:rPr>
                    <w:t>指标符合国家食品标准要求</w:t>
                  </w:r>
                </w:p>
              </w:tc>
              <w:tc>
                <w:tcPr>
                  <w:tcW w:w="3015" w:type="dxa"/>
                </w:tcPr>
                <w:p>
                  <w:pPr>
                    <w:rPr>
                      <w:rFonts w:hint="default" w:eastAsia="宋体"/>
                      <w:lang w:val="en-US" w:eastAsia="zh-CN"/>
                    </w:rPr>
                  </w:pPr>
                  <w:r>
                    <w:rPr>
                      <w:rFonts w:hint="eastAsia" w:ascii="Times New Roman" w:hAnsi="Times New Roman" w:cs="Times New Roman"/>
                      <w:szCs w:val="22"/>
                      <w:lang w:val="en-US" w:eastAsia="zh-CN"/>
                    </w:rPr>
                    <w:t>GB 2716-2018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tcPr>
                <w:p>
                  <w:r>
                    <w:rPr>
                      <w:rFonts w:hint="eastAsia"/>
                    </w:rPr>
                    <w:t xml:space="preserve">组织承诺实施的标准或行业规范； </w:t>
                  </w:r>
                </w:p>
              </w:tc>
              <w:tc>
                <w:tcPr>
                  <w:tcW w:w="3014" w:type="dxa"/>
                </w:tcPr>
                <w:p>
                  <w:pPr>
                    <w:rPr>
                      <w:rFonts w:hint="eastAsia" w:eastAsia="宋体"/>
                      <w:lang w:eastAsia="zh-CN"/>
                    </w:rPr>
                  </w:pPr>
                  <w:r>
                    <w:rPr>
                      <w:rFonts w:hint="eastAsia"/>
                      <w:lang w:eastAsia="zh-CN"/>
                    </w:rPr>
                    <w:t>符合产品标准</w:t>
                  </w:r>
                </w:p>
              </w:tc>
              <w:tc>
                <w:tcPr>
                  <w:tcW w:w="3015" w:type="dxa"/>
                </w:tcPr>
                <w:p>
                  <w:pPr>
                    <w:rPr>
                      <w:rFonts w:hint="default" w:eastAsia="宋体"/>
                      <w:lang w:val="en-US" w:eastAsia="zh-CN"/>
                    </w:rPr>
                  </w:pPr>
                  <w:r>
                    <w:rPr>
                      <w:rFonts w:hint="eastAsia"/>
                      <w:lang w:val="en-US" w:eastAsia="zh-CN"/>
                    </w:rPr>
                    <w:t>Q/HTBS 0002S-2020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由产品和服务性质所决定的、失效的潜在后果。</w:t>
                  </w:r>
                </w:p>
              </w:tc>
              <w:tc>
                <w:tcPr>
                  <w:tcW w:w="3014" w:type="dxa"/>
                  <w:vAlign w:val="top"/>
                </w:tcPr>
                <w:p>
                  <w:pPr>
                    <w:rPr>
                      <w:rFonts w:hint="default" w:ascii="Times New Roman" w:hAnsi="Times New Roman" w:eastAsia="宋体" w:cs="Times New Roman"/>
                      <w:kern w:val="2"/>
                      <w:sz w:val="21"/>
                      <w:lang w:val="en-US" w:eastAsia="zh-CN" w:bidi="ar-SA"/>
                    </w:rPr>
                  </w:pPr>
                  <w:r>
                    <w:rPr>
                      <w:rFonts w:hint="eastAsia"/>
                      <w:lang w:eastAsia="zh-CN"/>
                    </w:rPr>
                    <w:t>——</w:t>
                  </w:r>
                </w:p>
              </w:tc>
              <w:tc>
                <w:tcPr>
                  <w:tcW w:w="3015"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r>
          </w:tbl>
          <w:p/>
          <w:p>
            <w:r>
              <w:rPr>
                <w:rFonts w:hint="eastAsia"/>
              </w:rPr>
              <w:t>设计和开发输入评价：</w:t>
            </w:r>
          </w:p>
          <w:p>
            <w:r>
              <w:rPr>
                <w:rFonts w:hint="eastAsia"/>
              </w:rPr>
              <w:sym w:font="Wingdings" w:char="00FE"/>
            </w:r>
            <w:r>
              <w:rPr>
                <w:rFonts w:hint="eastAsia"/>
              </w:rPr>
              <w:t xml:space="preserve">满足设计和开发的目的，且应完整、清楚。 </w:t>
            </w:r>
          </w:p>
        </w:tc>
        <w:tc>
          <w:tcPr>
            <w:tcW w:w="652" w:type="dxa"/>
            <w:gridSpan w:val="2"/>
          </w:tcPr>
          <w:p>
            <w:r>
              <w:rPr>
                <w:rFonts w:hint="eastAsia" w:ascii="Times New Roman" w:hAnsi="Times New Roman" w:eastAsiaTheme="minor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245" w:type="dxa"/>
            <w:vMerge w:val="restart"/>
          </w:tcPr>
          <w:p>
            <w:r>
              <w:rPr>
                <w:rFonts w:hint="eastAsia"/>
              </w:rPr>
              <w:t>设计和开发控制</w:t>
            </w:r>
          </w:p>
          <w:p/>
          <w:p/>
          <w:p/>
        </w:tc>
        <w:tc>
          <w:tcPr>
            <w:tcW w:w="936" w:type="dxa"/>
            <w:vMerge w:val="restart"/>
          </w:tcPr>
          <w:p>
            <w:r>
              <w:rPr>
                <w:rFonts w:hint="eastAsia"/>
              </w:rPr>
              <w:t xml:space="preserve">Q8.3.4 </w:t>
            </w:r>
          </w:p>
          <w:p/>
        </w:tc>
        <w:tc>
          <w:tcPr>
            <w:tcW w:w="1068" w:type="dxa"/>
          </w:tcPr>
          <w:p>
            <w:r>
              <w:rPr>
                <w:rFonts w:hint="eastAsia"/>
              </w:rPr>
              <w:t>文件名称</w:t>
            </w:r>
          </w:p>
        </w:tc>
        <w:tc>
          <w:tcPr>
            <w:tcW w:w="9696" w:type="dxa"/>
          </w:tcPr>
          <w:p>
            <w:r>
              <w:rPr>
                <w:rFonts w:hint="eastAsia"/>
              </w:rPr>
              <w:t>《设计和开发控制程序》</w:t>
            </w:r>
          </w:p>
        </w:tc>
        <w:tc>
          <w:tcPr>
            <w:tcW w:w="652" w:type="dxa"/>
            <w:gridSpan w:val="2"/>
          </w:tcPr>
          <w:p>
            <w:pPr>
              <w:rPr>
                <w:rFonts w:hint="eastAsia"/>
              </w:rPr>
            </w:pPr>
            <w:r>
              <w:rPr>
                <w:rFonts w:hint="eastAsia" w:ascii="Times New Roman" w:hAnsi="Times New Roman" w:eastAsiaTheme="minor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245" w:type="dxa"/>
            <w:vMerge w:val="continue"/>
          </w:tcPr>
          <w:p/>
        </w:tc>
        <w:tc>
          <w:tcPr>
            <w:tcW w:w="936" w:type="dxa"/>
            <w:vMerge w:val="continue"/>
          </w:tcPr>
          <w:p/>
        </w:tc>
        <w:tc>
          <w:tcPr>
            <w:tcW w:w="1068" w:type="dxa"/>
          </w:tcPr>
          <w:p>
            <w:r>
              <w:rPr>
                <w:rFonts w:hint="eastAsia"/>
              </w:rPr>
              <w:t>运行证据</w:t>
            </w:r>
          </w:p>
        </w:tc>
        <w:tc>
          <w:tcPr>
            <w:tcW w:w="9696" w:type="dxa"/>
          </w:tcPr>
          <w:p>
            <w:r>
              <w:rPr>
                <w:rFonts w:hint="eastAsia"/>
              </w:rPr>
              <w:t>评审的方法：</w:t>
            </w:r>
            <w:r>
              <w:rPr>
                <w:rFonts w:hint="eastAsia"/>
              </w:rPr>
              <w:sym w:font="Wingdings" w:char="00FE"/>
            </w:r>
            <w:r>
              <w:rPr>
                <w:rFonts w:hint="eastAsia"/>
              </w:rPr>
              <w:t xml:space="preserve">文件审批 </w:t>
            </w:r>
            <w:r>
              <w:rPr>
                <w:rFonts w:hint="eastAsia"/>
              </w:rPr>
              <w:sym w:font="Wingdings" w:char="00A8"/>
            </w:r>
            <w:r>
              <w:rPr>
                <w:rFonts w:hint="eastAsia"/>
              </w:rPr>
              <w:t xml:space="preserve">会议讨论 </w:t>
            </w:r>
            <w:r>
              <w:rPr>
                <w:rFonts w:hint="eastAsia"/>
              </w:rPr>
              <w:sym w:font="Wingdings" w:char="00A8"/>
            </w:r>
            <w:r>
              <w:rPr>
                <w:rFonts w:hint="eastAsia"/>
              </w:rPr>
              <w:t xml:space="preserve">其他 </w:t>
            </w:r>
          </w:p>
          <w:p>
            <w:r>
              <w:rPr>
                <w:rFonts w:hint="eastAsia"/>
              </w:rPr>
              <w:t>评审的阶段：</w:t>
            </w:r>
            <w:r>
              <w:rPr>
                <w:rFonts w:hint="eastAsia"/>
              </w:rPr>
              <w:sym w:font="Wingdings" w:char="00FE"/>
            </w:r>
            <w:r>
              <w:rPr>
                <w:rFonts w:hint="eastAsia"/>
              </w:rPr>
              <w:t xml:space="preserve">设计开发输入 </w:t>
            </w:r>
            <w:r>
              <w:rPr>
                <w:rFonts w:hint="eastAsia"/>
              </w:rPr>
              <w:sym w:font="Wingdings" w:char="00FE"/>
            </w:r>
            <w:r>
              <w:rPr>
                <w:rFonts w:hint="eastAsia"/>
              </w:rPr>
              <w:t xml:space="preserve">设计开发输出 </w:t>
            </w:r>
            <w:r>
              <w:rPr>
                <w:rFonts w:hint="eastAsia"/>
              </w:rPr>
              <w:sym w:font="Wingdings" w:char="00A8"/>
            </w:r>
            <w:r>
              <w:rPr>
                <w:rFonts w:hint="eastAsia"/>
              </w:rPr>
              <w:t xml:space="preserve">其他 </w:t>
            </w:r>
          </w:p>
          <w:p>
            <w:r>
              <w:rPr>
                <w:rFonts w:hint="eastAsia"/>
              </w:rPr>
              <w:t>评审的人员：</w:t>
            </w:r>
            <w:r>
              <w:rPr>
                <w:rFonts w:hint="eastAsia"/>
              </w:rPr>
              <w:sym w:font="Wingdings" w:char="00FE"/>
            </w:r>
            <w:r>
              <w:rPr>
                <w:rFonts w:hint="eastAsia"/>
              </w:rPr>
              <w:t xml:space="preserve">项目负责人  </w:t>
            </w:r>
            <w:r>
              <w:rPr>
                <w:rFonts w:hint="eastAsia"/>
              </w:rPr>
              <w:sym w:font="Wingdings" w:char="00FE"/>
            </w:r>
            <w:r>
              <w:rPr>
                <w:rFonts w:hint="eastAsia"/>
              </w:rPr>
              <w:t xml:space="preserve">部门负责人   </w:t>
            </w:r>
            <w:r>
              <w:rPr>
                <w:rFonts w:hint="eastAsia"/>
              </w:rPr>
              <w:sym w:font="Wingdings" w:char="00FE"/>
            </w:r>
            <w:r>
              <w:rPr>
                <w:rFonts w:hint="eastAsia"/>
              </w:rPr>
              <w:t xml:space="preserve">高层管理者  </w:t>
            </w:r>
            <w:r>
              <w:rPr>
                <w:rFonts w:hint="eastAsia"/>
              </w:rPr>
              <w:sym w:font="Wingdings" w:char="00A8"/>
            </w:r>
            <w:r>
              <w:rPr>
                <w:rFonts w:hint="eastAsia"/>
              </w:rPr>
              <w:t xml:space="preserve">其他授权人 </w:t>
            </w:r>
          </w:p>
          <w:p/>
          <w:p>
            <w:r>
              <w:rPr>
                <w:rFonts w:hint="eastAsia"/>
              </w:rPr>
              <w:t>验证方式：</w:t>
            </w:r>
          </w:p>
          <w:p>
            <w:r>
              <w:rPr>
                <w:rFonts w:hint="eastAsia"/>
              </w:rPr>
              <w:sym w:font="Wingdings" w:char="00A8"/>
            </w:r>
            <w:r>
              <w:rPr>
                <w:rFonts w:hint="eastAsia"/>
              </w:rPr>
              <w:t xml:space="preserve">开展替代计算 </w:t>
            </w:r>
            <w:r>
              <w:rPr>
                <w:rFonts w:hint="eastAsia"/>
              </w:rPr>
              <w:sym w:font="Wingdings" w:char="00A8"/>
            </w:r>
            <w:r>
              <w:rPr>
                <w:rFonts w:hint="eastAsia"/>
              </w:rPr>
              <w:t xml:space="preserve">将新设计与已经验证的设计相比较 </w:t>
            </w:r>
            <w:r>
              <w:rPr>
                <w:rFonts w:hint="eastAsia"/>
              </w:rPr>
              <w:sym w:font="Wingdings" w:char="00FE"/>
            </w:r>
            <w:r>
              <w:rPr>
                <w:rFonts w:hint="eastAsia"/>
              </w:rPr>
              <w:t>开展测试和鉴定</w:t>
            </w:r>
          </w:p>
          <w:p>
            <w:r>
              <w:rPr>
                <w:rFonts w:hint="eastAsia"/>
              </w:rPr>
              <w:sym w:font="Wingdings" w:char="00A8"/>
            </w:r>
            <w:r>
              <w:rPr>
                <w:rFonts w:hint="eastAsia"/>
              </w:rPr>
              <w:t>在发布前检查设计阶段文档</w:t>
            </w:r>
          </w:p>
          <w:p/>
          <w:p>
            <w:r>
              <w:rPr>
                <w:rFonts w:hint="eastAsia"/>
              </w:rPr>
              <w:t>确认活动：</w:t>
            </w:r>
          </w:p>
          <w:p>
            <w:r>
              <w:rPr>
                <w:rFonts w:hint="eastAsia"/>
              </w:rPr>
              <w:sym w:font="Wingdings" w:char="00A8"/>
            </w:r>
            <w:r>
              <w:rPr>
                <w:rFonts w:hint="eastAsia"/>
              </w:rPr>
              <w:t xml:space="preserve">营销试用  </w:t>
            </w:r>
            <w:r>
              <w:rPr>
                <w:rFonts w:hint="eastAsia"/>
              </w:rPr>
              <w:sym w:font="Wingdings" w:char="00A8"/>
            </w:r>
            <w:r>
              <w:rPr>
                <w:rFonts w:hint="eastAsia"/>
              </w:rPr>
              <w:t xml:space="preserve">运行测试  </w:t>
            </w:r>
            <w:r>
              <w:rPr>
                <w:rFonts w:hint="eastAsia"/>
              </w:rPr>
              <w:sym w:font="Wingdings" w:char="00FE"/>
            </w:r>
            <w:r>
              <w:rPr>
                <w:rFonts w:hint="eastAsia"/>
              </w:rPr>
              <w:t xml:space="preserve">预期的用户条件下的模拟和测试  </w:t>
            </w:r>
          </w:p>
          <w:p>
            <w:r>
              <w:rPr>
                <w:rFonts w:hint="eastAsia"/>
              </w:rPr>
              <w:sym w:font="Wingdings" w:char="00A8"/>
            </w:r>
            <w:r>
              <w:rPr>
                <w:rFonts w:hint="eastAsia"/>
              </w:rPr>
              <w:t xml:space="preserve">部分模拟和测试（测试建筑物经受地震的能力）  </w:t>
            </w:r>
            <w:r>
              <w:rPr>
                <w:rFonts w:hint="eastAsia"/>
              </w:rPr>
              <w:sym w:font="Wingdings" w:char="00A8"/>
            </w:r>
            <w:r>
              <w:rPr>
                <w:rFonts w:hint="eastAsia"/>
              </w:rPr>
              <w:t>提供反馈的最终用户测试（例如软件项目）</w:t>
            </w:r>
          </w:p>
          <w:p/>
        </w:tc>
        <w:tc>
          <w:tcPr>
            <w:tcW w:w="652" w:type="dxa"/>
            <w:gridSpan w:val="2"/>
          </w:tcPr>
          <w:p>
            <w:r>
              <w:rPr>
                <w:rFonts w:hint="eastAsia" w:ascii="Times New Roman" w:hAnsi="Times New Roman" w:eastAsiaTheme="minor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245" w:type="dxa"/>
            <w:vMerge w:val="restart"/>
          </w:tcPr>
          <w:p>
            <w:r>
              <w:rPr>
                <w:rFonts w:hint="eastAsia"/>
              </w:rPr>
              <w:t xml:space="preserve">设计和开发输出 </w:t>
            </w:r>
          </w:p>
          <w:p/>
        </w:tc>
        <w:tc>
          <w:tcPr>
            <w:tcW w:w="936" w:type="dxa"/>
            <w:vMerge w:val="restart"/>
          </w:tcPr>
          <w:p>
            <w:r>
              <w:rPr>
                <w:rFonts w:hint="eastAsia"/>
              </w:rPr>
              <w:t>Q8.3.5</w:t>
            </w:r>
          </w:p>
        </w:tc>
        <w:tc>
          <w:tcPr>
            <w:tcW w:w="1068" w:type="dxa"/>
          </w:tcPr>
          <w:p>
            <w:r>
              <w:rPr>
                <w:rFonts w:hint="eastAsia"/>
              </w:rPr>
              <w:t>文件名称</w:t>
            </w:r>
          </w:p>
        </w:tc>
        <w:tc>
          <w:tcPr>
            <w:tcW w:w="9696" w:type="dxa"/>
          </w:tcPr>
          <w:p>
            <w:r>
              <w:rPr>
                <w:rFonts w:hint="eastAsia"/>
              </w:rPr>
              <w:t>如《设计和开发控制程序》</w:t>
            </w:r>
          </w:p>
        </w:tc>
        <w:tc>
          <w:tcPr>
            <w:tcW w:w="652" w:type="dxa"/>
            <w:gridSpan w:val="2"/>
          </w:tcPr>
          <w:p>
            <w:pPr>
              <w:rPr>
                <w:rFonts w:hint="eastAsia"/>
              </w:rPr>
            </w:pPr>
            <w:r>
              <w:rPr>
                <w:rFonts w:hint="eastAsia" w:ascii="Times New Roman" w:hAnsi="Times New Roman" w:eastAsiaTheme="minor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245" w:type="dxa"/>
            <w:vMerge w:val="continue"/>
          </w:tcPr>
          <w:p/>
        </w:tc>
        <w:tc>
          <w:tcPr>
            <w:tcW w:w="936" w:type="dxa"/>
            <w:vMerge w:val="continue"/>
          </w:tcPr>
          <w:p/>
        </w:tc>
        <w:tc>
          <w:tcPr>
            <w:tcW w:w="1068" w:type="dxa"/>
          </w:tcPr>
          <w:p>
            <w:r>
              <w:rPr>
                <w:rFonts w:hint="eastAsia"/>
              </w:rPr>
              <w:t>运行证据</w:t>
            </w:r>
          </w:p>
        </w:tc>
        <w:tc>
          <w:tcPr>
            <w:tcW w:w="9696" w:type="dxa"/>
          </w:tcPr>
          <w:p>
            <w:pPr>
              <w:rPr>
                <w:rFonts w:hint="eastAsia" w:eastAsia="宋体"/>
                <w:lang w:eastAsia="zh-CN"/>
              </w:rPr>
            </w:pPr>
            <w:r>
              <w:rPr>
                <w:rFonts w:hint="eastAsia"/>
              </w:rPr>
              <w:t>设计和开发输出：</w:t>
            </w:r>
            <w:r>
              <w:rPr>
                <w:rFonts w:hint="eastAsia"/>
                <w:lang w:eastAsia="zh-CN"/>
              </w:rPr>
              <w:t>技术文档、标签、生产工艺文件</w:t>
            </w:r>
          </w:p>
          <w:p>
            <w:r>
              <w:rPr>
                <w:rFonts w:hint="eastAsia"/>
              </w:rPr>
              <w:t>新产品/项目名称：</w:t>
            </w:r>
            <w:r>
              <w:rPr>
                <w:rFonts w:hint="eastAsia"/>
                <w:lang w:eastAsia="zh-CN"/>
              </w:rPr>
              <w:t>富锌橘皮酵母肽制备工艺的研究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2854"/>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tc>
              <w:tc>
                <w:tcPr>
                  <w:tcW w:w="2854" w:type="dxa"/>
                </w:tcPr>
                <w:p>
                  <w:r>
                    <w:rPr>
                      <w:rFonts w:hint="eastAsia"/>
                    </w:rPr>
                    <w:t>证据类型</w:t>
                  </w:r>
                </w:p>
              </w:tc>
              <w:tc>
                <w:tcPr>
                  <w:tcW w:w="3175" w:type="dxa"/>
                </w:tcPr>
                <w:p>
                  <w:r>
                    <w:rPr>
                      <w:rFonts w:hint="eastAsia"/>
                    </w:rPr>
                    <w:t>文件编号和简述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tcPr>
                <w:p>
                  <w:r>
                    <w:rPr>
                      <w:rFonts w:hint="eastAsia"/>
                    </w:rPr>
                    <w:t>满足输入要求的关键特性描述</w:t>
                  </w:r>
                </w:p>
              </w:tc>
              <w:tc>
                <w:tcPr>
                  <w:tcW w:w="2854" w:type="dxa"/>
                </w:tcPr>
                <w:p>
                  <w:r>
                    <w:rPr>
                      <w:rFonts w:hint="eastAsia"/>
                    </w:rPr>
                    <w:sym w:font="Wingdings" w:char="00A8"/>
                  </w:r>
                  <w:r>
                    <w:rPr>
                      <w:rFonts w:hint="eastAsia"/>
                    </w:rPr>
                    <w:t xml:space="preserve">样机/样件 </w:t>
                  </w:r>
                </w:p>
                <w:p>
                  <w:r>
                    <w:rPr>
                      <w:rFonts w:hint="eastAsia"/>
                    </w:rPr>
                    <w:sym w:font="Wingdings" w:char="00A8"/>
                  </w:r>
                  <w:r>
                    <w:rPr>
                      <w:rFonts w:hint="eastAsia"/>
                    </w:rPr>
                    <w:t>工艺流程图</w:t>
                  </w:r>
                </w:p>
                <w:p>
                  <w:r>
                    <w:rPr>
                      <w:rFonts w:hint="eastAsia"/>
                    </w:rPr>
                    <w:sym w:font="Wingdings" w:char="00A8"/>
                  </w:r>
                  <w:r>
                    <w:rPr>
                      <w:rFonts w:hint="eastAsia"/>
                    </w:rPr>
                    <w:t>图纸</w:t>
                  </w:r>
                </w:p>
                <w:p>
                  <w:r>
                    <w:rPr>
                      <w:rFonts w:hint="eastAsia"/>
                    </w:rPr>
                    <w:sym w:font="Wingdings" w:char="00FE"/>
                  </w:r>
                  <w:r>
                    <w:rPr>
                      <w:rFonts w:hint="eastAsia"/>
                    </w:rPr>
                    <w:t>操作规程</w:t>
                  </w:r>
                </w:p>
                <w:p>
                  <w:r>
                    <w:rPr>
                      <w:rFonts w:hint="eastAsia"/>
                    </w:rPr>
                    <w:sym w:font="Wingdings" w:char="00A8"/>
                  </w:r>
                  <w:r>
                    <w:rPr>
                      <w:rFonts w:hint="eastAsia"/>
                    </w:rPr>
                    <w:t xml:space="preserve">使用说明书 </w:t>
                  </w:r>
                </w:p>
              </w:tc>
              <w:tc>
                <w:tcPr>
                  <w:tcW w:w="3175" w:type="dxa"/>
                </w:tcPr>
                <w:p>
                  <w:pPr>
                    <w:rPr>
                      <w:rFonts w:hint="eastAsia" w:eastAsia="宋体"/>
                      <w:lang w:eastAsia="zh-CN"/>
                    </w:rPr>
                  </w:pPr>
                  <w:r>
                    <w:rPr>
                      <w:rFonts w:hint="eastAsia"/>
                      <w:lang w:eastAsia="zh-CN"/>
                    </w:rPr>
                    <w:t>合格供应商清单</w:t>
                  </w:r>
                  <w:r>
                    <w:rPr>
                      <w:rFonts w:hint="eastAsia" w:hAnsi="宋体"/>
                      <w:sz w:val="24"/>
                    </w:rPr>
                    <w:t xml:space="preserve"> GYS-2020-003</w:t>
                  </w:r>
                  <w:r>
                    <w:rPr>
                      <w:rFonts w:hint="eastAsia"/>
                      <w:lang w:eastAsia="zh-CN"/>
                    </w:rPr>
                    <w:t>、产品配方卡</w:t>
                  </w:r>
                  <w:r>
                    <w:rPr>
                      <w:rFonts w:hint="eastAsia"/>
                      <w:b w:val="0"/>
                      <w:bCs w:val="0"/>
                      <w:sz w:val="24"/>
                      <w:lang w:val="en-US" w:eastAsia="zh-CN"/>
                    </w:rPr>
                    <w:t>013</w:t>
                  </w:r>
                  <w:r>
                    <w:rPr>
                      <w:rFonts w:hint="eastAsia"/>
                      <w:lang w:eastAsia="zh-CN"/>
                    </w:rPr>
                    <w:t>、产品标签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对于后续的产品和服务的提供过程是充分的</w:t>
                  </w:r>
                </w:p>
              </w:tc>
              <w:tc>
                <w:tcPr>
                  <w:tcW w:w="2854" w:type="dxa"/>
                </w:tcPr>
                <w:p>
                  <w:r>
                    <w:rPr>
                      <w:rFonts w:hint="eastAsia"/>
                    </w:rPr>
                    <w:sym w:font="Wingdings" w:char="00FE"/>
                  </w:r>
                  <w:r>
                    <w:rPr>
                      <w:rFonts w:hint="eastAsia"/>
                    </w:rPr>
                    <w:t>工艺流程图</w:t>
                  </w:r>
                </w:p>
                <w:p>
                  <w:r>
                    <w:rPr>
                      <w:rFonts w:hint="eastAsia"/>
                    </w:rPr>
                    <w:sym w:font="Wingdings" w:char="00A8"/>
                  </w:r>
                  <w:r>
                    <w:rPr>
                      <w:rFonts w:hint="eastAsia"/>
                    </w:rPr>
                    <w:t>图纸</w:t>
                  </w:r>
                </w:p>
                <w:p>
                  <w:r>
                    <w:rPr>
                      <w:rFonts w:hint="eastAsia"/>
                    </w:rPr>
                    <w:sym w:font="Wingdings" w:char="00FE"/>
                  </w:r>
                  <w:r>
                    <w:rPr>
                      <w:rFonts w:hint="eastAsia"/>
                    </w:rPr>
                    <w:t>操作规程</w:t>
                  </w:r>
                </w:p>
                <w:p>
                  <w:r>
                    <w:rPr>
                      <w:rFonts w:hint="eastAsia"/>
                    </w:rPr>
                    <w:sym w:font="Wingdings" w:char="00A8"/>
                  </w:r>
                  <w:r>
                    <w:rPr>
                      <w:rFonts w:hint="eastAsia"/>
                    </w:rPr>
                    <w:t xml:space="preserve">使用说明书  </w:t>
                  </w:r>
                </w:p>
              </w:tc>
              <w:tc>
                <w:tcPr>
                  <w:tcW w:w="3175" w:type="dxa"/>
                </w:tcPr>
                <w:p>
                  <w:pPr>
                    <w:rPr>
                      <w:rFonts w:hint="eastAsia"/>
                      <w:b w:val="0"/>
                      <w:bCs w:val="0"/>
                      <w:sz w:val="24"/>
                      <w:lang w:eastAsia="zh-CN"/>
                    </w:rPr>
                  </w:pPr>
                  <w:r>
                    <w:rPr>
                      <w:rFonts w:hint="eastAsia"/>
                      <w:b w:val="0"/>
                      <w:bCs w:val="0"/>
                      <w:sz w:val="24"/>
                      <w:lang w:eastAsia="zh-CN"/>
                    </w:rPr>
                    <w:t>工艺流程图、</w:t>
                  </w:r>
                  <w:r>
                    <w:rPr>
                      <w:rFonts w:hint="eastAsia"/>
                      <w:b w:val="0"/>
                      <w:bCs w:val="0"/>
                      <w:sz w:val="24"/>
                    </w:rPr>
                    <w:t>配料（称量）岗位标准操作规程</w:t>
                  </w:r>
                  <w:r>
                    <w:rPr>
                      <w:rFonts w:hint="eastAsia"/>
                      <w:b w:val="0"/>
                      <w:bCs w:val="0"/>
                      <w:sz w:val="24"/>
                      <w:lang w:eastAsia="zh-CN"/>
                    </w:rPr>
                    <w:t>（</w:t>
                  </w:r>
                  <w:r>
                    <w:rPr>
                      <w:rFonts w:hint="eastAsia"/>
                      <w:b w:val="0"/>
                      <w:bCs w:val="0"/>
                      <w:sz w:val="24"/>
                      <w:lang w:val="en-US" w:eastAsia="zh-CN"/>
                    </w:rPr>
                    <w:t>SOP-SJ-017</w:t>
                  </w:r>
                  <w:r>
                    <w:rPr>
                      <w:rFonts w:hint="eastAsia"/>
                      <w:b w:val="0"/>
                      <w:bCs w:val="0"/>
                      <w:sz w:val="24"/>
                      <w:lang w:eastAsia="zh-CN"/>
                    </w:rPr>
                    <w:t>）、总混工序标准操作规程（</w:t>
                  </w:r>
                  <w:r>
                    <w:rPr>
                      <w:rFonts w:hint="eastAsia"/>
                      <w:b w:val="0"/>
                      <w:bCs w:val="0"/>
                      <w:sz w:val="24"/>
                      <w:lang w:val="en-US" w:eastAsia="zh-CN"/>
                    </w:rPr>
                    <w:t>SOP-SJ-013</w:t>
                  </w:r>
                  <w:r>
                    <w:rPr>
                      <w:rFonts w:hint="eastAsia"/>
                      <w:b w:val="0"/>
                      <w:bCs w:val="0"/>
                      <w:sz w:val="24"/>
                      <w:lang w:eastAsia="zh-CN"/>
                    </w:rPr>
                    <w:t>）</w:t>
                  </w:r>
                </w:p>
                <w:p>
                  <w:pPr>
                    <w:rPr>
                      <w:rFonts w:hint="eastAsia" w:eastAsia="宋体"/>
                      <w:b w:val="0"/>
                      <w:bCs w:val="0"/>
                      <w:sz w:val="24"/>
                      <w:lang w:eastAsia="zh-CN"/>
                    </w:rPr>
                  </w:pPr>
                  <w:r>
                    <w:rPr>
                      <w:rFonts w:hint="eastAsia"/>
                      <w:b w:val="0"/>
                      <w:bCs w:val="0"/>
                      <w:sz w:val="24"/>
                    </w:rPr>
                    <w:t>配料（湿法制粒）岗位标准操作规程</w:t>
                  </w:r>
                  <w:r>
                    <w:rPr>
                      <w:rFonts w:hint="eastAsia"/>
                      <w:b w:val="0"/>
                      <w:bCs w:val="0"/>
                      <w:sz w:val="24"/>
                      <w:lang w:eastAsia="zh-CN"/>
                    </w:rPr>
                    <w:t>（</w:t>
                  </w:r>
                  <w:r>
                    <w:rPr>
                      <w:rFonts w:hint="eastAsia"/>
                      <w:b w:val="0"/>
                      <w:bCs w:val="0"/>
                      <w:sz w:val="24"/>
                    </w:rPr>
                    <w:t>SOP-SJ-070</w:t>
                  </w:r>
                  <w:r>
                    <w:rPr>
                      <w:rFonts w:hint="eastAsia"/>
                      <w:b w:val="0"/>
                      <w:bCs w:val="0"/>
                      <w:sz w:val="24"/>
                      <w:lang w:eastAsia="zh-CN"/>
                    </w:rPr>
                    <w:t>）</w:t>
                  </w:r>
                  <w:r>
                    <w:rPr>
                      <w:rFonts w:hint="eastAsia"/>
                      <w:b w:val="0"/>
                      <w:bCs w:val="0"/>
                      <w:sz w:val="24"/>
                    </w:rPr>
                    <w:t>颗粒（粉剂）包装岗位标准操作规程</w:t>
                  </w:r>
                  <w:r>
                    <w:rPr>
                      <w:rFonts w:hint="eastAsia"/>
                      <w:b w:val="0"/>
                      <w:bCs w:val="0"/>
                      <w:sz w:val="24"/>
                      <w:lang w:eastAsia="zh-CN"/>
                    </w:rPr>
                    <w:t>（</w:t>
                  </w:r>
                  <w:r>
                    <w:rPr>
                      <w:rFonts w:hint="eastAsia"/>
                      <w:b w:val="0"/>
                      <w:bCs w:val="0"/>
                      <w:sz w:val="24"/>
                    </w:rPr>
                    <w:t>SOP-SJ-020</w:t>
                  </w:r>
                  <w:r>
                    <w:rPr>
                      <w:rFonts w:hint="eastAsia"/>
                      <w:b w:val="0"/>
                      <w:bCs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tcPr>
                <w:p>
                  <w:r>
                    <w:rPr>
                      <w:rFonts w:hint="eastAsia"/>
                    </w:rPr>
                    <w:t>包括或引用监视和测量的要求适当时，包括接收准则；</w:t>
                  </w:r>
                </w:p>
              </w:tc>
              <w:tc>
                <w:tcPr>
                  <w:tcW w:w="2854" w:type="dxa"/>
                </w:tcPr>
                <w:p>
                  <w:r>
                    <w:rPr>
                      <w:rFonts w:hint="eastAsia"/>
                    </w:rPr>
                    <w:sym w:font="Wingdings" w:char="00A8"/>
                  </w:r>
                  <w:r>
                    <w:rPr>
                      <w:rFonts w:hint="eastAsia"/>
                    </w:rPr>
                    <w:t>采购标准（含厂家、地域）</w:t>
                  </w:r>
                </w:p>
                <w:p>
                  <w:r>
                    <w:rPr>
                      <w:rFonts w:hint="eastAsia"/>
                    </w:rPr>
                    <w:sym w:font="Wingdings" w:char="00A8"/>
                  </w:r>
                  <w:r>
                    <w:rPr>
                      <w:rFonts w:hint="eastAsia"/>
                    </w:rPr>
                    <w:t>图纸</w:t>
                  </w:r>
                </w:p>
                <w:p>
                  <w:r>
                    <w:rPr>
                      <w:rFonts w:hint="eastAsia"/>
                    </w:rPr>
                    <w:sym w:font="Wingdings" w:char="00A8"/>
                  </w:r>
                  <w:r>
                    <w:rPr>
                      <w:rFonts w:hint="eastAsia"/>
                    </w:rPr>
                    <w:t>操作规程</w:t>
                  </w:r>
                </w:p>
                <w:p>
                  <w:r>
                    <w:rPr>
                      <w:rFonts w:hint="eastAsia"/>
                    </w:rPr>
                    <w:sym w:font="Wingdings" w:char="00FE"/>
                  </w:r>
                  <w:r>
                    <w:rPr>
                      <w:rFonts w:hint="eastAsia"/>
                    </w:rPr>
                    <w:t>产品标准</w:t>
                  </w:r>
                </w:p>
              </w:tc>
              <w:tc>
                <w:tcPr>
                  <w:tcW w:w="3175" w:type="dxa"/>
                </w:tcPr>
                <w:p>
                  <w:r>
                    <w:rPr>
                      <w:rFonts w:hint="eastAsia"/>
                      <w:lang w:val="en-US" w:eastAsia="zh-CN"/>
                    </w:rPr>
                    <w:t>企业标准Q/TBS 0001S-2020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tcPr>
                <w:p>
                  <w:r>
                    <w:rPr>
                      <w:rFonts w:hint="eastAsia"/>
                    </w:rPr>
                    <w:t>规定对于预期目的、安全和正确提供的产品和服务的基本特性</w:t>
                  </w:r>
                </w:p>
              </w:tc>
              <w:tc>
                <w:tcPr>
                  <w:tcW w:w="2854" w:type="dxa"/>
                </w:tcPr>
                <w:p>
                  <w:r>
                    <w:rPr>
                      <w:rFonts w:hint="eastAsia"/>
                    </w:rPr>
                    <w:sym w:font="Wingdings" w:char="00A8"/>
                  </w:r>
                  <w:r>
                    <w:rPr>
                      <w:rFonts w:hint="eastAsia"/>
                    </w:rPr>
                    <w:t xml:space="preserve">样机/样件 </w:t>
                  </w:r>
                </w:p>
                <w:p>
                  <w:r>
                    <w:rPr>
                      <w:rFonts w:hint="eastAsia"/>
                    </w:rPr>
                    <w:sym w:font="Wingdings" w:char="00A8"/>
                  </w:r>
                  <w:r>
                    <w:rPr>
                      <w:rFonts w:hint="eastAsia"/>
                    </w:rPr>
                    <w:t>工艺流程图</w:t>
                  </w:r>
                </w:p>
                <w:p>
                  <w:r>
                    <w:rPr>
                      <w:rFonts w:hint="eastAsia"/>
                    </w:rPr>
                    <w:sym w:font="Wingdings" w:char="00A8"/>
                  </w:r>
                  <w:r>
                    <w:rPr>
                      <w:rFonts w:hint="eastAsia"/>
                    </w:rPr>
                    <w:t>图纸</w:t>
                  </w:r>
                </w:p>
                <w:p>
                  <w:r>
                    <w:rPr>
                      <w:rFonts w:hint="eastAsia"/>
                    </w:rPr>
                    <w:sym w:font="Wingdings" w:char="00FE"/>
                  </w:r>
                  <w:r>
                    <w:rPr>
                      <w:rFonts w:hint="eastAsia"/>
                    </w:rPr>
                    <w:t>操作规程</w:t>
                  </w:r>
                </w:p>
                <w:p>
                  <w:r>
                    <w:rPr>
                      <w:rFonts w:hint="eastAsia"/>
                    </w:rPr>
                    <w:sym w:font="Wingdings" w:char="00A8"/>
                  </w:r>
                  <w:r>
                    <w:rPr>
                      <w:rFonts w:hint="eastAsia"/>
                    </w:rPr>
                    <w:t xml:space="preserve">使用说明书 </w:t>
                  </w:r>
                </w:p>
              </w:tc>
              <w:tc>
                <w:tcPr>
                  <w:tcW w:w="3175" w:type="dxa"/>
                </w:tcPr>
                <w:p>
                  <w:r>
                    <w:rPr>
                      <w:rFonts w:hint="eastAsia"/>
                      <w:lang w:eastAsia="zh-CN"/>
                    </w:rPr>
                    <w:t>产品配方卡</w:t>
                  </w:r>
                  <w:r>
                    <w:rPr>
                      <w:rFonts w:hint="eastAsia"/>
                      <w:b w:val="0"/>
                      <w:bCs w:val="0"/>
                      <w:sz w:val="24"/>
                      <w:lang w:val="en-US" w:eastAsia="zh-CN"/>
                    </w:rPr>
                    <w:t>013</w:t>
                  </w:r>
                </w:p>
              </w:tc>
            </w:tr>
          </w:tbl>
          <w:p>
            <w:r>
              <w:rPr>
                <w:rFonts w:hint="eastAsia"/>
              </w:rPr>
              <w:t>新产品/项目名称：</w:t>
            </w:r>
            <w:r>
              <w:rPr>
                <w:rFonts w:hint="eastAsia"/>
                <w:lang w:val="en-US" w:eastAsia="zh-CN"/>
              </w:rPr>
              <w:t>DHA油滴液</w:t>
            </w:r>
            <w:r>
              <w:rPr>
                <w:rFonts w:hint="eastAsia"/>
                <w:lang w:eastAsia="zh-CN"/>
              </w:rPr>
              <w:t>制备工艺的研究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2854"/>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tc>
              <w:tc>
                <w:tcPr>
                  <w:tcW w:w="2854" w:type="dxa"/>
                </w:tcPr>
                <w:p>
                  <w:r>
                    <w:rPr>
                      <w:rFonts w:hint="eastAsia"/>
                    </w:rPr>
                    <w:t>证据类型</w:t>
                  </w:r>
                </w:p>
              </w:tc>
              <w:tc>
                <w:tcPr>
                  <w:tcW w:w="3175" w:type="dxa"/>
                </w:tcPr>
                <w:p>
                  <w:r>
                    <w:rPr>
                      <w:rFonts w:hint="eastAsia"/>
                    </w:rPr>
                    <w:t>文件编号和简述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满足输入要求的关键特性描述</w:t>
                  </w:r>
                </w:p>
              </w:tc>
              <w:tc>
                <w:tcPr>
                  <w:tcW w:w="2854" w:type="dxa"/>
                </w:tcPr>
                <w:p>
                  <w:r>
                    <w:rPr>
                      <w:rFonts w:hint="eastAsia"/>
                    </w:rPr>
                    <w:sym w:font="Wingdings" w:char="00A8"/>
                  </w:r>
                  <w:r>
                    <w:rPr>
                      <w:rFonts w:hint="eastAsia"/>
                    </w:rPr>
                    <w:t xml:space="preserve">样机/样件 </w:t>
                  </w:r>
                </w:p>
                <w:p>
                  <w:r>
                    <w:rPr>
                      <w:rFonts w:hint="eastAsia"/>
                    </w:rPr>
                    <w:sym w:font="Wingdings" w:char="00A8"/>
                  </w:r>
                  <w:r>
                    <w:rPr>
                      <w:rFonts w:hint="eastAsia"/>
                    </w:rPr>
                    <w:t>工艺流程图</w:t>
                  </w:r>
                </w:p>
                <w:p>
                  <w:r>
                    <w:rPr>
                      <w:rFonts w:hint="eastAsia"/>
                    </w:rPr>
                    <w:sym w:font="Wingdings" w:char="00A8"/>
                  </w:r>
                  <w:r>
                    <w:rPr>
                      <w:rFonts w:hint="eastAsia"/>
                    </w:rPr>
                    <w:t>图纸</w:t>
                  </w:r>
                </w:p>
                <w:p>
                  <w:r>
                    <w:rPr>
                      <w:rFonts w:hint="eastAsia"/>
                    </w:rPr>
                    <w:sym w:font="Wingdings" w:char="00FE"/>
                  </w:r>
                  <w:r>
                    <w:rPr>
                      <w:rFonts w:hint="eastAsia"/>
                    </w:rPr>
                    <w:t>操作规程</w:t>
                  </w:r>
                </w:p>
                <w:p>
                  <w:r>
                    <w:rPr>
                      <w:rFonts w:hint="eastAsia"/>
                    </w:rPr>
                    <w:sym w:font="Wingdings" w:char="00A8"/>
                  </w:r>
                  <w:r>
                    <w:rPr>
                      <w:rFonts w:hint="eastAsia"/>
                    </w:rPr>
                    <w:t xml:space="preserve">使用说明书 </w:t>
                  </w:r>
                </w:p>
              </w:tc>
              <w:tc>
                <w:tcPr>
                  <w:tcW w:w="3175" w:type="dxa"/>
                </w:tcPr>
                <w:p>
                  <w:pPr>
                    <w:rPr>
                      <w:rFonts w:hint="eastAsia" w:eastAsia="宋体"/>
                      <w:lang w:eastAsia="zh-CN"/>
                    </w:rPr>
                  </w:pPr>
                  <w:r>
                    <w:rPr>
                      <w:rFonts w:hint="eastAsia"/>
                      <w:lang w:eastAsia="zh-CN"/>
                    </w:rPr>
                    <w:t>合格供应商清单</w:t>
                  </w:r>
                  <w:r>
                    <w:rPr>
                      <w:rFonts w:hint="eastAsia" w:hAnsi="宋体"/>
                      <w:sz w:val="24"/>
                    </w:rPr>
                    <w:t xml:space="preserve"> </w:t>
                  </w:r>
                  <w:r>
                    <w:rPr>
                      <w:rFonts w:hint="default"/>
                      <w:sz w:val="24"/>
                    </w:rPr>
                    <w:t>GYS-2020-001</w:t>
                  </w:r>
                  <w:r>
                    <w:rPr>
                      <w:rFonts w:hint="eastAsia"/>
                      <w:lang w:eastAsia="zh-CN"/>
                    </w:rPr>
                    <w:t>、产品配方卡</w:t>
                  </w:r>
                  <w:r>
                    <w:rPr>
                      <w:rFonts w:hint="eastAsia"/>
                      <w:b w:val="0"/>
                      <w:bCs w:val="0"/>
                      <w:sz w:val="24"/>
                      <w:lang w:val="en-US" w:eastAsia="zh-CN"/>
                    </w:rPr>
                    <w:t>010、020、021</w:t>
                  </w:r>
                  <w:r>
                    <w:rPr>
                      <w:rFonts w:hint="eastAsia"/>
                      <w:lang w:eastAsia="zh-CN"/>
                    </w:rPr>
                    <w:t>、产品标签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对于后续的产品和服务的提供过程是充分的</w:t>
                  </w:r>
                </w:p>
              </w:tc>
              <w:tc>
                <w:tcPr>
                  <w:tcW w:w="2854" w:type="dxa"/>
                </w:tcPr>
                <w:p>
                  <w:r>
                    <w:rPr>
                      <w:rFonts w:hint="eastAsia"/>
                    </w:rPr>
                    <w:sym w:font="Wingdings" w:char="00FE"/>
                  </w:r>
                  <w:r>
                    <w:rPr>
                      <w:rFonts w:hint="eastAsia"/>
                    </w:rPr>
                    <w:t>工艺流程图</w:t>
                  </w:r>
                </w:p>
                <w:p>
                  <w:r>
                    <w:rPr>
                      <w:rFonts w:hint="eastAsia"/>
                    </w:rPr>
                    <w:sym w:font="Wingdings" w:char="00A8"/>
                  </w:r>
                  <w:r>
                    <w:rPr>
                      <w:rFonts w:hint="eastAsia"/>
                    </w:rPr>
                    <w:t>图纸</w:t>
                  </w:r>
                </w:p>
                <w:p>
                  <w:r>
                    <w:rPr>
                      <w:rFonts w:hint="eastAsia"/>
                    </w:rPr>
                    <w:sym w:font="Wingdings" w:char="00FE"/>
                  </w:r>
                  <w:r>
                    <w:rPr>
                      <w:rFonts w:hint="eastAsia"/>
                    </w:rPr>
                    <w:t>操作规程</w:t>
                  </w:r>
                </w:p>
                <w:p>
                  <w:r>
                    <w:rPr>
                      <w:rFonts w:hint="eastAsia"/>
                    </w:rPr>
                    <w:sym w:font="Wingdings" w:char="00A8"/>
                  </w:r>
                  <w:r>
                    <w:rPr>
                      <w:rFonts w:hint="eastAsia"/>
                    </w:rPr>
                    <w:t xml:space="preserve">使用说明书  </w:t>
                  </w:r>
                </w:p>
              </w:tc>
              <w:tc>
                <w:tcPr>
                  <w:tcW w:w="3175" w:type="dxa"/>
                </w:tcPr>
                <w:p>
                  <w:pPr>
                    <w:rPr>
                      <w:rFonts w:hint="eastAsia"/>
                      <w:b w:val="0"/>
                      <w:bCs w:val="0"/>
                      <w:sz w:val="24"/>
                      <w:lang w:eastAsia="zh-CN"/>
                    </w:rPr>
                  </w:pPr>
                  <w:r>
                    <w:rPr>
                      <w:rFonts w:hint="eastAsia"/>
                      <w:b w:val="0"/>
                      <w:bCs w:val="0"/>
                      <w:sz w:val="24"/>
                      <w:lang w:eastAsia="zh-CN"/>
                    </w:rPr>
                    <w:t>工艺流程图、滴剂配料岗位标准操作规程（</w:t>
                  </w:r>
                  <w:r>
                    <w:rPr>
                      <w:rFonts w:hint="eastAsia"/>
                      <w:b w:val="0"/>
                      <w:bCs w:val="0"/>
                      <w:sz w:val="24"/>
                      <w:lang w:val="en-US" w:eastAsia="zh-CN"/>
                    </w:rPr>
                    <w:t>SOP-SJ-023</w:t>
                  </w:r>
                  <w:r>
                    <w:rPr>
                      <w:rFonts w:hint="eastAsia"/>
                      <w:b w:val="0"/>
                      <w:bCs w:val="0"/>
                      <w:sz w:val="24"/>
                      <w:lang w:eastAsia="zh-CN"/>
                    </w:rPr>
                    <w:t>）、</w:t>
                  </w:r>
                  <w:r>
                    <w:rPr>
                      <w:rFonts w:hint="eastAsia" w:eastAsia="宋体"/>
                      <w:sz w:val="24"/>
                    </w:rPr>
                    <w:t>滴剂灌封岗位标准操作规程</w:t>
                  </w:r>
                  <w:r>
                    <w:rPr>
                      <w:rFonts w:hint="eastAsia"/>
                      <w:b w:val="0"/>
                      <w:bCs w:val="0"/>
                      <w:sz w:val="24"/>
                      <w:lang w:eastAsia="zh-CN"/>
                    </w:rPr>
                    <w:t>（</w:t>
                  </w:r>
                  <w:r>
                    <w:rPr>
                      <w:rFonts w:hint="default"/>
                      <w:sz w:val="24"/>
                    </w:rPr>
                    <w:t>SOP-SJ-067</w:t>
                  </w:r>
                  <w:r>
                    <w:rPr>
                      <w:rFonts w:hint="eastAsia"/>
                      <w:b w:val="0"/>
                      <w:bCs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tcPr>
                <w:p>
                  <w:r>
                    <w:rPr>
                      <w:rFonts w:hint="eastAsia"/>
                    </w:rPr>
                    <w:t>包括或引用监视和测量的要求适当时，包括接收准则；</w:t>
                  </w:r>
                </w:p>
              </w:tc>
              <w:tc>
                <w:tcPr>
                  <w:tcW w:w="2854" w:type="dxa"/>
                </w:tcPr>
                <w:p>
                  <w:r>
                    <w:rPr>
                      <w:rFonts w:hint="eastAsia"/>
                    </w:rPr>
                    <w:sym w:font="Wingdings" w:char="00A8"/>
                  </w:r>
                  <w:r>
                    <w:rPr>
                      <w:rFonts w:hint="eastAsia"/>
                    </w:rPr>
                    <w:t>采购标准（含厂家、地域）</w:t>
                  </w:r>
                </w:p>
                <w:p>
                  <w:r>
                    <w:rPr>
                      <w:rFonts w:hint="eastAsia"/>
                    </w:rPr>
                    <w:sym w:font="Wingdings" w:char="00A8"/>
                  </w:r>
                  <w:r>
                    <w:rPr>
                      <w:rFonts w:hint="eastAsia"/>
                    </w:rPr>
                    <w:t>图纸</w:t>
                  </w:r>
                </w:p>
                <w:p>
                  <w:r>
                    <w:rPr>
                      <w:rFonts w:hint="eastAsia"/>
                    </w:rPr>
                    <w:sym w:font="Wingdings" w:char="00A8"/>
                  </w:r>
                  <w:r>
                    <w:rPr>
                      <w:rFonts w:hint="eastAsia"/>
                    </w:rPr>
                    <w:t>操作规程</w:t>
                  </w:r>
                </w:p>
                <w:p>
                  <w:r>
                    <w:rPr>
                      <w:rFonts w:hint="eastAsia"/>
                    </w:rPr>
                    <w:sym w:font="Wingdings" w:char="00FE"/>
                  </w:r>
                  <w:r>
                    <w:rPr>
                      <w:rFonts w:hint="eastAsia"/>
                    </w:rPr>
                    <w:t>产品标准</w:t>
                  </w:r>
                </w:p>
              </w:tc>
              <w:tc>
                <w:tcPr>
                  <w:tcW w:w="3175" w:type="dxa"/>
                </w:tcPr>
                <w:p>
                  <w:pPr>
                    <w:rPr>
                      <w:rFonts w:hint="eastAsia"/>
                      <w:sz w:val="24"/>
                      <w:lang w:eastAsia="zh-CN"/>
                    </w:rPr>
                  </w:pPr>
                  <w:r>
                    <w:rPr>
                      <w:rFonts w:hint="eastAsia" w:eastAsia="宋体"/>
                      <w:sz w:val="24"/>
                    </w:rPr>
                    <w:t>食用油、油脂类原料质量标准</w:t>
                  </w:r>
                  <w:r>
                    <w:rPr>
                      <w:rFonts w:hint="eastAsia"/>
                      <w:sz w:val="24"/>
                      <w:lang w:eastAsia="zh-CN"/>
                    </w:rPr>
                    <w:t>（</w:t>
                  </w:r>
                  <w:r>
                    <w:rPr>
                      <w:rFonts w:hint="default"/>
                      <w:sz w:val="24"/>
                    </w:rPr>
                    <w:t>TS-ZB-YG002</w:t>
                  </w:r>
                  <w:r>
                    <w:rPr>
                      <w:rFonts w:hint="eastAsia"/>
                      <w:sz w:val="24"/>
                      <w:lang w:eastAsia="zh-CN"/>
                    </w:rPr>
                    <w:t>）</w:t>
                  </w:r>
                </w:p>
                <w:p>
                  <w:pPr>
                    <w:spacing w:beforeLines="0" w:afterLines="0"/>
                    <w:jc w:val="both"/>
                    <w:rPr>
                      <w:rFonts w:hint="default"/>
                      <w:sz w:val="24"/>
                    </w:rPr>
                  </w:pPr>
                  <w:r>
                    <w:rPr>
                      <w:rFonts w:hint="eastAsia" w:eastAsia="宋体"/>
                      <w:sz w:val="24"/>
                    </w:rPr>
                    <w:t>食用油、油脂类</w:t>
                  </w:r>
                </w:p>
                <w:p>
                  <w:pPr>
                    <w:rPr>
                      <w:rFonts w:hint="eastAsia"/>
                      <w:sz w:val="24"/>
                      <w:lang w:val="en-US" w:eastAsia="zh-CN"/>
                    </w:rPr>
                  </w:pPr>
                  <w:r>
                    <w:rPr>
                      <w:rFonts w:hint="eastAsia" w:eastAsia="宋体"/>
                      <w:sz w:val="24"/>
                    </w:rPr>
                    <w:t>中间产品质量标准</w:t>
                  </w:r>
                  <w:r>
                    <w:rPr>
                      <w:rFonts w:hint="eastAsia"/>
                      <w:sz w:val="24"/>
                      <w:lang w:eastAsia="zh-CN"/>
                    </w:rPr>
                    <w:t>（</w:t>
                  </w:r>
                  <w:r>
                    <w:rPr>
                      <w:rFonts w:hint="default"/>
                      <w:sz w:val="24"/>
                    </w:rPr>
                    <w:t>TS-ZB-ZG002</w:t>
                  </w:r>
                  <w:r>
                    <w:rPr>
                      <w:rFonts w:hint="eastAsia"/>
                      <w:sz w:val="24"/>
                      <w:lang w:eastAsia="zh-CN"/>
                    </w:rPr>
                    <w:t>）</w:t>
                  </w:r>
                  <w:r>
                    <w:rPr>
                      <w:rFonts w:hint="default"/>
                      <w:sz w:val="24"/>
                    </w:rPr>
                    <w:t>TS-ZB-ZG002</w:t>
                  </w:r>
                </w:p>
                <w:p>
                  <w:r>
                    <w:rPr>
                      <w:rFonts w:hint="eastAsia"/>
                      <w:lang w:val="en-US" w:eastAsia="zh-CN"/>
                    </w:rPr>
                    <w:t>企业标准Q/HTBS 0002S-2020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规定对于预期目的、安全和正确提供的产品和服务的基本特性</w:t>
                  </w:r>
                </w:p>
              </w:tc>
              <w:tc>
                <w:tcPr>
                  <w:tcW w:w="2854" w:type="dxa"/>
                </w:tcPr>
                <w:p>
                  <w:r>
                    <w:rPr>
                      <w:rFonts w:hint="eastAsia"/>
                    </w:rPr>
                    <w:sym w:font="Wingdings" w:char="00A8"/>
                  </w:r>
                  <w:r>
                    <w:rPr>
                      <w:rFonts w:hint="eastAsia"/>
                    </w:rPr>
                    <w:t xml:space="preserve">样机/样件 </w:t>
                  </w:r>
                </w:p>
                <w:p>
                  <w:r>
                    <w:rPr>
                      <w:rFonts w:hint="eastAsia"/>
                    </w:rPr>
                    <w:sym w:font="Wingdings" w:char="00A8"/>
                  </w:r>
                  <w:r>
                    <w:rPr>
                      <w:rFonts w:hint="eastAsia"/>
                    </w:rPr>
                    <w:t>工艺流程图</w:t>
                  </w:r>
                </w:p>
                <w:p>
                  <w:r>
                    <w:rPr>
                      <w:rFonts w:hint="eastAsia"/>
                    </w:rPr>
                    <w:sym w:font="Wingdings" w:char="00A8"/>
                  </w:r>
                  <w:r>
                    <w:rPr>
                      <w:rFonts w:hint="eastAsia"/>
                    </w:rPr>
                    <w:t>图纸</w:t>
                  </w:r>
                </w:p>
                <w:p>
                  <w:r>
                    <w:rPr>
                      <w:rFonts w:hint="eastAsia"/>
                    </w:rPr>
                    <w:sym w:font="Wingdings" w:char="00FE"/>
                  </w:r>
                  <w:r>
                    <w:rPr>
                      <w:rFonts w:hint="eastAsia"/>
                    </w:rPr>
                    <w:t>操作规程</w:t>
                  </w:r>
                </w:p>
                <w:p>
                  <w:r>
                    <w:rPr>
                      <w:rFonts w:hint="eastAsia"/>
                    </w:rPr>
                    <w:sym w:font="Wingdings" w:char="00A8"/>
                  </w:r>
                  <w:r>
                    <w:rPr>
                      <w:rFonts w:hint="eastAsia"/>
                    </w:rPr>
                    <w:t xml:space="preserve">使用说明书 </w:t>
                  </w:r>
                </w:p>
              </w:tc>
              <w:tc>
                <w:tcPr>
                  <w:tcW w:w="3175" w:type="dxa"/>
                </w:tcPr>
                <w:p>
                  <w:r>
                    <w:rPr>
                      <w:rFonts w:hint="eastAsia"/>
                      <w:lang w:eastAsia="zh-CN"/>
                    </w:rPr>
                    <w:t>产品配方卡</w:t>
                  </w:r>
                  <w:r>
                    <w:rPr>
                      <w:rFonts w:hint="eastAsia"/>
                      <w:b w:val="0"/>
                      <w:bCs w:val="0"/>
                      <w:sz w:val="24"/>
                      <w:lang w:val="en-US" w:eastAsia="zh-CN"/>
                    </w:rPr>
                    <w:t>010、020、021</w:t>
                  </w:r>
                </w:p>
              </w:tc>
            </w:tr>
          </w:tbl>
          <w:p>
            <w:r>
              <w:rPr>
                <w:rFonts w:hint="eastAsia"/>
              </w:rPr>
              <w:t>新产品/项目名称：</w:t>
            </w:r>
            <w:r>
              <w:rPr>
                <w:rFonts w:hint="eastAsia"/>
                <w:lang w:val="en-US" w:eastAsia="zh-CN"/>
              </w:rPr>
              <w:t>蘑菇油滴液</w:t>
            </w:r>
            <w:r>
              <w:rPr>
                <w:rFonts w:hint="eastAsia"/>
                <w:lang w:eastAsia="zh-CN"/>
              </w:rPr>
              <w:t>制备工艺的研究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2854"/>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tc>
              <w:tc>
                <w:tcPr>
                  <w:tcW w:w="2854" w:type="dxa"/>
                </w:tcPr>
                <w:p>
                  <w:r>
                    <w:rPr>
                      <w:rFonts w:hint="eastAsia"/>
                    </w:rPr>
                    <w:t>证据类型</w:t>
                  </w:r>
                </w:p>
              </w:tc>
              <w:tc>
                <w:tcPr>
                  <w:tcW w:w="3175" w:type="dxa"/>
                </w:tcPr>
                <w:p>
                  <w:r>
                    <w:rPr>
                      <w:rFonts w:hint="eastAsia"/>
                    </w:rPr>
                    <w:t>文件编号和简述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满足输入要求的关键特性描述</w:t>
                  </w:r>
                </w:p>
              </w:tc>
              <w:tc>
                <w:tcPr>
                  <w:tcW w:w="2854" w:type="dxa"/>
                </w:tcPr>
                <w:p>
                  <w:pPr>
                    <w:rPr>
                      <w:sz w:val="21"/>
                      <w:szCs w:val="21"/>
                    </w:rPr>
                  </w:pPr>
                  <w:r>
                    <w:rPr>
                      <w:rFonts w:hint="eastAsia"/>
                      <w:sz w:val="21"/>
                      <w:szCs w:val="21"/>
                    </w:rPr>
                    <w:sym w:font="Wingdings" w:char="00A8"/>
                  </w:r>
                  <w:r>
                    <w:rPr>
                      <w:rFonts w:hint="eastAsia"/>
                      <w:sz w:val="21"/>
                      <w:szCs w:val="21"/>
                    </w:rPr>
                    <w:t xml:space="preserve">样机/样件 </w:t>
                  </w:r>
                </w:p>
                <w:p>
                  <w:pPr>
                    <w:rPr>
                      <w:sz w:val="21"/>
                      <w:szCs w:val="21"/>
                    </w:rPr>
                  </w:pPr>
                  <w:r>
                    <w:rPr>
                      <w:rFonts w:hint="eastAsia"/>
                      <w:sz w:val="21"/>
                      <w:szCs w:val="21"/>
                    </w:rPr>
                    <w:sym w:font="Wingdings" w:char="00A8"/>
                  </w:r>
                  <w:r>
                    <w:rPr>
                      <w:rFonts w:hint="eastAsia"/>
                      <w:sz w:val="21"/>
                      <w:szCs w:val="21"/>
                    </w:rPr>
                    <w:t>工艺流程图</w:t>
                  </w:r>
                </w:p>
                <w:p>
                  <w:pPr>
                    <w:rPr>
                      <w:sz w:val="21"/>
                      <w:szCs w:val="21"/>
                    </w:rPr>
                  </w:pPr>
                  <w:r>
                    <w:rPr>
                      <w:rFonts w:hint="eastAsia"/>
                      <w:sz w:val="21"/>
                      <w:szCs w:val="21"/>
                    </w:rPr>
                    <w:sym w:font="Wingdings" w:char="00A8"/>
                  </w:r>
                  <w:r>
                    <w:rPr>
                      <w:rFonts w:hint="eastAsia"/>
                      <w:sz w:val="21"/>
                      <w:szCs w:val="21"/>
                    </w:rPr>
                    <w:t>图纸</w:t>
                  </w:r>
                </w:p>
                <w:p>
                  <w:pPr>
                    <w:rPr>
                      <w:sz w:val="21"/>
                      <w:szCs w:val="21"/>
                    </w:rPr>
                  </w:pPr>
                  <w:r>
                    <w:rPr>
                      <w:rFonts w:hint="eastAsia"/>
                      <w:sz w:val="21"/>
                      <w:szCs w:val="21"/>
                    </w:rPr>
                    <w:sym w:font="Wingdings" w:char="00FE"/>
                  </w:r>
                  <w:r>
                    <w:rPr>
                      <w:rFonts w:hint="eastAsia"/>
                      <w:sz w:val="21"/>
                      <w:szCs w:val="21"/>
                    </w:rPr>
                    <w:t>操作规程</w:t>
                  </w:r>
                </w:p>
                <w:p>
                  <w:pPr>
                    <w:rPr>
                      <w:sz w:val="21"/>
                      <w:szCs w:val="21"/>
                    </w:rPr>
                  </w:pPr>
                  <w:r>
                    <w:rPr>
                      <w:rFonts w:hint="eastAsia"/>
                      <w:sz w:val="21"/>
                      <w:szCs w:val="21"/>
                    </w:rPr>
                    <w:sym w:font="Wingdings" w:char="00A8"/>
                  </w:r>
                  <w:r>
                    <w:rPr>
                      <w:rFonts w:hint="eastAsia"/>
                      <w:sz w:val="21"/>
                      <w:szCs w:val="21"/>
                    </w:rPr>
                    <w:t xml:space="preserve">使用说明书 </w:t>
                  </w:r>
                </w:p>
              </w:tc>
              <w:tc>
                <w:tcPr>
                  <w:tcW w:w="3175" w:type="dxa"/>
                </w:tcPr>
                <w:p>
                  <w:pPr>
                    <w:rPr>
                      <w:rFonts w:hint="eastAsia" w:eastAsia="宋体"/>
                      <w:sz w:val="21"/>
                      <w:szCs w:val="21"/>
                      <w:lang w:eastAsia="zh-CN"/>
                    </w:rPr>
                  </w:pPr>
                  <w:r>
                    <w:rPr>
                      <w:rFonts w:hint="eastAsia"/>
                      <w:sz w:val="21"/>
                      <w:szCs w:val="21"/>
                      <w:lang w:eastAsia="zh-CN"/>
                    </w:rPr>
                    <w:t>合格供应商清单</w:t>
                  </w:r>
                  <w:r>
                    <w:rPr>
                      <w:rFonts w:hint="eastAsia" w:hAnsi="宋体"/>
                      <w:sz w:val="21"/>
                      <w:szCs w:val="21"/>
                    </w:rPr>
                    <w:t xml:space="preserve"> </w:t>
                  </w:r>
                  <w:r>
                    <w:rPr>
                      <w:rFonts w:hint="default"/>
                      <w:sz w:val="21"/>
                      <w:szCs w:val="21"/>
                    </w:rPr>
                    <w:t>GYS-2020-001</w:t>
                  </w:r>
                  <w:r>
                    <w:rPr>
                      <w:rFonts w:hint="eastAsia"/>
                      <w:sz w:val="21"/>
                      <w:szCs w:val="21"/>
                      <w:lang w:eastAsia="zh-CN"/>
                    </w:rPr>
                    <w:t>、产品配方卡</w:t>
                  </w:r>
                  <w:r>
                    <w:rPr>
                      <w:rFonts w:hint="eastAsia"/>
                      <w:b w:val="0"/>
                      <w:bCs w:val="0"/>
                      <w:sz w:val="21"/>
                      <w:szCs w:val="21"/>
                      <w:lang w:val="en-US" w:eastAsia="zh-CN"/>
                    </w:rPr>
                    <w:t>012、018、019</w:t>
                  </w:r>
                  <w:r>
                    <w:rPr>
                      <w:rFonts w:hint="eastAsia"/>
                      <w:sz w:val="21"/>
                      <w:szCs w:val="21"/>
                      <w:lang w:eastAsia="zh-CN"/>
                    </w:rPr>
                    <w:t>、产品标签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对于后续的产品和服务的提供过程是充分的</w:t>
                  </w:r>
                </w:p>
              </w:tc>
              <w:tc>
                <w:tcPr>
                  <w:tcW w:w="2854" w:type="dxa"/>
                </w:tcPr>
                <w:p>
                  <w:pPr>
                    <w:rPr>
                      <w:sz w:val="21"/>
                      <w:szCs w:val="21"/>
                    </w:rPr>
                  </w:pPr>
                  <w:r>
                    <w:rPr>
                      <w:rFonts w:hint="eastAsia"/>
                      <w:sz w:val="21"/>
                      <w:szCs w:val="21"/>
                    </w:rPr>
                    <w:sym w:font="Wingdings" w:char="00FE"/>
                  </w:r>
                  <w:r>
                    <w:rPr>
                      <w:rFonts w:hint="eastAsia"/>
                      <w:sz w:val="21"/>
                      <w:szCs w:val="21"/>
                    </w:rPr>
                    <w:t>工艺流程图</w:t>
                  </w:r>
                </w:p>
                <w:p>
                  <w:pPr>
                    <w:rPr>
                      <w:sz w:val="21"/>
                      <w:szCs w:val="21"/>
                    </w:rPr>
                  </w:pPr>
                  <w:r>
                    <w:rPr>
                      <w:rFonts w:hint="eastAsia"/>
                      <w:sz w:val="21"/>
                      <w:szCs w:val="21"/>
                    </w:rPr>
                    <w:sym w:font="Wingdings" w:char="00A8"/>
                  </w:r>
                  <w:r>
                    <w:rPr>
                      <w:rFonts w:hint="eastAsia"/>
                      <w:sz w:val="21"/>
                      <w:szCs w:val="21"/>
                    </w:rPr>
                    <w:t>图纸</w:t>
                  </w:r>
                </w:p>
                <w:p>
                  <w:pPr>
                    <w:rPr>
                      <w:sz w:val="21"/>
                      <w:szCs w:val="21"/>
                    </w:rPr>
                  </w:pPr>
                  <w:r>
                    <w:rPr>
                      <w:rFonts w:hint="eastAsia"/>
                      <w:sz w:val="21"/>
                      <w:szCs w:val="21"/>
                    </w:rPr>
                    <w:sym w:font="Wingdings" w:char="00FE"/>
                  </w:r>
                  <w:r>
                    <w:rPr>
                      <w:rFonts w:hint="eastAsia"/>
                      <w:sz w:val="21"/>
                      <w:szCs w:val="21"/>
                    </w:rPr>
                    <w:t>操作规程</w:t>
                  </w:r>
                </w:p>
                <w:p>
                  <w:pPr>
                    <w:rPr>
                      <w:sz w:val="21"/>
                      <w:szCs w:val="21"/>
                    </w:rPr>
                  </w:pPr>
                  <w:r>
                    <w:rPr>
                      <w:rFonts w:hint="eastAsia"/>
                      <w:sz w:val="21"/>
                      <w:szCs w:val="21"/>
                    </w:rPr>
                    <w:sym w:font="Wingdings" w:char="00A8"/>
                  </w:r>
                  <w:r>
                    <w:rPr>
                      <w:rFonts w:hint="eastAsia"/>
                      <w:sz w:val="21"/>
                      <w:szCs w:val="21"/>
                    </w:rPr>
                    <w:t xml:space="preserve">使用说明书  </w:t>
                  </w:r>
                </w:p>
              </w:tc>
              <w:tc>
                <w:tcPr>
                  <w:tcW w:w="3175" w:type="dxa"/>
                </w:tcPr>
                <w:p>
                  <w:pPr>
                    <w:rPr>
                      <w:rFonts w:hint="eastAsia"/>
                      <w:b w:val="0"/>
                      <w:bCs w:val="0"/>
                      <w:sz w:val="21"/>
                      <w:szCs w:val="21"/>
                      <w:lang w:eastAsia="zh-CN"/>
                    </w:rPr>
                  </w:pPr>
                  <w:r>
                    <w:rPr>
                      <w:rFonts w:hint="eastAsia"/>
                      <w:b w:val="0"/>
                      <w:bCs w:val="0"/>
                      <w:sz w:val="21"/>
                      <w:szCs w:val="21"/>
                      <w:lang w:eastAsia="zh-CN"/>
                    </w:rPr>
                    <w:t>工艺流程图、物料称量标准操作规程（</w:t>
                  </w:r>
                  <w:r>
                    <w:rPr>
                      <w:rFonts w:hint="eastAsia"/>
                      <w:b w:val="0"/>
                      <w:bCs w:val="0"/>
                      <w:sz w:val="21"/>
                      <w:szCs w:val="21"/>
                      <w:lang w:val="en-US" w:eastAsia="zh-CN"/>
                    </w:rPr>
                    <w:t>SOP-SJ-017</w:t>
                  </w:r>
                  <w:r>
                    <w:rPr>
                      <w:rFonts w:hint="eastAsia"/>
                      <w:b w:val="0"/>
                      <w:bCs w:val="0"/>
                      <w:sz w:val="21"/>
                      <w:szCs w:val="21"/>
                      <w:lang w:eastAsia="zh-CN"/>
                    </w:rPr>
                    <w:t>）、</w:t>
                  </w:r>
                  <w:r>
                    <w:rPr>
                      <w:rFonts w:hint="eastAsia" w:eastAsia="宋体"/>
                      <w:sz w:val="21"/>
                      <w:szCs w:val="21"/>
                    </w:rPr>
                    <w:t>滴剂灌封岗位标准操作规程</w:t>
                  </w:r>
                  <w:r>
                    <w:rPr>
                      <w:rFonts w:hint="eastAsia"/>
                      <w:b w:val="0"/>
                      <w:bCs w:val="0"/>
                      <w:sz w:val="21"/>
                      <w:szCs w:val="21"/>
                      <w:lang w:eastAsia="zh-CN"/>
                    </w:rPr>
                    <w:t>（</w:t>
                  </w:r>
                  <w:r>
                    <w:rPr>
                      <w:rFonts w:hint="default"/>
                      <w:sz w:val="21"/>
                      <w:szCs w:val="21"/>
                    </w:rPr>
                    <w:t>SOP-SJ-067</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包括或引用监视和测量的要求适当时，包括接收准则；</w:t>
                  </w:r>
                </w:p>
              </w:tc>
              <w:tc>
                <w:tcPr>
                  <w:tcW w:w="2854" w:type="dxa"/>
                </w:tcPr>
                <w:p>
                  <w:pPr>
                    <w:rPr>
                      <w:sz w:val="21"/>
                      <w:szCs w:val="21"/>
                    </w:rPr>
                  </w:pPr>
                  <w:r>
                    <w:rPr>
                      <w:rFonts w:hint="eastAsia"/>
                      <w:sz w:val="21"/>
                      <w:szCs w:val="21"/>
                    </w:rPr>
                    <w:sym w:font="Wingdings" w:char="00A8"/>
                  </w:r>
                  <w:r>
                    <w:rPr>
                      <w:rFonts w:hint="eastAsia"/>
                      <w:sz w:val="21"/>
                      <w:szCs w:val="21"/>
                    </w:rPr>
                    <w:t>采购标准（含厂家、地域）</w:t>
                  </w:r>
                </w:p>
                <w:p>
                  <w:pPr>
                    <w:rPr>
                      <w:sz w:val="21"/>
                      <w:szCs w:val="21"/>
                    </w:rPr>
                  </w:pPr>
                  <w:r>
                    <w:rPr>
                      <w:rFonts w:hint="eastAsia"/>
                      <w:sz w:val="21"/>
                      <w:szCs w:val="21"/>
                    </w:rPr>
                    <w:sym w:font="Wingdings" w:char="00A8"/>
                  </w:r>
                  <w:r>
                    <w:rPr>
                      <w:rFonts w:hint="eastAsia"/>
                      <w:sz w:val="21"/>
                      <w:szCs w:val="21"/>
                    </w:rPr>
                    <w:t>图纸</w:t>
                  </w:r>
                </w:p>
                <w:p>
                  <w:pPr>
                    <w:rPr>
                      <w:sz w:val="21"/>
                      <w:szCs w:val="21"/>
                    </w:rPr>
                  </w:pPr>
                  <w:r>
                    <w:rPr>
                      <w:rFonts w:hint="eastAsia"/>
                      <w:sz w:val="21"/>
                      <w:szCs w:val="21"/>
                    </w:rPr>
                    <w:sym w:font="Wingdings" w:char="00A8"/>
                  </w:r>
                  <w:r>
                    <w:rPr>
                      <w:rFonts w:hint="eastAsia"/>
                      <w:sz w:val="21"/>
                      <w:szCs w:val="21"/>
                    </w:rPr>
                    <w:t>操作规程</w:t>
                  </w:r>
                </w:p>
                <w:p>
                  <w:pPr>
                    <w:rPr>
                      <w:sz w:val="21"/>
                      <w:szCs w:val="21"/>
                    </w:rPr>
                  </w:pPr>
                  <w:r>
                    <w:rPr>
                      <w:rFonts w:hint="eastAsia"/>
                      <w:sz w:val="21"/>
                      <w:szCs w:val="21"/>
                    </w:rPr>
                    <w:sym w:font="Wingdings" w:char="00FE"/>
                  </w:r>
                  <w:r>
                    <w:rPr>
                      <w:rFonts w:hint="eastAsia"/>
                      <w:sz w:val="21"/>
                      <w:szCs w:val="21"/>
                    </w:rPr>
                    <w:t>产品标准</w:t>
                  </w:r>
                </w:p>
              </w:tc>
              <w:tc>
                <w:tcPr>
                  <w:tcW w:w="3175" w:type="dxa"/>
                </w:tcPr>
                <w:p>
                  <w:pPr>
                    <w:rPr>
                      <w:rFonts w:hint="eastAsia"/>
                      <w:sz w:val="21"/>
                      <w:szCs w:val="21"/>
                      <w:lang w:eastAsia="zh-CN"/>
                    </w:rPr>
                  </w:pPr>
                  <w:r>
                    <w:rPr>
                      <w:rFonts w:hint="eastAsia" w:eastAsia="宋体"/>
                      <w:sz w:val="21"/>
                      <w:szCs w:val="21"/>
                    </w:rPr>
                    <w:t>食用油、油脂类原料质量标准</w:t>
                  </w:r>
                  <w:r>
                    <w:rPr>
                      <w:rFonts w:hint="eastAsia"/>
                      <w:sz w:val="21"/>
                      <w:szCs w:val="21"/>
                      <w:lang w:eastAsia="zh-CN"/>
                    </w:rPr>
                    <w:t>（</w:t>
                  </w:r>
                  <w:r>
                    <w:rPr>
                      <w:rFonts w:hint="default"/>
                      <w:sz w:val="21"/>
                      <w:szCs w:val="21"/>
                    </w:rPr>
                    <w:t>TS-ZB-YG002</w:t>
                  </w:r>
                  <w:r>
                    <w:rPr>
                      <w:rFonts w:hint="eastAsia"/>
                      <w:sz w:val="21"/>
                      <w:szCs w:val="21"/>
                      <w:lang w:eastAsia="zh-CN"/>
                    </w:rPr>
                    <w:t>）</w:t>
                  </w:r>
                </w:p>
                <w:p>
                  <w:pPr>
                    <w:spacing w:beforeLines="0" w:afterLines="0"/>
                    <w:jc w:val="both"/>
                    <w:rPr>
                      <w:rFonts w:hint="default"/>
                      <w:sz w:val="21"/>
                      <w:szCs w:val="21"/>
                    </w:rPr>
                  </w:pPr>
                  <w:r>
                    <w:rPr>
                      <w:rFonts w:hint="eastAsia" w:eastAsia="宋体"/>
                      <w:sz w:val="21"/>
                      <w:szCs w:val="21"/>
                    </w:rPr>
                    <w:t>食用油、油脂类</w:t>
                  </w:r>
                </w:p>
                <w:p>
                  <w:pPr>
                    <w:rPr>
                      <w:rFonts w:hint="eastAsia"/>
                      <w:sz w:val="21"/>
                      <w:szCs w:val="21"/>
                      <w:lang w:val="en-US" w:eastAsia="zh-CN"/>
                    </w:rPr>
                  </w:pPr>
                  <w:r>
                    <w:rPr>
                      <w:rFonts w:hint="eastAsia" w:eastAsia="宋体"/>
                      <w:sz w:val="21"/>
                      <w:szCs w:val="21"/>
                    </w:rPr>
                    <w:t>中间产品质量标准</w:t>
                  </w:r>
                  <w:r>
                    <w:rPr>
                      <w:rFonts w:hint="eastAsia"/>
                      <w:sz w:val="21"/>
                      <w:szCs w:val="21"/>
                      <w:lang w:eastAsia="zh-CN"/>
                    </w:rPr>
                    <w:t>（</w:t>
                  </w:r>
                  <w:r>
                    <w:rPr>
                      <w:rFonts w:hint="default"/>
                      <w:sz w:val="21"/>
                      <w:szCs w:val="21"/>
                    </w:rPr>
                    <w:t>TS-ZB-ZG002</w:t>
                  </w:r>
                  <w:r>
                    <w:rPr>
                      <w:rFonts w:hint="eastAsia"/>
                      <w:sz w:val="21"/>
                      <w:szCs w:val="21"/>
                      <w:lang w:eastAsia="zh-CN"/>
                    </w:rPr>
                    <w:t>）</w:t>
                  </w:r>
                  <w:r>
                    <w:rPr>
                      <w:rFonts w:hint="default"/>
                      <w:sz w:val="21"/>
                      <w:szCs w:val="21"/>
                    </w:rPr>
                    <w:t>TS-ZB-ZG002</w:t>
                  </w:r>
                </w:p>
                <w:p>
                  <w:pPr>
                    <w:rPr>
                      <w:sz w:val="21"/>
                      <w:szCs w:val="21"/>
                    </w:rPr>
                  </w:pPr>
                  <w:r>
                    <w:rPr>
                      <w:rFonts w:hint="eastAsia"/>
                      <w:sz w:val="21"/>
                      <w:szCs w:val="21"/>
                      <w:lang w:val="en-US" w:eastAsia="zh-CN"/>
                    </w:rPr>
                    <w:t>企业标准Q/HTBS 0002S-2020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规定对于预期目的、安全和正确提供的产品和服务的基本特性</w:t>
                  </w:r>
                </w:p>
              </w:tc>
              <w:tc>
                <w:tcPr>
                  <w:tcW w:w="2854" w:type="dxa"/>
                </w:tcPr>
                <w:p>
                  <w:r>
                    <w:rPr>
                      <w:rFonts w:hint="eastAsia"/>
                    </w:rPr>
                    <w:sym w:font="Wingdings" w:char="00A8"/>
                  </w:r>
                  <w:r>
                    <w:rPr>
                      <w:rFonts w:hint="eastAsia"/>
                    </w:rPr>
                    <w:t xml:space="preserve">样机/样件 </w:t>
                  </w:r>
                </w:p>
                <w:p>
                  <w:r>
                    <w:rPr>
                      <w:rFonts w:hint="eastAsia"/>
                    </w:rPr>
                    <w:sym w:font="Wingdings" w:char="00A8"/>
                  </w:r>
                  <w:r>
                    <w:rPr>
                      <w:rFonts w:hint="eastAsia"/>
                    </w:rPr>
                    <w:t>工艺流程图</w:t>
                  </w:r>
                </w:p>
                <w:p>
                  <w:r>
                    <w:rPr>
                      <w:rFonts w:hint="eastAsia"/>
                    </w:rPr>
                    <w:sym w:font="Wingdings" w:char="00A8"/>
                  </w:r>
                  <w:r>
                    <w:rPr>
                      <w:rFonts w:hint="eastAsia"/>
                    </w:rPr>
                    <w:t>图纸</w:t>
                  </w:r>
                </w:p>
                <w:p>
                  <w:r>
                    <w:rPr>
                      <w:rFonts w:hint="eastAsia"/>
                    </w:rPr>
                    <w:sym w:font="Wingdings" w:char="00FE"/>
                  </w:r>
                  <w:r>
                    <w:rPr>
                      <w:rFonts w:hint="eastAsia"/>
                    </w:rPr>
                    <w:t>操作规程</w:t>
                  </w:r>
                </w:p>
                <w:p>
                  <w:r>
                    <w:rPr>
                      <w:rFonts w:hint="eastAsia"/>
                    </w:rPr>
                    <w:sym w:font="Wingdings" w:char="00A8"/>
                  </w:r>
                  <w:r>
                    <w:rPr>
                      <w:rFonts w:hint="eastAsia"/>
                    </w:rPr>
                    <w:t xml:space="preserve">使用说明书 </w:t>
                  </w:r>
                </w:p>
              </w:tc>
              <w:tc>
                <w:tcPr>
                  <w:tcW w:w="3175" w:type="dxa"/>
                </w:tcPr>
                <w:p>
                  <w:r>
                    <w:rPr>
                      <w:rFonts w:hint="eastAsia"/>
                      <w:lang w:eastAsia="zh-CN"/>
                    </w:rPr>
                    <w:t>产品配方卡</w:t>
                  </w:r>
                  <w:r>
                    <w:rPr>
                      <w:rFonts w:hint="eastAsia"/>
                      <w:b w:val="0"/>
                      <w:bCs w:val="0"/>
                      <w:sz w:val="24"/>
                      <w:lang w:val="en-US" w:eastAsia="zh-CN"/>
                    </w:rPr>
                    <w:t>012、018、019</w:t>
                  </w:r>
                </w:p>
              </w:tc>
            </w:tr>
          </w:tbl>
          <w:p/>
          <w:p/>
          <w:p/>
        </w:tc>
        <w:tc>
          <w:tcPr>
            <w:tcW w:w="652" w:type="dxa"/>
            <w:gridSpan w:val="2"/>
          </w:tcPr>
          <w:p>
            <w:r>
              <w:rPr>
                <w:rFonts w:hint="eastAsia" w:ascii="Times New Roman" w:hAnsi="Times New Roman" w:eastAsiaTheme="minor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245" w:type="dxa"/>
            <w:vMerge w:val="restart"/>
          </w:tcPr>
          <w:p>
            <w:r>
              <w:rPr>
                <w:rFonts w:hint="eastAsia"/>
              </w:rPr>
              <w:t>设计和开发变更</w:t>
            </w:r>
          </w:p>
          <w:p/>
        </w:tc>
        <w:tc>
          <w:tcPr>
            <w:tcW w:w="936" w:type="dxa"/>
            <w:vMerge w:val="restart"/>
          </w:tcPr>
          <w:p>
            <w:r>
              <w:rPr>
                <w:rFonts w:hint="eastAsia"/>
              </w:rPr>
              <w:t xml:space="preserve">Q8.3.6 </w:t>
            </w:r>
          </w:p>
        </w:tc>
        <w:tc>
          <w:tcPr>
            <w:tcW w:w="1068" w:type="dxa"/>
          </w:tcPr>
          <w:p>
            <w:r>
              <w:rPr>
                <w:rFonts w:hint="eastAsia"/>
              </w:rPr>
              <w:t>文件名称</w:t>
            </w:r>
          </w:p>
        </w:tc>
        <w:tc>
          <w:tcPr>
            <w:tcW w:w="9696" w:type="dxa"/>
          </w:tcPr>
          <w:p>
            <w:r>
              <w:rPr>
                <w:rFonts w:hint="eastAsia"/>
              </w:rPr>
              <w:t>如《设计和开发控制程序》</w:t>
            </w:r>
          </w:p>
        </w:tc>
        <w:tc>
          <w:tcPr>
            <w:tcW w:w="652" w:type="dxa"/>
            <w:gridSpan w:val="2"/>
          </w:tcPr>
          <w:p>
            <w:pPr>
              <w:rPr>
                <w:rFonts w:hint="eastAsia"/>
              </w:rPr>
            </w:pPr>
            <w:r>
              <w:rPr>
                <w:rFonts w:hint="eastAsia" w:ascii="Times New Roman" w:hAnsi="Times New Roman" w:eastAsiaTheme="minor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45" w:type="dxa"/>
            <w:vMerge w:val="continue"/>
          </w:tcPr>
          <w:p/>
        </w:tc>
        <w:tc>
          <w:tcPr>
            <w:tcW w:w="936" w:type="dxa"/>
            <w:vMerge w:val="continue"/>
          </w:tcPr>
          <w:p/>
        </w:tc>
        <w:tc>
          <w:tcPr>
            <w:tcW w:w="1068" w:type="dxa"/>
          </w:tcPr>
          <w:p>
            <w:r>
              <w:rPr>
                <w:rFonts w:hint="eastAsia"/>
              </w:rPr>
              <w:t>运行证据</w:t>
            </w:r>
          </w:p>
        </w:tc>
        <w:tc>
          <w:tcPr>
            <w:tcW w:w="9696" w:type="dxa"/>
          </w:tcPr>
          <w:p>
            <w:r>
              <w:rPr>
                <w:rFonts w:hint="eastAsia"/>
              </w:rPr>
              <w:t xml:space="preserve">对产品和服务设计和开发期间以及后续所做的更改； </w:t>
            </w:r>
            <w:r>
              <w:rPr>
                <w:rFonts w:hint="eastAsia"/>
              </w:rPr>
              <w:sym w:font="Wingdings" w:char="00FE"/>
            </w:r>
            <w:r>
              <w:rPr>
                <w:rFonts w:hint="eastAsia"/>
              </w:rPr>
              <w:t xml:space="preserve">未发生   </w:t>
            </w:r>
            <w:r>
              <w:rPr>
                <w:rFonts w:hint="eastAsia"/>
              </w:rPr>
              <w:sym w:font="Wingdings" w:char="00A8"/>
            </w:r>
            <w:r>
              <w:rPr>
                <w:rFonts w:hint="eastAsia"/>
              </w:rPr>
              <w:t xml:space="preserve">发生过  </w:t>
            </w:r>
          </w:p>
        </w:tc>
        <w:tc>
          <w:tcPr>
            <w:tcW w:w="652" w:type="dxa"/>
            <w:gridSpan w:val="2"/>
          </w:tcPr>
          <w:p>
            <w:pPr>
              <w:rPr>
                <w:rFonts w:hint="eastAsia"/>
              </w:rPr>
            </w:pPr>
            <w:r>
              <w:rPr>
                <w:rFonts w:hint="eastAsia" w:ascii="Times New Roman" w:hAnsi="Times New Roman" w:eastAsiaTheme="minor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2245" w:type="dxa"/>
            <w:vMerge w:val="continue"/>
          </w:tcPr>
          <w:p/>
        </w:tc>
        <w:tc>
          <w:tcPr>
            <w:tcW w:w="936" w:type="dxa"/>
            <w:vMerge w:val="continue"/>
          </w:tcPr>
          <w:p/>
        </w:tc>
        <w:tc>
          <w:tcPr>
            <w:tcW w:w="1068" w:type="dxa"/>
          </w:tcPr>
          <w:p>
            <w:r>
              <w:rPr>
                <w:rFonts w:hint="eastAsia"/>
              </w:rPr>
              <w:t>运行证据</w:t>
            </w:r>
          </w:p>
        </w:tc>
        <w:tc>
          <w:tcPr>
            <w:tcW w:w="9696" w:type="dxa"/>
          </w:tcPr>
          <w:p>
            <w:r>
              <w:rPr>
                <w:rFonts w:hint="eastAsia"/>
              </w:rPr>
              <w:t>顾客或外部供方的财产种类：</w:t>
            </w:r>
          </w:p>
          <w:p>
            <w:r>
              <w:rPr>
                <w:rFonts w:hint="eastAsia"/>
              </w:rPr>
              <w:sym w:font="Wingdings" w:char="00A8"/>
            </w:r>
            <w:r>
              <w:rPr>
                <w:rFonts w:hint="eastAsia"/>
              </w:rPr>
              <w:t xml:space="preserve">材料  </w:t>
            </w:r>
            <w:r>
              <w:rPr>
                <w:rFonts w:hint="eastAsia"/>
              </w:rPr>
              <w:sym w:font="Wingdings" w:char="00A8"/>
            </w:r>
            <w:r>
              <w:rPr>
                <w:rFonts w:hint="eastAsia"/>
              </w:rPr>
              <w:t xml:space="preserve">零部件  </w:t>
            </w:r>
            <w:r>
              <w:rPr>
                <w:rFonts w:hint="eastAsia"/>
              </w:rPr>
              <w:sym w:font="Wingdings" w:char="00A8"/>
            </w:r>
            <w:r>
              <w:rPr>
                <w:rFonts w:hint="eastAsia"/>
              </w:rPr>
              <w:t xml:space="preserve">工具  </w:t>
            </w:r>
            <w:r>
              <w:rPr>
                <w:rFonts w:hint="eastAsia"/>
              </w:rPr>
              <w:sym w:font="Wingdings" w:char="00A8"/>
            </w:r>
            <w:r>
              <w:rPr>
                <w:rFonts w:hint="eastAsia"/>
              </w:rPr>
              <w:t xml:space="preserve">设备  </w:t>
            </w:r>
            <w:r>
              <w:rPr>
                <w:rFonts w:hint="eastAsia"/>
              </w:rPr>
              <w:sym w:font="Wingdings" w:char="00A8"/>
            </w:r>
            <w:r>
              <w:rPr>
                <w:rFonts w:hint="eastAsia"/>
              </w:rPr>
              <w:t xml:space="preserve">顾客的场所 </w:t>
            </w:r>
            <w:r>
              <w:rPr>
                <w:rFonts w:hint="eastAsia"/>
              </w:rPr>
              <w:sym w:font="Wingdings" w:char="00A8"/>
            </w:r>
            <w:r>
              <w:rPr>
                <w:rFonts w:hint="eastAsia"/>
              </w:rPr>
              <w:t xml:space="preserve">知识产权  </w:t>
            </w:r>
            <w:r>
              <w:rPr>
                <w:rFonts w:hint="eastAsia"/>
              </w:rPr>
              <w:sym w:font="Wingdings" w:char="00A8"/>
            </w:r>
            <w:r>
              <w:rPr>
                <w:rFonts w:hint="eastAsia"/>
              </w:rPr>
              <w:t xml:space="preserve">个人信息  </w:t>
            </w:r>
            <w:r>
              <w:rPr>
                <w:rFonts w:hint="eastAsia"/>
              </w:rPr>
              <w:sym w:font="Wingdings" w:char="00FE"/>
            </w:r>
            <w:r>
              <w:rPr>
                <w:rFonts w:hint="eastAsia"/>
              </w:rPr>
              <w:t>其他</w:t>
            </w:r>
          </w:p>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975"/>
              <w:gridCol w:w="1726"/>
              <w:gridCol w:w="1173"/>
              <w:gridCol w:w="1463"/>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r>
                    <w:rPr>
                      <w:rFonts w:hint="eastAsia"/>
                    </w:rPr>
                    <w:t>财产名称</w:t>
                  </w:r>
                </w:p>
              </w:tc>
              <w:tc>
                <w:tcPr>
                  <w:tcW w:w="1975" w:type="dxa"/>
                </w:tcPr>
                <w:p>
                  <w:r>
                    <w:rPr>
                      <w:rFonts w:hint="eastAsia"/>
                    </w:rPr>
                    <w:t>提供方</w:t>
                  </w:r>
                </w:p>
              </w:tc>
              <w:tc>
                <w:tcPr>
                  <w:tcW w:w="1726" w:type="dxa"/>
                </w:tcPr>
                <w:p>
                  <w:r>
                    <w:rPr>
                      <w:rFonts w:hint="eastAsia"/>
                    </w:rPr>
                    <w:t>提供方名称</w:t>
                  </w:r>
                </w:p>
              </w:tc>
              <w:tc>
                <w:tcPr>
                  <w:tcW w:w="1173" w:type="dxa"/>
                </w:tcPr>
                <w:p>
                  <w:r>
                    <w:rPr>
                      <w:rFonts w:hint="eastAsia"/>
                    </w:rPr>
                    <w:t>验证日期</w:t>
                  </w:r>
                </w:p>
              </w:tc>
              <w:tc>
                <w:tcPr>
                  <w:tcW w:w="1463" w:type="dxa"/>
                </w:tcPr>
                <w:p>
                  <w:r>
                    <w:rPr>
                      <w:rFonts w:hint="eastAsia"/>
                    </w:rPr>
                    <w:t>标识明确</w:t>
                  </w:r>
                </w:p>
              </w:tc>
              <w:tc>
                <w:tcPr>
                  <w:tcW w:w="1644" w:type="dxa"/>
                </w:tcPr>
                <w:p>
                  <w:r>
                    <w:rPr>
                      <w:rFonts w:hint="eastAsia"/>
                    </w:rPr>
                    <w:t>保护/防护适宜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Align w:val="top"/>
                </w:tcPr>
                <w:p>
                  <w:pPr>
                    <w:rPr>
                      <w:rFonts w:hint="eastAsia" w:eastAsia="宋体"/>
                      <w:lang w:eastAsia="zh-CN"/>
                    </w:rPr>
                  </w:pPr>
                  <w:r>
                    <w:rPr>
                      <w:rFonts w:hint="eastAsia"/>
                      <w:lang w:eastAsia="zh-CN"/>
                    </w:rPr>
                    <w:t>包装箱</w:t>
                  </w:r>
                </w:p>
              </w:tc>
              <w:tc>
                <w:tcPr>
                  <w:tcW w:w="1975" w:type="dxa"/>
                  <w:vAlign w:val="top"/>
                </w:tcPr>
                <w:p>
                  <w:r>
                    <w:rPr>
                      <w:rFonts w:hint="eastAsia"/>
                    </w:rPr>
                    <w:sym w:font="Wingdings" w:char="00A8"/>
                  </w:r>
                  <w:r>
                    <w:rPr>
                      <w:rFonts w:hint="eastAsia"/>
                    </w:rPr>
                    <w:t xml:space="preserve">外部供方 </w:t>
                  </w:r>
                  <w:r>
                    <w:rPr>
                      <w:rFonts w:hint="eastAsia"/>
                    </w:rPr>
                    <w:sym w:font="Wingdings" w:char="00FE"/>
                  </w:r>
                  <w:r>
                    <w:rPr>
                      <w:rFonts w:hint="eastAsia"/>
                    </w:rPr>
                    <w:t>顾客</w:t>
                  </w:r>
                </w:p>
              </w:tc>
              <w:tc>
                <w:tcPr>
                  <w:tcW w:w="1726" w:type="dxa"/>
                  <w:vAlign w:val="top"/>
                </w:tcPr>
                <w:p>
                  <w:r>
                    <w:rPr>
                      <w:rFonts w:hint="eastAsia"/>
                      <w:lang w:val="en-US" w:eastAsia="zh-CN"/>
                    </w:rPr>
                    <w:t>广州彤健生物</w:t>
                  </w:r>
                </w:p>
              </w:tc>
              <w:tc>
                <w:tcPr>
                  <w:tcW w:w="1173" w:type="dxa"/>
                  <w:vAlign w:val="top"/>
                </w:tcPr>
                <w:p>
                  <w:r>
                    <w:rPr>
                      <w:rFonts w:hint="eastAsia"/>
                      <w:lang w:val="en-US" w:eastAsia="zh-CN"/>
                    </w:rPr>
                    <w:t>2020.11.2</w:t>
                  </w:r>
                </w:p>
              </w:tc>
              <w:tc>
                <w:tcPr>
                  <w:tcW w:w="1463" w:type="dxa"/>
                  <w:vAlign w:val="top"/>
                </w:tcPr>
                <w:p>
                  <w:r>
                    <w:rPr>
                      <w:rFonts w:hint="eastAsia"/>
                      <w:lang w:val="en-US" w:eastAsia="zh-CN"/>
                    </w:rPr>
                    <w:t>明确</w:t>
                  </w:r>
                </w:p>
              </w:tc>
              <w:tc>
                <w:tcPr>
                  <w:tcW w:w="1644" w:type="dxa"/>
                  <w:vAlign w:val="top"/>
                </w:tcPr>
                <w:p>
                  <w:r>
                    <w:rPr>
                      <w:rFonts w:hint="eastAsia"/>
                      <w:lang w:val="en-US" w:eastAsia="zh-CN"/>
                    </w:rPr>
                    <w:t>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Align w:val="top"/>
                </w:tcPr>
                <w:p>
                  <w:r>
                    <w:rPr>
                      <w:rFonts w:hint="eastAsia"/>
                      <w:lang w:val="en-US" w:eastAsia="zh-CN"/>
                    </w:rPr>
                    <w:t>包装彩盒</w:t>
                  </w:r>
                </w:p>
              </w:tc>
              <w:tc>
                <w:tcPr>
                  <w:tcW w:w="1975" w:type="dxa"/>
                  <w:vAlign w:val="top"/>
                </w:tcPr>
                <w:p>
                  <w:r>
                    <w:rPr>
                      <w:rFonts w:hint="eastAsia"/>
                    </w:rPr>
                    <w:sym w:font="Wingdings" w:char="00A8"/>
                  </w:r>
                  <w:r>
                    <w:rPr>
                      <w:rFonts w:hint="eastAsia"/>
                    </w:rPr>
                    <w:t xml:space="preserve">外部供方 </w:t>
                  </w:r>
                  <w:r>
                    <w:rPr>
                      <w:rFonts w:hint="eastAsia"/>
                    </w:rPr>
                    <w:sym w:font="Wingdings" w:char="00FE"/>
                  </w:r>
                  <w:r>
                    <w:rPr>
                      <w:rFonts w:hint="eastAsia"/>
                    </w:rPr>
                    <w:t>顾客</w:t>
                  </w:r>
                </w:p>
              </w:tc>
              <w:tc>
                <w:tcPr>
                  <w:tcW w:w="1726" w:type="dxa"/>
                  <w:vAlign w:val="top"/>
                </w:tcPr>
                <w:p>
                  <w:r>
                    <w:rPr>
                      <w:rFonts w:hint="eastAsia"/>
                      <w:lang w:val="en-US" w:eastAsia="zh-CN"/>
                    </w:rPr>
                    <w:t>广州彤健生物</w:t>
                  </w:r>
                </w:p>
              </w:tc>
              <w:tc>
                <w:tcPr>
                  <w:tcW w:w="1173" w:type="dxa"/>
                  <w:vAlign w:val="top"/>
                </w:tcPr>
                <w:p>
                  <w:r>
                    <w:rPr>
                      <w:rFonts w:hint="eastAsia"/>
                      <w:lang w:val="en-US" w:eastAsia="zh-CN"/>
                    </w:rPr>
                    <w:t>2020.10.29</w:t>
                  </w:r>
                </w:p>
              </w:tc>
              <w:tc>
                <w:tcPr>
                  <w:tcW w:w="1463" w:type="dxa"/>
                  <w:vAlign w:val="top"/>
                </w:tcPr>
                <w:p>
                  <w:r>
                    <w:rPr>
                      <w:rFonts w:hint="eastAsia"/>
                      <w:lang w:val="en-US" w:eastAsia="zh-CN"/>
                    </w:rPr>
                    <w:t>明确</w:t>
                  </w:r>
                </w:p>
              </w:tc>
              <w:tc>
                <w:tcPr>
                  <w:tcW w:w="1644" w:type="dxa"/>
                  <w:vAlign w:val="top"/>
                </w:tcPr>
                <w:p>
                  <w:r>
                    <w:rPr>
                      <w:rFonts w:hint="eastAsia"/>
                      <w:lang w:val="en-US" w:eastAsia="zh-CN"/>
                    </w:rPr>
                    <w:t>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Align w:val="top"/>
                </w:tcPr>
                <w:p>
                  <w:r>
                    <w:rPr>
                      <w:rFonts w:hint="eastAsia"/>
                      <w:lang w:val="en-US" w:eastAsia="zh-CN"/>
                    </w:rPr>
                    <w:t>瓶贴</w:t>
                  </w:r>
                </w:p>
              </w:tc>
              <w:tc>
                <w:tcPr>
                  <w:tcW w:w="1975" w:type="dxa"/>
                  <w:vAlign w:val="top"/>
                </w:tcPr>
                <w:p>
                  <w:r>
                    <w:rPr>
                      <w:rFonts w:hint="eastAsia"/>
                    </w:rPr>
                    <w:sym w:font="Wingdings" w:char="00A8"/>
                  </w:r>
                  <w:r>
                    <w:rPr>
                      <w:rFonts w:hint="eastAsia"/>
                    </w:rPr>
                    <w:t xml:space="preserve">外部供方 </w:t>
                  </w:r>
                  <w:r>
                    <w:rPr>
                      <w:rFonts w:hint="eastAsia"/>
                    </w:rPr>
                    <w:sym w:font="Wingdings" w:char="00FE"/>
                  </w:r>
                  <w:r>
                    <w:rPr>
                      <w:rFonts w:hint="eastAsia"/>
                    </w:rPr>
                    <w:t>顾客</w:t>
                  </w:r>
                </w:p>
              </w:tc>
              <w:tc>
                <w:tcPr>
                  <w:tcW w:w="1726" w:type="dxa"/>
                  <w:vAlign w:val="top"/>
                </w:tcPr>
                <w:p>
                  <w:r>
                    <w:rPr>
                      <w:rFonts w:hint="eastAsia"/>
                      <w:lang w:val="en-US" w:eastAsia="zh-CN"/>
                    </w:rPr>
                    <w:t>广州彤健生物</w:t>
                  </w:r>
                </w:p>
              </w:tc>
              <w:tc>
                <w:tcPr>
                  <w:tcW w:w="1173" w:type="dxa"/>
                  <w:vAlign w:val="top"/>
                </w:tcPr>
                <w:p>
                  <w:r>
                    <w:rPr>
                      <w:rFonts w:hint="eastAsia"/>
                      <w:lang w:val="en-US" w:eastAsia="zh-CN"/>
                    </w:rPr>
                    <w:t>2020.10.29</w:t>
                  </w:r>
                </w:p>
              </w:tc>
              <w:tc>
                <w:tcPr>
                  <w:tcW w:w="1463" w:type="dxa"/>
                  <w:vAlign w:val="top"/>
                </w:tcPr>
                <w:p>
                  <w:r>
                    <w:rPr>
                      <w:rFonts w:hint="eastAsia"/>
                      <w:lang w:val="en-US" w:eastAsia="zh-CN"/>
                    </w:rPr>
                    <w:t>明确</w:t>
                  </w:r>
                </w:p>
              </w:tc>
              <w:tc>
                <w:tcPr>
                  <w:tcW w:w="1644" w:type="dxa"/>
                  <w:vAlign w:val="top"/>
                </w:tcPr>
                <w:p>
                  <w:r>
                    <w:rPr>
                      <w:rFonts w:hint="eastAsia"/>
                      <w:lang w:val="en-US" w:eastAsia="zh-CN"/>
                    </w:rPr>
                    <w:t>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Align w:val="top"/>
                </w:tcPr>
                <w:p>
                  <w:r>
                    <w:rPr>
                      <w:rFonts w:hint="eastAsia"/>
                      <w:lang w:val="en-US" w:eastAsia="zh-CN"/>
                    </w:rPr>
                    <w:t>防伪签</w:t>
                  </w:r>
                </w:p>
              </w:tc>
              <w:tc>
                <w:tcPr>
                  <w:tcW w:w="1975" w:type="dxa"/>
                  <w:vAlign w:val="top"/>
                </w:tcPr>
                <w:p>
                  <w:r>
                    <w:rPr>
                      <w:rFonts w:hint="eastAsia"/>
                    </w:rPr>
                    <w:sym w:font="Wingdings" w:char="00A8"/>
                  </w:r>
                  <w:r>
                    <w:rPr>
                      <w:rFonts w:hint="eastAsia"/>
                    </w:rPr>
                    <w:t xml:space="preserve">外部供方 </w:t>
                  </w:r>
                  <w:r>
                    <w:rPr>
                      <w:rFonts w:hint="eastAsia"/>
                    </w:rPr>
                    <w:sym w:font="Wingdings" w:char="00FE"/>
                  </w:r>
                  <w:r>
                    <w:rPr>
                      <w:rFonts w:hint="eastAsia"/>
                    </w:rPr>
                    <w:t>顾客</w:t>
                  </w:r>
                </w:p>
              </w:tc>
              <w:tc>
                <w:tcPr>
                  <w:tcW w:w="1726" w:type="dxa"/>
                  <w:vAlign w:val="top"/>
                </w:tcPr>
                <w:p>
                  <w:r>
                    <w:rPr>
                      <w:rFonts w:hint="eastAsia"/>
                      <w:lang w:val="en-US" w:eastAsia="zh-CN"/>
                    </w:rPr>
                    <w:t>广州彤健生物</w:t>
                  </w:r>
                </w:p>
              </w:tc>
              <w:tc>
                <w:tcPr>
                  <w:tcW w:w="1173" w:type="dxa"/>
                  <w:vAlign w:val="top"/>
                </w:tcPr>
                <w:p>
                  <w:r>
                    <w:rPr>
                      <w:rFonts w:hint="eastAsia"/>
                      <w:lang w:val="en-US" w:eastAsia="zh-CN"/>
                    </w:rPr>
                    <w:t>2020.10.20</w:t>
                  </w:r>
                </w:p>
              </w:tc>
              <w:tc>
                <w:tcPr>
                  <w:tcW w:w="1463" w:type="dxa"/>
                  <w:vAlign w:val="top"/>
                </w:tcPr>
                <w:p>
                  <w:r>
                    <w:rPr>
                      <w:rFonts w:hint="eastAsia"/>
                      <w:lang w:val="en-US" w:eastAsia="zh-CN"/>
                    </w:rPr>
                    <w:t>明确</w:t>
                  </w:r>
                </w:p>
              </w:tc>
              <w:tc>
                <w:tcPr>
                  <w:tcW w:w="1644" w:type="dxa"/>
                  <w:vAlign w:val="top"/>
                </w:tcPr>
                <w:p>
                  <w:r>
                    <w:rPr>
                      <w:rFonts w:hint="eastAsia"/>
                      <w:lang w:val="en-US" w:eastAsia="zh-CN"/>
                    </w:rPr>
                    <w:t>适宜</w:t>
                  </w:r>
                </w:p>
              </w:tc>
            </w:tr>
          </w:tbl>
          <w:p/>
          <w:p>
            <w:r>
              <w:rPr>
                <w:rFonts w:hint="eastAsia"/>
              </w:rPr>
              <w:t>异常情况处理：</w:t>
            </w:r>
            <w:r>
              <w:rPr>
                <w:rFonts w:hint="eastAsia"/>
                <w:lang w:val="en-US" w:eastAsia="zh-CN"/>
              </w:rPr>
              <w:t>目前无异常发生</w:t>
            </w:r>
            <w:r>
              <w:rPr>
                <w:rFonts w:hint="eastAsia"/>
              </w:rPr>
              <w:t xml:space="preserve">   </w:t>
            </w:r>
          </w:p>
        </w:tc>
        <w:tc>
          <w:tcPr>
            <w:tcW w:w="652" w:type="dxa"/>
            <w:gridSpan w:val="2"/>
          </w:tcPr>
          <w:p>
            <w:r>
              <w:rPr>
                <w:rFonts w:hint="eastAsia" w:ascii="Times New Roman" w:hAnsi="Times New Roman" w:eastAsiaTheme="minor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245" w:type="dxa"/>
            <w:vMerge w:val="continue"/>
          </w:tcPr>
          <w:p/>
        </w:tc>
        <w:tc>
          <w:tcPr>
            <w:tcW w:w="936" w:type="dxa"/>
            <w:vMerge w:val="continue"/>
          </w:tcPr>
          <w:p/>
        </w:tc>
        <w:tc>
          <w:tcPr>
            <w:tcW w:w="1068" w:type="dxa"/>
          </w:tcPr>
          <w:p>
            <w:r>
              <w:rPr>
                <w:rFonts w:hint="eastAsia"/>
              </w:rPr>
              <w:t>现场观察</w:t>
            </w:r>
          </w:p>
        </w:tc>
        <w:tc>
          <w:tcPr>
            <w:tcW w:w="9696" w:type="dxa"/>
          </w:tcPr>
          <w:p>
            <w:r>
              <w:rPr>
                <w:rFonts w:hint="eastAsia"/>
              </w:rPr>
              <w:t>在生产或服务场所对顾客或外部供方财产的标识和防护情况：</w:t>
            </w:r>
            <w:r>
              <w:rPr>
                <w:rFonts w:hint="eastAsia"/>
              </w:rPr>
              <w:sym w:font="Wingdings" w:char="00FE"/>
            </w:r>
            <w:r>
              <w:rPr>
                <w:rFonts w:hint="eastAsia"/>
              </w:rPr>
              <w:t xml:space="preserve">区分清楚  </w:t>
            </w:r>
            <w:r>
              <w:rPr>
                <w:rFonts w:hint="eastAsia"/>
              </w:rPr>
              <w:sym w:font="Wingdings" w:char="00FE"/>
            </w:r>
            <w:r>
              <w:rPr>
                <w:rFonts w:hint="eastAsia"/>
              </w:rPr>
              <w:t>防护得当</w:t>
            </w:r>
          </w:p>
          <w:p/>
          <w:p>
            <w:r>
              <w:rPr>
                <w:rFonts w:hint="eastAsia"/>
              </w:rPr>
              <w:t>在原材料库房对顾客或外部供方财产的标识和防护情况：</w:t>
            </w:r>
            <w:r>
              <w:rPr>
                <w:rFonts w:hint="eastAsia"/>
              </w:rPr>
              <w:sym w:font="Wingdings" w:char="00FE"/>
            </w:r>
            <w:r>
              <w:rPr>
                <w:rFonts w:hint="eastAsia"/>
              </w:rPr>
              <w:t xml:space="preserve">区分清楚  </w:t>
            </w:r>
            <w:r>
              <w:rPr>
                <w:rFonts w:hint="eastAsia"/>
              </w:rPr>
              <w:sym w:font="Wingdings" w:char="00FE"/>
            </w:r>
            <w:r>
              <w:rPr>
                <w:rFonts w:hint="eastAsia"/>
              </w:rPr>
              <w:t>防护得当</w:t>
            </w:r>
          </w:p>
        </w:tc>
        <w:tc>
          <w:tcPr>
            <w:tcW w:w="652" w:type="dxa"/>
            <w:gridSpan w:val="2"/>
          </w:tcPr>
          <w:p>
            <w:pPr>
              <w:rPr>
                <w:rFonts w:hint="eastAsia"/>
              </w:rPr>
            </w:pPr>
            <w:r>
              <w:rPr>
                <w:rFonts w:hint="eastAsia" w:ascii="Times New Roman" w:hAnsi="Times New Roman" w:eastAsiaTheme="minor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6" w:hRule="atLeast"/>
        </w:trPr>
        <w:tc>
          <w:tcPr>
            <w:tcW w:w="2245" w:type="dxa"/>
            <w:vMerge w:val="continue"/>
          </w:tcPr>
          <w:p/>
        </w:tc>
        <w:tc>
          <w:tcPr>
            <w:tcW w:w="936" w:type="dxa"/>
            <w:vMerge w:val="continue"/>
          </w:tcPr>
          <w:p/>
        </w:tc>
        <w:tc>
          <w:tcPr>
            <w:tcW w:w="1068" w:type="dxa"/>
          </w:tcPr>
          <w:p>
            <w:r>
              <w:rPr>
                <w:rFonts w:hint="eastAsia"/>
              </w:rPr>
              <w:t>运行证据</w:t>
            </w:r>
          </w:p>
        </w:tc>
        <w:tc>
          <w:tcPr>
            <w:tcW w:w="9696" w:type="dxa"/>
          </w:tcPr>
          <w:p>
            <w:r>
              <w:rPr>
                <w:rFonts w:hint="eastAsia"/>
              </w:rPr>
              <w:t>组织对监视和测量的环境绩效</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监视和测量的对象</w:t>
                  </w:r>
                </w:p>
              </w:tc>
              <w:tc>
                <w:tcPr>
                  <w:tcW w:w="2149" w:type="dxa"/>
                </w:tcPr>
                <w:p>
                  <w:r>
                    <w:rPr>
                      <w:rFonts w:hint="eastAsia"/>
                    </w:rPr>
                    <w:t>监视、测量、分析和评价的方法</w:t>
                  </w:r>
                </w:p>
              </w:tc>
              <w:tc>
                <w:tcPr>
                  <w:tcW w:w="1986" w:type="dxa"/>
                </w:tcPr>
                <w:p>
                  <w:r>
                    <w:rPr>
                      <w:rFonts w:hint="eastAsia"/>
                    </w:rPr>
                    <w:t>监视和测量的频次和时机</w:t>
                  </w:r>
                </w:p>
              </w:tc>
              <w:tc>
                <w:tcPr>
                  <w:tcW w:w="1887" w:type="dxa"/>
                </w:tcPr>
                <w:p>
                  <w:r>
                    <w:rPr>
                      <w:rFonts w:hint="eastAsia"/>
                    </w:rPr>
                    <w:t>评价其环境绩效所依据的准则和适当的参数</w:t>
                  </w:r>
                </w:p>
              </w:tc>
              <w:tc>
                <w:tcPr>
                  <w:tcW w:w="2034"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产品检测</w:t>
                  </w:r>
                </w:p>
              </w:tc>
              <w:tc>
                <w:tcPr>
                  <w:tcW w:w="2149" w:type="dxa"/>
                </w:tcPr>
                <w:p>
                  <w:r>
                    <w:rPr>
                      <w:rFonts w:hint="eastAsia"/>
                    </w:rPr>
                    <w:t>见检验计划</w:t>
                  </w:r>
                </w:p>
                <w:p>
                  <w:r>
                    <w:rPr>
                      <w:rFonts w:hint="eastAsia"/>
                    </w:rPr>
                    <w:t>索取第三方监测报告</w:t>
                  </w:r>
                </w:p>
              </w:tc>
              <w:tc>
                <w:tcPr>
                  <w:tcW w:w="1986"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sym w:font="Wingdings 2" w:char="0052"/>
                  </w:r>
                  <w:r>
                    <w:rPr>
                      <w:rFonts w:hint="eastAsia"/>
                      <w:color w:val="000000"/>
                      <w:szCs w:val="21"/>
                    </w:rPr>
                    <w:t>每年 □</w:t>
                  </w:r>
                  <w:r>
                    <w:rPr>
                      <w:rFonts w:hint="eastAsia"/>
                    </w:rPr>
                    <w:t>其他</w:t>
                  </w:r>
                </w:p>
              </w:tc>
              <w:tc>
                <w:tcPr>
                  <w:tcW w:w="1887" w:type="dxa"/>
                </w:tcPr>
                <w:p>
                  <w:r>
                    <w:rPr>
                      <w:rFonts w:hint="eastAsia"/>
                    </w:rPr>
                    <w:t>相关标准</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sym w:font="Wingdings 2" w:char="0052"/>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过程</w:t>
                  </w:r>
                </w:p>
              </w:tc>
              <w:tc>
                <w:tcPr>
                  <w:tcW w:w="2149" w:type="dxa"/>
                </w:tcPr>
                <w:p>
                  <w:r>
                    <w:rPr>
                      <w:rFonts w:hint="eastAsia"/>
                    </w:rPr>
                    <w:t>现场巡视</w:t>
                  </w:r>
                </w:p>
                <w:p>
                  <w:r>
                    <w:rPr>
                      <w:rFonts w:hint="eastAsia"/>
                    </w:rPr>
                    <w:t>抽查记录</w:t>
                  </w:r>
                </w:p>
                <w:p>
                  <w:r>
                    <w:rPr>
                      <w:rFonts w:hint="eastAsia"/>
                    </w:rPr>
                    <w:t>对食品安全目标进行统计</w:t>
                  </w:r>
                </w:p>
              </w:tc>
              <w:tc>
                <w:tcPr>
                  <w:tcW w:w="1986" w:type="dxa"/>
                </w:tcPr>
                <w:p>
                  <w:r>
                    <w:rPr>
                      <w:rFonts w:hint="eastAsia"/>
                      <w:color w:val="000000"/>
                      <w:szCs w:val="21"/>
                    </w:rPr>
                    <w:sym w:font="Wingdings 2" w:char="0052"/>
                  </w:r>
                  <w:r>
                    <w:rPr>
                      <w:rFonts w:hint="eastAsia"/>
                    </w:rPr>
                    <w:t>定期检查</w:t>
                  </w:r>
                </w:p>
                <w:p>
                  <w:r>
                    <w:rPr>
                      <w:rFonts w:hint="eastAsia"/>
                      <w:color w:val="000000"/>
                      <w:szCs w:val="21"/>
                    </w:rPr>
                    <w:t>□</w:t>
                  </w:r>
                  <w:r>
                    <w:rPr>
                      <w:rFonts w:hint="eastAsia"/>
                    </w:rPr>
                    <w:t>抽查</w:t>
                  </w:r>
                </w:p>
              </w:tc>
              <w:tc>
                <w:tcPr>
                  <w:tcW w:w="1887" w:type="dxa"/>
                </w:tcP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sym w:font="Wingdings 2" w:char="0052"/>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体系</w:t>
                  </w:r>
                </w:p>
              </w:tc>
              <w:tc>
                <w:tcPr>
                  <w:tcW w:w="2149" w:type="dxa"/>
                </w:tcPr>
                <w:p>
                  <w:r>
                    <w:rPr>
                      <w:rFonts w:hint="eastAsia"/>
                    </w:rPr>
                    <w:t>内部审核；对内审不符合项进行分析</w:t>
                  </w:r>
                </w:p>
              </w:tc>
              <w:tc>
                <w:tcPr>
                  <w:tcW w:w="1986" w:type="dxa"/>
                </w:tcPr>
                <w:p>
                  <w:r>
                    <w:rPr>
                      <w:rFonts w:hint="eastAsia"/>
                      <w:color w:val="000000"/>
                      <w:szCs w:val="21"/>
                    </w:rPr>
                    <w:sym w:font="Wingdings 2" w:char="0052"/>
                  </w:r>
                  <w:r>
                    <w:rPr>
                      <w:rFonts w:hint="eastAsia"/>
                    </w:rPr>
                    <w:t>按年度内审计划</w:t>
                  </w:r>
                </w:p>
                <w:p>
                  <w:r>
                    <w:rPr>
                      <w:rFonts w:hint="eastAsia"/>
                      <w:color w:val="000000"/>
                      <w:szCs w:val="21"/>
                    </w:rPr>
                    <w:sym w:font="Wingdings 2" w:char="0052"/>
                  </w:r>
                  <w:r>
                    <w:rPr>
                      <w:rFonts w:hint="eastAsia"/>
                    </w:rPr>
                    <w:t>每年一次</w:t>
                  </w:r>
                </w:p>
                <w:p>
                  <w:r>
                    <w:rPr>
                      <w:rFonts w:hint="eastAsia"/>
                      <w:color w:val="000000"/>
                      <w:szCs w:val="21"/>
                    </w:rPr>
                    <w:sym w:font="Wingdings 2" w:char="0052"/>
                  </w:r>
                  <w:r>
                    <w:rPr>
                      <w:rFonts w:hint="eastAsia"/>
                      <w:color w:val="000000"/>
                      <w:szCs w:val="21"/>
                    </w:rPr>
                    <w:t>特殊情况增加</w:t>
                  </w:r>
                </w:p>
              </w:tc>
              <w:tc>
                <w:tcPr>
                  <w:tcW w:w="1887" w:type="dxa"/>
                </w:tcP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sym w:font="Wingdings 2" w:char="0052"/>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体系有效性</w:t>
                  </w:r>
                </w:p>
              </w:tc>
              <w:tc>
                <w:tcPr>
                  <w:tcW w:w="2149" w:type="dxa"/>
                </w:tcPr>
                <w:p>
                  <w:r>
                    <w:rPr>
                      <w:rFonts w:hint="eastAsia"/>
                    </w:rPr>
                    <w:t>管理评审，对EMS存在的需要问题进行分析</w:t>
                  </w:r>
                </w:p>
              </w:tc>
              <w:tc>
                <w:tcPr>
                  <w:tcW w:w="1986" w:type="dxa"/>
                </w:tcPr>
                <w:p>
                  <w:r>
                    <w:rPr>
                      <w:rFonts w:hint="eastAsia"/>
                      <w:color w:val="000000"/>
                      <w:szCs w:val="21"/>
                    </w:rPr>
                    <w:sym w:font="Wingdings 2" w:char="0052"/>
                  </w:r>
                  <w:r>
                    <w:rPr>
                      <w:rFonts w:hint="eastAsia"/>
                    </w:rPr>
                    <w:t>每年一次</w:t>
                  </w:r>
                </w:p>
                <w:p>
                  <w:r>
                    <w:rPr>
                      <w:rFonts w:hint="eastAsia"/>
                      <w:color w:val="000000"/>
                      <w:szCs w:val="21"/>
                    </w:rPr>
                    <w:sym w:font="Wingdings 2" w:char="0052"/>
                  </w:r>
                  <w:r>
                    <w:rPr>
                      <w:rFonts w:hint="eastAsia"/>
                      <w:color w:val="000000"/>
                      <w:szCs w:val="21"/>
                    </w:rPr>
                    <w:t>特殊情况增加</w:t>
                  </w:r>
                </w:p>
              </w:tc>
              <w:tc>
                <w:tcPr>
                  <w:tcW w:w="1887" w:type="dxa"/>
                </w:tcP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sym w:font="Wingdings 2" w:char="0052"/>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相关方反馈</w:t>
                  </w:r>
                </w:p>
              </w:tc>
              <w:tc>
                <w:tcPr>
                  <w:tcW w:w="2149" w:type="dxa"/>
                </w:tcPr>
                <w:p>
                  <w:r>
                    <w:rPr>
                      <w:rFonts w:hint="eastAsia"/>
                    </w:rPr>
                    <w:t>反馈处理，对对问题进行统计</w:t>
                  </w:r>
                </w:p>
              </w:tc>
              <w:tc>
                <w:tcPr>
                  <w:tcW w:w="1986" w:type="dxa"/>
                </w:tcPr>
                <w:p>
                  <w:r>
                    <w:rPr>
                      <w:rFonts w:hint="eastAsia"/>
                      <w:color w:val="000000"/>
                      <w:szCs w:val="21"/>
                    </w:rPr>
                    <w:sym w:font="Wingdings 2" w:char="0052"/>
                  </w:r>
                  <w:r>
                    <w:rPr>
                      <w:rFonts w:hint="eastAsia"/>
                    </w:rPr>
                    <w:t>每年一次</w:t>
                  </w:r>
                </w:p>
                <w:p>
                  <w:r>
                    <w:rPr>
                      <w:rFonts w:hint="eastAsia"/>
                      <w:color w:val="000000"/>
                      <w:szCs w:val="21"/>
                    </w:rPr>
                    <w:t>□</w:t>
                  </w:r>
                </w:p>
              </w:tc>
              <w:tc>
                <w:tcPr>
                  <w:tcW w:w="1887" w:type="dxa"/>
                </w:tcP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sym w:font="Wingdings 2" w:char="0052"/>
                  </w:r>
                  <w:r>
                    <w:rPr>
                      <w:rFonts w:hint="eastAsia"/>
                      <w:color w:val="000000"/>
                      <w:szCs w:val="21"/>
                    </w:rPr>
                    <w:t>每年</w:t>
                  </w:r>
                </w:p>
              </w:tc>
            </w:tr>
          </w:tbl>
          <w:p/>
        </w:tc>
        <w:tc>
          <w:tcPr>
            <w:tcW w:w="652" w:type="dxa"/>
            <w:gridSpan w:val="2"/>
          </w:tcPr>
          <w:p>
            <w:r>
              <w:rPr>
                <w:rFonts w:hint="eastAsia" w:ascii="Times New Roman" w:hAnsi="Times New Roman" w:eastAsiaTheme="minor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5" w:type="dxa"/>
            <w:vMerge w:val="continue"/>
          </w:tcPr>
          <w:p/>
        </w:tc>
        <w:tc>
          <w:tcPr>
            <w:tcW w:w="936" w:type="dxa"/>
            <w:vMerge w:val="continue"/>
          </w:tcPr>
          <w:p/>
        </w:tc>
        <w:tc>
          <w:tcPr>
            <w:tcW w:w="1068" w:type="dxa"/>
          </w:tcPr>
          <w:p>
            <w:r>
              <w:rPr>
                <w:rFonts w:hint="eastAsia"/>
              </w:rPr>
              <w:t>运行证据</w:t>
            </w:r>
          </w:p>
        </w:tc>
        <w:tc>
          <w:tcPr>
            <w:tcW w:w="9696" w:type="dxa"/>
          </w:tcPr>
          <w:p>
            <w:pPr>
              <w:rPr>
                <w:rFonts w:hint="default" w:eastAsia="宋体"/>
                <w:lang w:val="en-US" w:eastAsia="zh-CN"/>
              </w:rPr>
            </w:pPr>
            <w:r>
              <w:rPr/>
              <w:sym w:font="Wingdings" w:char="00FE"/>
            </w:r>
            <w:r>
              <w:rPr>
                <w:rFonts w:hint="eastAsia"/>
                <w:color w:val="000000"/>
                <w:szCs w:val="18"/>
              </w:rPr>
              <w:t>自管理体系建立后/</w:t>
            </w:r>
            <w:r>
              <w:rPr/>
              <w:sym w:font="Wingdings" w:char="00FE"/>
            </w:r>
            <w:r>
              <w:rPr>
                <w:rFonts w:hint="eastAsia"/>
              </w:rPr>
              <w:t>近一年</w:t>
            </w:r>
            <w:r>
              <w:rPr>
                <w:rFonts w:hint="eastAsia"/>
                <w:color w:val="000000"/>
                <w:szCs w:val="18"/>
              </w:rPr>
              <w:t>，顾客满意的收集、分析和改进证据</w:t>
            </w:r>
            <w:r>
              <w:rPr>
                <w:rFonts w:hint="eastAsia"/>
                <w:color w:val="000000"/>
                <w:szCs w:val="18"/>
                <w:lang w:eastAsia="zh-CN"/>
              </w:rPr>
              <w:t>，</w:t>
            </w:r>
            <w:r>
              <w:rPr>
                <w:rFonts w:hint="eastAsia"/>
                <w:color w:val="000000"/>
                <w:szCs w:val="18"/>
                <w:lang w:val="en-US" w:eastAsia="zh-CN"/>
              </w:rPr>
              <w:t>见9.1.2客户满意度调查记录</w:t>
            </w:r>
          </w:p>
        </w:tc>
        <w:tc>
          <w:tcPr>
            <w:tcW w:w="652" w:type="dxa"/>
            <w:gridSpan w:val="2"/>
          </w:tcPr>
          <w:p>
            <w:r>
              <w:rPr>
                <w:rFonts w:hint="eastAsia" w:ascii="Times New Roman" w:hAnsi="Times New Roman" w:eastAsiaTheme="minor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5" w:type="dxa"/>
            <w:vAlign w:val="center"/>
          </w:tcPr>
          <w:p>
            <w:pPr>
              <w:spacing w:line="320" w:lineRule="exact"/>
            </w:pPr>
            <w:r>
              <w:rPr>
                <w:rFonts w:ascii="Times New Roman" w:hAnsi="Times New Roman"/>
              </w:rPr>
              <w:t>运行控制</w:t>
            </w:r>
          </w:p>
        </w:tc>
        <w:tc>
          <w:tcPr>
            <w:tcW w:w="936" w:type="dxa"/>
            <w:vAlign w:val="center"/>
          </w:tcPr>
          <w:p>
            <w:pPr>
              <w:spacing w:line="320" w:lineRule="exact"/>
            </w:pPr>
            <w:r>
              <w:rPr>
                <w:rFonts w:hint="eastAsia" w:ascii="Times New Roman" w:hAnsi="Times New Roman"/>
                <w:lang w:val="en-US" w:eastAsia="zh-CN"/>
              </w:rPr>
              <w:t>EO</w:t>
            </w:r>
            <w:r>
              <w:rPr>
                <w:rFonts w:ascii="Times New Roman" w:hAnsi="Times New Roman"/>
              </w:rPr>
              <w:t>8.1</w:t>
            </w:r>
          </w:p>
        </w:tc>
        <w:tc>
          <w:tcPr>
            <w:tcW w:w="10764" w:type="dxa"/>
            <w:gridSpan w:val="2"/>
            <w:vAlign w:val="center"/>
          </w:tcPr>
          <w:p>
            <w:pPr>
              <w:spacing w:line="320" w:lineRule="exact"/>
            </w:pPr>
            <w:r>
              <w:t>查部门环境运行控制（水/ 气/ 声/ 节能）</w:t>
            </w:r>
          </w:p>
          <w:p>
            <w:pPr>
              <w:spacing w:line="320" w:lineRule="exact"/>
            </w:pPr>
            <w:r>
              <w:t>公司办公区域，公司配备饮水机，饮用桶装纯净水，公司办公区内有多种绿植，保持环境卫生清洁，保持职工心情愉悦，保证员工健康；</w:t>
            </w:r>
          </w:p>
          <w:p>
            <w:pPr>
              <w:spacing w:line="320" w:lineRule="exact"/>
            </w:pPr>
            <w:r>
              <w:t>日常办公不产生污水，</w:t>
            </w:r>
            <w:r>
              <w:rPr>
                <w:rFonts w:hint="eastAsia"/>
                <w:lang w:eastAsia="zh-CN"/>
              </w:rPr>
              <w:t>综合部</w:t>
            </w:r>
            <w:r>
              <w:t>配有卫生间；生活污水排入市政管网，无土壤污染现象；</w:t>
            </w:r>
          </w:p>
          <w:p>
            <w:pPr>
              <w:spacing w:line="320" w:lineRule="exact"/>
            </w:pPr>
            <w:r>
              <w:t>日常注重水电的节约，有节约用电和水的意识，没有发现常明灯常流水，以及跑、冒、滴、漏现象，提倡无纸化办公；夏日开窗通风，减少使用空调；</w:t>
            </w:r>
          </w:p>
          <w:p>
            <w:pPr>
              <w:spacing w:line="320" w:lineRule="exact"/>
            </w:pPr>
            <w:r>
              <w:t>办公用纸双面使用；废纸、笔芯等工作垃圾，置于可回收垃圾筒，倾倒于物业设置的垃圾箱，由其清运、回收处理；</w:t>
            </w:r>
          </w:p>
          <w:p>
            <w:pPr>
              <w:spacing w:line="320" w:lineRule="exact"/>
            </w:pPr>
            <w:r>
              <w:t>对于硒鼓、墨盒等固体废物，置于不可回收垃圾筒，由销售公司统一回收处理。</w:t>
            </w:r>
          </w:p>
          <w:p>
            <w:pPr>
              <w:spacing w:line="320" w:lineRule="exact"/>
            </w:pPr>
            <w:r>
              <w:t>企业为员工缴纳了社保，社保种类：养老、失业、医保（普通参保、医疗救助）、工伤、生育等；</w:t>
            </w:r>
          </w:p>
          <w:p>
            <w:pPr>
              <w:spacing w:line="320" w:lineRule="exact"/>
            </w:pPr>
            <w:r>
              <w:t>企业定期组织员工进行体检。</w:t>
            </w:r>
          </w:p>
          <w:p>
            <w:pPr>
              <w:spacing w:line="320" w:lineRule="exact"/>
            </w:pPr>
            <w:r>
              <w:t>公司复工以来注重新冠肺炎疫情的防控，配有测温枪，公司配有防护口罩。</w:t>
            </w:r>
          </w:p>
          <w:p>
            <w:pPr>
              <w:spacing w:line="320" w:lineRule="exact"/>
            </w:pPr>
            <w:r>
              <w:rPr>
                <w:rFonts w:hint="eastAsia"/>
                <w:lang w:eastAsia="zh-CN"/>
              </w:rPr>
              <w:t>综合部</w:t>
            </w:r>
            <w:r>
              <w:rPr>
                <w:rFonts w:hint="eastAsia"/>
              </w:rPr>
              <w:t>配置有固废分类处置装置，</w:t>
            </w:r>
          </w:p>
        </w:tc>
        <w:tc>
          <w:tcPr>
            <w:tcW w:w="652" w:type="dxa"/>
            <w:gridSpan w:val="2"/>
          </w:tcPr>
          <w:p>
            <w:r>
              <w:rPr>
                <w:rFonts w:hint="eastAsia" w:ascii="Times New Roman" w:hAnsi="Times New Roman" w:eastAsiaTheme="minor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5" w:type="dxa"/>
            <w:vAlign w:val="top"/>
          </w:tcPr>
          <w:p>
            <w:pPr>
              <w:pStyle w:val="2"/>
            </w:pPr>
            <w:r>
              <w:rPr>
                <w:rFonts w:hint="eastAsia" w:asciiTheme="minorEastAsia" w:hAnsiTheme="minorEastAsia" w:eastAsiaTheme="minorEastAsia" w:cstheme="minorEastAsia"/>
                <w:sz w:val="21"/>
                <w:szCs w:val="21"/>
                <w:lang w:val="en-US" w:eastAsia="zh-CN"/>
              </w:rPr>
              <w:t>应急准备和响应</w:t>
            </w:r>
          </w:p>
        </w:tc>
        <w:tc>
          <w:tcPr>
            <w:tcW w:w="936" w:type="dxa"/>
            <w:vAlign w:val="top"/>
          </w:tcPr>
          <w:p>
            <w:pPr>
              <w:pStyle w:val="2"/>
            </w:pPr>
            <w:r>
              <w:rPr>
                <w:rFonts w:hint="eastAsia" w:asciiTheme="minorEastAsia" w:hAnsiTheme="minorEastAsia" w:eastAsiaTheme="minorEastAsia" w:cstheme="minorEastAsia"/>
                <w:sz w:val="21"/>
                <w:szCs w:val="21"/>
                <w:lang w:val="en-US" w:eastAsia="zh-CN"/>
              </w:rPr>
              <w:t>EO8.2</w:t>
            </w:r>
          </w:p>
        </w:tc>
        <w:tc>
          <w:tcPr>
            <w:tcW w:w="10764" w:type="dxa"/>
            <w:gridSpan w:val="2"/>
            <w:vAlign w:val="top"/>
          </w:tcPr>
          <w:p>
            <w:r>
              <w:rPr>
                <w:rFonts w:hint="eastAsia" w:asciiTheme="minorEastAsia" w:hAnsiTheme="minorEastAsia" w:eastAsiaTheme="minorEastAsia" w:cstheme="minorEastAsia"/>
                <w:bCs w:val="0"/>
                <w:spacing w:val="0"/>
                <w:kern w:val="2"/>
                <w:sz w:val="21"/>
                <w:szCs w:val="21"/>
                <w:highlight w:val="none"/>
                <w:lang w:val="en-US" w:eastAsia="zh-CN" w:bidi="ar-SA"/>
              </w:rPr>
              <w:t>公司的应急预案及演练有行政部组织编制和组织演练，参与公司行政部组织的应急演练。</w:t>
            </w:r>
          </w:p>
        </w:tc>
        <w:tc>
          <w:tcPr>
            <w:tcW w:w="652" w:type="dxa"/>
            <w:gridSpan w:val="2"/>
          </w:tcPr>
          <w:p>
            <w:r>
              <w:rPr>
                <w:rFonts w:hint="eastAsia" w:ascii="Times New Roman" w:hAnsi="Times New Roman" w:eastAsiaTheme="minorEastAsia"/>
                <w:lang w:val="en-US" w:eastAsia="zh-CN"/>
              </w:rPr>
              <w:t>符合</w:t>
            </w:r>
          </w:p>
        </w:tc>
      </w:tr>
    </w:tbl>
    <w:p>
      <w:pPr>
        <w:pStyle w:val="6"/>
      </w:pPr>
    </w:p>
    <w:p>
      <w:pPr>
        <w:spacing w:line="480" w:lineRule="exact"/>
        <w:jc w:val="center"/>
        <w:rPr>
          <w:rFonts w:hint="eastAsia"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val="en-US" w:eastAsia="zh-CN"/>
        </w:rPr>
        <w:t>3</w:t>
      </w:r>
    </w:p>
    <w:tbl>
      <w:tblPr>
        <w:tblStyle w:val="9"/>
        <w:tblW w:w="14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965"/>
        <w:gridCol w:w="1092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73"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5"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927" w:type="dxa"/>
            <w:vAlign w:val="center"/>
          </w:tcPr>
          <w:p>
            <w:pPr>
              <w:rPr>
                <w:rFonts w:hint="default" w:eastAsia="宋体" w:asciiTheme="minorEastAsia" w:hAnsiTheme="minorEastAsia" w:cstheme="minorEastAsia"/>
                <w:sz w:val="21"/>
                <w:szCs w:val="21"/>
                <w:lang w:val="en-US" w:eastAsia="zh-CN"/>
              </w:rPr>
            </w:pPr>
            <w:r>
              <w:rPr>
                <w:rFonts w:ascii="Times New Roman" w:hAnsi="Times New Roman"/>
              </w:rPr>
              <w:t>受审核部门：</w:t>
            </w:r>
            <w:r>
              <w:rPr>
                <w:rFonts w:hint="eastAsia" w:asciiTheme="minorEastAsia" w:hAnsiTheme="minorEastAsia" w:eastAsiaTheme="minorEastAsia" w:cstheme="minorEastAsia"/>
                <w:bCs w:val="0"/>
                <w:color w:val="auto"/>
                <w:spacing w:val="0"/>
                <w:kern w:val="2"/>
                <w:sz w:val="21"/>
                <w:szCs w:val="21"/>
                <w:lang w:val="en-US" w:eastAsia="zh-CN" w:bidi="ar-SA"/>
              </w:rPr>
              <w:t>采购部（含库房）</w:t>
            </w:r>
            <w:r>
              <w:rPr>
                <w:rFonts w:ascii="Times New Roman" w:hAnsi="Times New Roman"/>
              </w:rPr>
              <w:t xml:space="preserve">      主管领导： </w:t>
            </w:r>
            <w:r>
              <w:rPr>
                <w:rFonts w:hint="eastAsia" w:ascii="Times New Roman" w:hAnsi="Times New Roman"/>
                <w:lang w:val="en-US" w:eastAsia="zh-CN"/>
              </w:rPr>
              <w:t xml:space="preserve">王三红     </w:t>
            </w:r>
            <w:r>
              <w:rPr>
                <w:rFonts w:hint="eastAsia" w:ascii="Times New Roman" w:hAnsi="Times New Roman"/>
              </w:rPr>
              <w:t xml:space="preserve"> </w:t>
            </w:r>
            <w:r>
              <w:rPr>
                <w:rFonts w:ascii="Times New Roman" w:hAnsi="Times New Roman"/>
              </w:rPr>
              <w:t xml:space="preserve"> 陪同人员：</w:t>
            </w:r>
            <w:r>
              <w:rPr>
                <w:rFonts w:hint="eastAsia" w:ascii="Times New Roman" w:hAnsi="Times New Roman"/>
                <w:lang w:val="en-US" w:eastAsia="zh-CN"/>
              </w:rPr>
              <w:t>焦玮</w:t>
            </w:r>
          </w:p>
        </w:tc>
        <w:tc>
          <w:tcPr>
            <w:tcW w:w="732"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73" w:type="dxa"/>
            <w:vMerge w:val="continue"/>
            <w:vAlign w:val="center"/>
          </w:tcPr>
          <w:p>
            <w:pPr>
              <w:rPr>
                <w:rFonts w:hint="eastAsia" w:asciiTheme="minorEastAsia" w:hAnsiTheme="minorEastAsia" w:eastAsiaTheme="minorEastAsia" w:cstheme="minorEastAsia"/>
                <w:sz w:val="21"/>
                <w:szCs w:val="21"/>
              </w:rPr>
            </w:pPr>
          </w:p>
        </w:tc>
        <w:tc>
          <w:tcPr>
            <w:tcW w:w="965" w:type="dxa"/>
            <w:vMerge w:val="continue"/>
            <w:vAlign w:val="center"/>
          </w:tcPr>
          <w:p>
            <w:pPr>
              <w:rPr>
                <w:rFonts w:hint="eastAsia" w:asciiTheme="minorEastAsia" w:hAnsiTheme="minorEastAsia" w:eastAsiaTheme="minorEastAsia" w:cstheme="minorEastAsia"/>
                <w:sz w:val="21"/>
                <w:szCs w:val="21"/>
              </w:rPr>
            </w:pPr>
          </w:p>
        </w:tc>
        <w:tc>
          <w:tcPr>
            <w:tcW w:w="10927" w:type="dxa"/>
            <w:vAlign w:val="center"/>
          </w:tcPr>
          <w:p>
            <w:pPr>
              <w:spacing w:before="1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审核员：</w:t>
            </w:r>
            <w:r>
              <w:rPr>
                <w:rFonts w:hint="eastAsia" w:asciiTheme="minorEastAsia" w:hAnsiTheme="minorEastAsia" w:eastAsiaTheme="minorEastAsia" w:cstheme="minorEastAsia"/>
                <w:sz w:val="21"/>
                <w:szCs w:val="21"/>
                <w:lang w:val="en-US" w:eastAsia="zh-CN"/>
              </w:rPr>
              <w:t>王志慧、</w:t>
            </w:r>
            <w:r>
              <w:rPr>
                <w:rFonts w:hint="eastAsia" w:ascii="宋体" w:hAnsi="宋体" w:eastAsia="宋体" w:cs="宋体"/>
                <w:sz w:val="21"/>
                <w:szCs w:val="21"/>
              </w:rPr>
              <w:t>范雅彬</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审核时间：</w:t>
            </w:r>
            <w:r>
              <w:rPr>
                <w:rFonts w:hint="eastAsia" w:asciiTheme="minorEastAsia" w:hAnsiTheme="minorEastAsia" w:eastAsiaTheme="minorEastAsia" w:cstheme="minorEastAsia"/>
                <w:color w:val="auto"/>
                <w:sz w:val="21"/>
                <w:szCs w:val="21"/>
                <w:lang w:val="en-US" w:eastAsia="zh-CN"/>
              </w:rPr>
              <w:t>2020年12月1-2日</w:t>
            </w:r>
          </w:p>
        </w:tc>
        <w:tc>
          <w:tcPr>
            <w:tcW w:w="732"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73" w:type="dxa"/>
            <w:vMerge w:val="continue"/>
            <w:vAlign w:val="center"/>
          </w:tcPr>
          <w:p>
            <w:pPr>
              <w:rPr>
                <w:rFonts w:hint="eastAsia" w:asciiTheme="minorEastAsia" w:hAnsiTheme="minorEastAsia" w:eastAsiaTheme="minorEastAsia" w:cstheme="minorEastAsia"/>
                <w:sz w:val="21"/>
                <w:szCs w:val="21"/>
              </w:rPr>
            </w:pPr>
          </w:p>
        </w:tc>
        <w:tc>
          <w:tcPr>
            <w:tcW w:w="965" w:type="dxa"/>
            <w:vMerge w:val="continue"/>
            <w:vAlign w:val="center"/>
          </w:tcPr>
          <w:p>
            <w:pPr>
              <w:rPr>
                <w:rFonts w:hint="eastAsia" w:asciiTheme="minorEastAsia" w:hAnsiTheme="minorEastAsia" w:eastAsiaTheme="minorEastAsia" w:cstheme="minorEastAsia"/>
                <w:sz w:val="21"/>
                <w:szCs w:val="21"/>
              </w:rPr>
            </w:pPr>
          </w:p>
        </w:tc>
        <w:tc>
          <w:tcPr>
            <w:tcW w:w="10927" w:type="dxa"/>
            <w:vAlign w:val="center"/>
          </w:tcPr>
          <w:p>
            <w:pPr>
              <w:rPr>
                <w:rFonts w:hint="eastAsia"/>
              </w:rPr>
            </w:pPr>
            <w:r>
              <w:rPr>
                <w:rFonts w:hint="eastAsia"/>
              </w:rPr>
              <w:t>审核条款：</w:t>
            </w:r>
            <w:r>
              <w:rPr>
                <w:rFonts w:hint="eastAsia" w:asciiTheme="minorEastAsia" w:hAnsiTheme="minorEastAsia" w:eastAsiaTheme="minorEastAsia" w:cstheme="minorEastAsia"/>
                <w:color w:val="auto"/>
                <w:sz w:val="21"/>
                <w:szCs w:val="21"/>
              </w:rPr>
              <w:t>Q: 5.3/6.2/8.</w:t>
            </w:r>
            <w:r>
              <w:rPr>
                <w:rFonts w:hint="eastAsia" w:asciiTheme="minorEastAsia" w:hAnsiTheme="minorEastAsia" w:eastAsiaTheme="minorEastAsia" w:cstheme="minorEastAsia"/>
                <w:color w:val="auto"/>
                <w:sz w:val="21"/>
                <w:szCs w:val="21"/>
                <w:lang w:val="en-US" w:eastAsia="zh-CN"/>
              </w:rPr>
              <w:t xml:space="preserve">4    </w:t>
            </w:r>
            <w:r>
              <w:rPr>
                <w:rFonts w:hint="eastAsia" w:asciiTheme="minorEastAsia" w:hAnsiTheme="minorEastAsia" w:eastAsiaTheme="minorEastAsia" w:cstheme="minorEastAsia"/>
                <w:bCs/>
                <w:color w:val="auto"/>
                <w:sz w:val="21"/>
                <w:szCs w:val="21"/>
                <w:lang w:val="en-US" w:eastAsia="zh-CN"/>
              </w:rPr>
              <w:t>EO</w:t>
            </w:r>
            <w:r>
              <w:rPr>
                <w:rFonts w:hint="eastAsia" w:asciiTheme="minorEastAsia" w:hAnsiTheme="minorEastAsia" w:eastAsiaTheme="minorEastAsia" w:cstheme="minorEastAsia"/>
                <w:bCs/>
                <w:color w:val="auto"/>
                <w:sz w:val="21"/>
                <w:szCs w:val="21"/>
              </w:rPr>
              <w:t>:5.3/6.2/8.1/8.2</w:t>
            </w:r>
          </w:p>
        </w:tc>
        <w:tc>
          <w:tcPr>
            <w:tcW w:w="732"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173" w:type="dxa"/>
            <w:vAlign w:val="top"/>
          </w:tcPr>
          <w:p>
            <w:pPr>
              <w:rPr>
                <w:rFonts w:hint="eastAsia" w:asciiTheme="minorEastAsia" w:hAnsiTheme="minorEastAsia" w:eastAsiaTheme="minorEastAsia" w:cstheme="minorEastAsia"/>
                <w:color w:val="auto"/>
                <w:sz w:val="21"/>
                <w:szCs w:val="21"/>
              </w:rPr>
            </w:pPr>
            <w:bookmarkStart w:id="0" w:name="_GoBack" w:colFirst="0" w:colLast="2"/>
            <w:r>
              <w:rPr>
                <w:rFonts w:hint="eastAsia" w:asciiTheme="minorEastAsia" w:hAnsiTheme="minorEastAsia" w:eastAsiaTheme="minorEastAsia" w:cstheme="minorEastAsia"/>
                <w:color w:val="auto"/>
                <w:sz w:val="21"/>
                <w:szCs w:val="21"/>
              </w:rPr>
              <w:t>岗位、职责、权限、责任</w:t>
            </w:r>
          </w:p>
          <w:p>
            <w:pPr>
              <w:rPr>
                <w:rFonts w:hint="eastAsia" w:asciiTheme="minorEastAsia" w:hAnsiTheme="minorEastAsia" w:eastAsiaTheme="minorEastAsia" w:cstheme="minorEastAsia"/>
                <w:sz w:val="21"/>
                <w:szCs w:val="21"/>
              </w:rPr>
            </w:pPr>
          </w:p>
        </w:tc>
        <w:tc>
          <w:tcPr>
            <w:tcW w:w="965" w:type="dxa"/>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QE</w:t>
            </w:r>
            <w:r>
              <w:rPr>
                <w:rFonts w:hint="eastAsia" w:asciiTheme="minorEastAsia" w:hAnsiTheme="minorEastAsia" w:eastAsiaTheme="minorEastAsia" w:cstheme="minorEastAsia"/>
                <w:color w:val="auto"/>
                <w:sz w:val="21"/>
                <w:szCs w:val="21"/>
                <w:lang w:val="en-US" w:eastAsia="zh-CN"/>
              </w:rPr>
              <w:t>O</w:t>
            </w:r>
            <w:r>
              <w:rPr>
                <w:rFonts w:hint="eastAsia" w:asciiTheme="minorEastAsia" w:hAnsiTheme="minorEastAsia" w:eastAsiaTheme="minorEastAsia" w:cstheme="minorEastAsia"/>
                <w:color w:val="auto"/>
                <w:sz w:val="21"/>
                <w:szCs w:val="21"/>
              </w:rPr>
              <w:t>:5.3</w:t>
            </w:r>
          </w:p>
          <w:p>
            <w:pPr>
              <w:rPr>
                <w:rFonts w:hint="eastAsia" w:asciiTheme="minorEastAsia" w:hAnsiTheme="minorEastAsia" w:eastAsiaTheme="minorEastAsia" w:cstheme="minorEastAsia"/>
                <w:color w:val="FF0000"/>
                <w:sz w:val="21"/>
                <w:szCs w:val="21"/>
              </w:rPr>
            </w:pPr>
          </w:p>
        </w:tc>
        <w:tc>
          <w:tcPr>
            <w:tcW w:w="10927" w:type="dxa"/>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val="0"/>
                <w:color w:val="auto"/>
                <w:spacing w:val="0"/>
                <w:kern w:val="2"/>
                <w:sz w:val="21"/>
                <w:szCs w:val="21"/>
                <w:lang w:val="en-US" w:eastAsia="zh-CN" w:bidi="ar-SA"/>
              </w:rPr>
              <w:t>采购部</w:t>
            </w:r>
            <w:r>
              <w:rPr>
                <w:rFonts w:hint="eastAsia" w:asciiTheme="minorEastAsia" w:hAnsiTheme="minorEastAsia" w:eastAsiaTheme="minorEastAsia" w:cstheme="minorEastAsia"/>
                <w:color w:val="auto"/>
                <w:sz w:val="21"/>
                <w:szCs w:val="21"/>
                <w:lang w:eastAsia="zh-CN"/>
              </w:rPr>
              <w:t xml:space="preserve">  </w:t>
            </w:r>
            <w:r>
              <w:rPr>
                <w:rFonts w:hint="eastAsia" w:asciiTheme="minorEastAsia" w:hAnsiTheme="minorEastAsia" w:eastAsiaTheme="minorEastAsia" w:cstheme="minorEastAsia"/>
                <w:color w:val="auto"/>
                <w:sz w:val="21"/>
                <w:szCs w:val="21"/>
              </w:rPr>
              <w:t>负责人：</w:t>
            </w:r>
            <w:r>
              <w:rPr>
                <w:rFonts w:hint="eastAsia" w:ascii="Times New Roman" w:hAnsi="Times New Roman"/>
                <w:color w:val="auto"/>
                <w:lang w:val="en-US" w:eastAsia="zh-CN"/>
              </w:rPr>
              <w:t>王三红</w:t>
            </w:r>
          </w:p>
          <w:p>
            <w:pPr>
              <w:pStyle w:val="16"/>
              <w:numPr>
                <w:ilvl w:val="0"/>
                <w:numId w:val="0"/>
              </w:numPr>
              <w:ind w:lef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F098"/>
            </w:r>
            <w:r>
              <w:rPr>
                <w:rFonts w:hint="eastAsia" w:asciiTheme="minorEastAsia" w:hAnsiTheme="minorEastAsia" w:eastAsiaTheme="minorEastAsia" w:cstheme="minorEastAsia"/>
                <w:color w:val="auto"/>
                <w:sz w:val="21"/>
                <w:szCs w:val="21"/>
              </w:rPr>
              <w:t>查《管理手册》5.3条款规定了本部门的职责和权限，</w:t>
            </w:r>
          </w:p>
          <w:p>
            <w:pP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rPr>
              <w:t>部门职责和权限已在公司及部门内部进行了沟通和交流。</w:t>
            </w:r>
          </w:p>
        </w:tc>
        <w:tc>
          <w:tcPr>
            <w:tcW w:w="732" w:type="dxa"/>
          </w:tcPr>
          <w:p>
            <w:pPr>
              <w:rPr>
                <w:rFonts w:hint="eastAsia" w:asciiTheme="minorEastAsia" w:hAnsiTheme="minorEastAsia" w:eastAsiaTheme="minorEastAsia" w:cstheme="minorEastAsia"/>
                <w:sz w:val="21"/>
                <w:szCs w:val="21"/>
              </w:rPr>
            </w:pPr>
            <w:r>
              <w:rPr>
                <w:rFonts w:hint="eastAsia" w:ascii="Times New Roman" w:hAnsi="Times New Roman" w:eastAsiaTheme="minor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2173" w:type="dxa"/>
            <w:vAlign w:val="top"/>
          </w:tcPr>
          <w:p>
            <w:pP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rPr>
              <w:t>目标、指标及完成情况</w:t>
            </w:r>
          </w:p>
        </w:tc>
        <w:tc>
          <w:tcPr>
            <w:tcW w:w="965" w:type="dxa"/>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r>
              <w:rPr>
                <w:rFonts w:hint="eastAsia" w:asciiTheme="minorEastAsia" w:hAnsiTheme="minorEastAsia" w:eastAsiaTheme="minorEastAsia" w:cstheme="minorEastAsia"/>
                <w:color w:val="auto"/>
                <w:sz w:val="21"/>
                <w:szCs w:val="21"/>
                <w:lang w:val="en-US" w:eastAsia="zh-CN"/>
              </w:rPr>
              <w:t>EO</w:t>
            </w:r>
            <w:r>
              <w:rPr>
                <w:rFonts w:hint="eastAsia" w:asciiTheme="minorEastAsia" w:hAnsiTheme="minorEastAsia" w:eastAsiaTheme="minorEastAsia" w:cstheme="minorEastAsia"/>
                <w:color w:val="auto"/>
                <w:sz w:val="21"/>
                <w:szCs w:val="21"/>
              </w:rPr>
              <w:t>:6.2</w:t>
            </w:r>
          </w:p>
          <w:p>
            <w:pPr>
              <w:rPr>
                <w:rFonts w:hint="eastAsia" w:asciiTheme="minorEastAsia" w:hAnsiTheme="minorEastAsia" w:eastAsiaTheme="minorEastAsia" w:cstheme="minorEastAsia"/>
                <w:color w:val="FF0000"/>
                <w:sz w:val="21"/>
                <w:szCs w:val="21"/>
              </w:rPr>
            </w:pPr>
          </w:p>
        </w:tc>
        <w:tc>
          <w:tcPr>
            <w:tcW w:w="10927" w:type="dxa"/>
            <w:vAlign w:val="top"/>
          </w:tcPr>
          <w:p>
            <w:pPr>
              <w:rPr>
                <w:color w:val="auto"/>
              </w:rPr>
            </w:pPr>
            <w:r>
              <w:rPr>
                <w:rFonts w:hint="eastAsia"/>
                <w:color w:val="auto"/>
                <w:szCs w:val="22"/>
              </w:rPr>
              <w:t>1、</w:t>
            </w:r>
            <w:r>
              <w:rPr>
                <w:rFonts w:hint="eastAsia"/>
                <w:color w:val="auto"/>
              </w:rPr>
              <w:t>质量目标：</w:t>
            </w:r>
          </w:p>
          <w:p>
            <w:pPr>
              <w:rPr>
                <w:rFonts w:hint="eastAsia"/>
                <w:color w:val="auto"/>
              </w:rPr>
            </w:pPr>
            <w:r>
              <w:rPr>
                <w:rFonts w:hint="eastAsia"/>
                <w:color w:val="auto"/>
              </w:rPr>
              <w:t>1、产品出厂合格率100%；</w:t>
            </w:r>
          </w:p>
          <w:p>
            <w:pPr>
              <w:rPr>
                <w:rFonts w:hint="eastAsia"/>
                <w:color w:val="auto"/>
              </w:rPr>
            </w:pPr>
            <w:r>
              <w:rPr>
                <w:rFonts w:hint="eastAsia"/>
                <w:color w:val="auto"/>
              </w:rPr>
              <w:t>2、产品抽检合格率100%；</w:t>
            </w:r>
          </w:p>
          <w:p>
            <w:pPr>
              <w:rPr>
                <w:rFonts w:hint="eastAsia"/>
                <w:color w:val="auto"/>
              </w:rPr>
            </w:pPr>
            <w:r>
              <w:rPr>
                <w:rFonts w:hint="eastAsia"/>
                <w:color w:val="auto"/>
              </w:rPr>
              <w:t>3、重大质量事故为0。</w:t>
            </w:r>
          </w:p>
          <w:p>
            <w:pPr>
              <w:rPr>
                <w:color w:val="auto"/>
              </w:rPr>
            </w:pPr>
            <w:r>
              <w:rPr>
                <w:rFonts w:hint="eastAsia"/>
                <w:color w:val="auto"/>
              </w:rPr>
              <w:t>环境目标：</w:t>
            </w:r>
          </w:p>
          <w:p>
            <w:pPr>
              <w:rPr>
                <w:rFonts w:hint="eastAsia"/>
                <w:color w:val="auto"/>
              </w:rPr>
            </w:pPr>
            <w:r>
              <w:rPr>
                <w:rFonts w:hint="eastAsia"/>
                <w:color w:val="auto"/>
              </w:rPr>
              <w:t>1、固体废弃物分类回收率100%；</w:t>
            </w:r>
          </w:p>
          <w:p>
            <w:pPr>
              <w:rPr>
                <w:rFonts w:hint="eastAsia"/>
                <w:color w:val="auto"/>
              </w:rPr>
            </w:pPr>
            <w:r>
              <w:rPr>
                <w:rFonts w:hint="eastAsia"/>
                <w:color w:val="auto"/>
              </w:rPr>
              <w:t>2、杜绝火灾事故发生；</w:t>
            </w:r>
          </w:p>
          <w:p>
            <w:pPr>
              <w:rPr>
                <w:color w:val="auto"/>
              </w:rPr>
            </w:pPr>
            <w:r>
              <w:rPr>
                <w:rFonts w:hint="eastAsia"/>
                <w:color w:val="auto"/>
              </w:rPr>
              <w:t>安全目标：</w:t>
            </w:r>
          </w:p>
          <w:p>
            <w:pPr>
              <w:rPr>
                <w:rFonts w:hint="eastAsia"/>
                <w:color w:val="auto"/>
              </w:rPr>
            </w:pPr>
            <w:r>
              <w:rPr>
                <w:rFonts w:hint="eastAsia"/>
                <w:color w:val="auto"/>
                <w:lang w:val="en-US" w:eastAsia="zh-CN"/>
              </w:rPr>
              <w:t>1、</w:t>
            </w:r>
            <w:r>
              <w:rPr>
                <w:rFonts w:hint="eastAsia"/>
                <w:color w:val="auto"/>
              </w:rPr>
              <w:t>杜绝火灾触电事故发生；</w:t>
            </w:r>
          </w:p>
          <w:p>
            <w:pPr>
              <w:rPr>
                <w:rFonts w:hint="eastAsia"/>
                <w:color w:val="auto"/>
              </w:rPr>
            </w:pPr>
            <w:r>
              <w:rPr>
                <w:rFonts w:hint="eastAsia"/>
                <w:color w:val="auto"/>
              </w:rPr>
              <w:t>2、杜绝职业病发生。</w:t>
            </w:r>
          </w:p>
          <w:p>
            <w:pPr>
              <w:rPr>
                <w:rFonts w:hint="eastAsia" w:asciiTheme="minorEastAsia" w:hAnsiTheme="minorEastAsia" w:eastAsiaTheme="minorEastAsia" w:cstheme="minorEastAsia"/>
                <w:color w:val="FF0000"/>
                <w:sz w:val="21"/>
                <w:szCs w:val="21"/>
              </w:rPr>
            </w:pPr>
            <w:r>
              <w:rPr>
                <w:rFonts w:hint="eastAsia"/>
                <w:color w:val="auto"/>
              </w:rPr>
              <w:t>按照月份进行考核，提供20</w:t>
            </w:r>
            <w:r>
              <w:rPr>
                <w:rFonts w:hint="eastAsia"/>
                <w:color w:val="auto"/>
                <w:lang w:val="en-US" w:eastAsia="zh-CN"/>
              </w:rPr>
              <w:t>20</w:t>
            </w:r>
            <w:r>
              <w:rPr>
                <w:rFonts w:hint="eastAsia"/>
                <w:color w:val="auto"/>
              </w:rPr>
              <w:t>年</w:t>
            </w:r>
            <w:r>
              <w:rPr>
                <w:rFonts w:hint="eastAsia"/>
                <w:color w:val="auto"/>
                <w:lang w:val="en-US" w:eastAsia="zh-CN"/>
              </w:rPr>
              <w:t>2季度</w:t>
            </w:r>
            <w:r>
              <w:rPr>
                <w:rFonts w:hint="eastAsia"/>
                <w:color w:val="auto"/>
              </w:rPr>
              <w:t>管理目标完成情况统计表：经查质量、环境、安全目标已完成。</w:t>
            </w:r>
          </w:p>
        </w:tc>
        <w:tc>
          <w:tcPr>
            <w:tcW w:w="732" w:type="dxa"/>
          </w:tcPr>
          <w:p>
            <w:pPr>
              <w:rPr>
                <w:rFonts w:hint="eastAsia" w:asciiTheme="minorEastAsia" w:hAnsiTheme="minorEastAsia" w:eastAsiaTheme="minorEastAsia" w:cstheme="minorEastAsia"/>
                <w:sz w:val="21"/>
                <w:szCs w:val="21"/>
              </w:rPr>
            </w:pPr>
            <w:r>
              <w:rPr>
                <w:rFonts w:hint="eastAsia" w:ascii="Times New Roman" w:hAnsi="Times New Roman" w:eastAsiaTheme="minorEastAsia"/>
                <w:lang w:val="en-US" w:eastAsia="zh-CN"/>
              </w:rPr>
              <w:t>符合</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3" w:type="dxa"/>
            <w:vAlign w:val="top"/>
          </w:tcPr>
          <w:p>
            <w:pPr>
              <w:spacing w:line="360" w:lineRule="auto"/>
              <w:jc w:val="both"/>
              <w:rPr>
                <w:rFonts w:hint="eastAsia"/>
              </w:rPr>
            </w:pPr>
            <w:r>
              <w:rPr>
                <w:rFonts w:hint="eastAsia"/>
              </w:rPr>
              <w:t>外部提供过程、产品和服务的控制</w:t>
            </w:r>
          </w:p>
          <w:p>
            <w:pPr>
              <w:pStyle w:val="2"/>
              <w:jc w:val="both"/>
              <w:rPr>
                <w:rFonts w:hint="eastAsia" w:ascii="宋体" w:hAnsi="宋体" w:eastAsia="宋体" w:cs="宋体"/>
                <w:color w:val="000000" w:themeColor="text1"/>
                <w:sz w:val="21"/>
                <w:szCs w:val="21"/>
              </w:rPr>
            </w:pPr>
          </w:p>
          <w:p>
            <w:pPr>
              <w:spacing w:line="36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分包管理</w:t>
            </w:r>
          </w:p>
          <w:p>
            <w:pPr>
              <w:pStyle w:val="2"/>
              <w:jc w:val="both"/>
              <w:rPr>
                <w:rFonts w:hint="eastAsia" w:asciiTheme="minorEastAsia" w:hAnsiTheme="minorEastAsia" w:eastAsiaTheme="minorEastAsia" w:cstheme="minorEastAsia"/>
                <w:sz w:val="21"/>
                <w:szCs w:val="21"/>
              </w:rPr>
            </w:pPr>
          </w:p>
        </w:tc>
        <w:tc>
          <w:tcPr>
            <w:tcW w:w="965" w:type="dxa"/>
            <w:vAlign w:val="top"/>
          </w:tcPr>
          <w:p>
            <w:pPr>
              <w:spacing w:line="360" w:lineRule="auto"/>
              <w:jc w:val="both"/>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Q8.4</w:t>
            </w:r>
          </w:p>
          <w:p>
            <w:pPr>
              <w:pStyle w:val="2"/>
              <w:rPr>
                <w:rFonts w:hint="eastAsia"/>
                <w:lang w:val="en-US" w:eastAsia="zh-CN"/>
              </w:rPr>
            </w:pPr>
          </w:p>
          <w:p>
            <w:pPr>
              <w:spacing w:line="360" w:lineRule="auto"/>
              <w:jc w:val="both"/>
              <w:rPr>
                <w:rFonts w:hint="default"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J8.2-8.4</w:t>
            </w:r>
          </w:p>
          <w:p>
            <w:pPr>
              <w:spacing w:line="36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J9.1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9.2</w:t>
            </w:r>
          </w:p>
          <w:p>
            <w:pPr>
              <w:spacing w:line="360" w:lineRule="auto"/>
              <w:ind w:firstLine="308" w:firstLineChars="147"/>
              <w:jc w:val="both"/>
              <w:rPr>
                <w:rFonts w:hint="eastAsia" w:asciiTheme="minorEastAsia" w:hAnsiTheme="minorEastAsia" w:eastAsiaTheme="minorEastAsia" w:cstheme="minorEastAsia"/>
                <w:sz w:val="21"/>
                <w:szCs w:val="21"/>
              </w:rPr>
            </w:pPr>
          </w:p>
        </w:tc>
        <w:tc>
          <w:tcPr>
            <w:tcW w:w="10927" w:type="dxa"/>
            <w:vAlign w:val="center"/>
          </w:tcPr>
          <w:p>
            <w:pPr>
              <w:rPr>
                <w:color w:val="auto"/>
                <w:szCs w:val="21"/>
              </w:rPr>
            </w:pPr>
            <w:r>
              <w:rPr>
                <w:rFonts w:hint="eastAsia"/>
                <w:color w:val="auto"/>
                <w:szCs w:val="21"/>
                <w:highlight w:val="none"/>
              </w:rPr>
              <w:sym w:font="Wingdings 2" w:char="F098"/>
            </w:r>
            <w:r>
              <w:rPr>
                <w:rFonts w:hint="eastAsia"/>
                <w:color w:val="auto"/>
                <w:szCs w:val="21"/>
              </w:rPr>
              <w:t>编制了《</w:t>
            </w:r>
            <w:r>
              <w:rPr>
                <w:rFonts w:hint="eastAsia"/>
                <w:color w:val="auto"/>
              </w:rPr>
              <w:t>外部提供过程控制程序</w:t>
            </w:r>
            <w:r>
              <w:rPr>
                <w:rFonts w:hint="eastAsia"/>
                <w:color w:val="auto"/>
                <w:szCs w:val="21"/>
              </w:rPr>
              <w:t>》，明确了根据</w:t>
            </w:r>
            <w:r>
              <w:rPr>
                <w:rFonts w:hint="eastAsia"/>
                <w:color w:val="auto"/>
                <w:szCs w:val="21"/>
                <w:lang w:val="en-US" w:eastAsia="zh-CN"/>
              </w:rPr>
              <w:t>派交</w:t>
            </w:r>
            <w:r>
              <w:rPr>
                <w:rFonts w:hint="eastAsia"/>
                <w:color w:val="auto"/>
                <w:szCs w:val="21"/>
              </w:rPr>
              <w:t>单，编制</w:t>
            </w:r>
            <w:r>
              <w:rPr>
                <w:rFonts w:hint="eastAsia"/>
                <w:color w:val="auto"/>
                <w:szCs w:val="21"/>
                <w:lang w:val="en-US" w:eastAsia="zh-CN"/>
              </w:rPr>
              <w:t>采购单</w:t>
            </w:r>
            <w:r>
              <w:rPr>
                <w:rFonts w:hint="eastAsia"/>
                <w:color w:val="auto"/>
                <w:szCs w:val="21"/>
              </w:rPr>
              <w:t>。对</w:t>
            </w:r>
            <w:r>
              <w:rPr>
                <w:rFonts w:hint="eastAsia"/>
                <w:color w:val="auto"/>
                <w:szCs w:val="21"/>
                <w:lang w:val="en-US" w:eastAsia="zh-CN"/>
              </w:rPr>
              <w:t>供方</w:t>
            </w:r>
            <w:r>
              <w:rPr>
                <w:rFonts w:hint="eastAsia"/>
                <w:color w:val="auto"/>
                <w:szCs w:val="21"/>
              </w:rPr>
              <w:t>进行定期评价，内容包括：</w:t>
            </w:r>
            <w:r>
              <w:rPr>
                <w:rFonts w:hint="eastAsia"/>
                <w:color w:val="auto"/>
                <w:szCs w:val="21"/>
                <w:lang w:val="en-US" w:eastAsia="zh-CN"/>
              </w:rPr>
              <w:t>供方规模、市场信誉、供货能力；供方的供货期、付款方式；供方质量保证能力</w:t>
            </w:r>
            <w:r>
              <w:rPr>
                <w:rFonts w:hint="eastAsia"/>
                <w:color w:val="auto"/>
                <w:szCs w:val="21"/>
              </w:rPr>
              <w:t>等内容。经由总经理确认后，纳入公司合格供方。</w:t>
            </w:r>
          </w:p>
          <w:p>
            <w:pPr>
              <w:rPr>
                <w:rFonts w:hint="eastAsia" w:eastAsia="宋体"/>
                <w:color w:val="auto"/>
                <w:sz w:val="21"/>
                <w:szCs w:val="21"/>
                <w:lang w:val="en-US" w:eastAsia="zh-CN"/>
              </w:rPr>
            </w:pPr>
            <w:r>
              <w:rPr>
                <w:rFonts w:hint="eastAsia" w:cs="宋体"/>
                <w:color w:val="auto"/>
                <w:sz w:val="21"/>
                <w:szCs w:val="21"/>
              </w:rPr>
              <w:t>查阅了《</w:t>
            </w:r>
            <w:r>
              <w:rPr>
                <w:rFonts w:hint="eastAsia" w:ascii="宋体" w:hAnsi="宋体" w:cs="Arial"/>
                <w:sz w:val="24"/>
              </w:rPr>
              <w:t>合格物料供应商清单</w:t>
            </w:r>
            <w:r>
              <w:rPr>
                <w:rFonts w:hint="eastAsia" w:cs="宋体"/>
                <w:color w:val="auto"/>
                <w:sz w:val="21"/>
                <w:szCs w:val="21"/>
              </w:rPr>
              <w:t>》</w:t>
            </w:r>
            <w:r>
              <w:rPr>
                <w:rFonts w:hint="eastAsia" w:cs="宋体"/>
                <w:color w:val="auto"/>
                <w:sz w:val="21"/>
                <w:szCs w:val="21"/>
                <w:lang w:eastAsia="zh-CN"/>
              </w:rPr>
              <w:t>，</w:t>
            </w:r>
            <w:r>
              <w:rPr>
                <w:rFonts w:hint="eastAsia" w:cs="宋体"/>
                <w:color w:val="auto"/>
                <w:sz w:val="21"/>
                <w:szCs w:val="21"/>
                <w:lang w:val="en-US" w:eastAsia="zh-CN"/>
              </w:rPr>
              <w:t>部分</w:t>
            </w:r>
            <w:r>
              <w:rPr>
                <w:rFonts w:hint="eastAsia" w:cs="宋体"/>
                <w:color w:val="auto"/>
                <w:sz w:val="21"/>
                <w:szCs w:val="21"/>
                <w:lang w:eastAsia="zh-CN"/>
              </w:rPr>
              <w:t>如下：</w:t>
            </w:r>
          </w:p>
          <w:p>
            <w:pPr>
              <w:pStyle w:val="2"/>
              <w:rPr>
                <w:rFonts w:hint="default"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物料名称（规格/型号）</w:t>
            </w:r>
            <w:r>
              <w:rPr>
                <w:rFonts w:hint="default" w:asciiTheme="minorEastAsia" w:hAnsiTheme="minorEastAsia" w:eastAsiaTheme="minorEastAsia" w:cstheme="minorEastAsia"/>
                <w:color w:val="auto"/>
                <w:sz w:val="21"/>
                <w:szCs w:val="21"/>
                <w:lang w:val="en-US" w:eastAsia="zh-CN"/>
              </w:rPr>
              <w:tab/>
            </w:r>
            <w:r>
              <w:rPr>
                <w:rFonts w:hint="default" w:asciiTheme="minorEastAsia" w:hAnsiTheme="minorEastAsia" w:eastAsiaTheme="minorEastAsia" w:cstheme="minorEastAsia"/>
                <w:color w:val="auto"/>
                <w:sz w:val="21"/>
                <w:szCs w:val="21"/>
                <w:lang w:val="en-US" w:eastAsia="zh-CN"/>
              </w:rPr>
              <w:t>级别</w:t>
            </w:r>
            <w:r>
              <w:rPr>
                <w:rFonts w:hint="default" w:asciiTheme="minorEastAsia" w:hAnsiTheme="minorEastAsia" w:eastAsiaTheme="minorEastAsia" w:cstheme="minorEastAsia"/>
                <w:color w:val="auto"/>
                <w:sz w:val="21"/>
                <w:szCs w:val="21"/>
                <w:lang w:val="en-US" w:eastAsia="zh-CN"/>
              </w:rPr>
              <w:tab/>
            </w:r>
            <w:r>
              <w:rPr>
                <w:rFonts w:hint="default" w:asciiTheme="minorEastAsia" w:hAnsiTheme="minorEastAsia" w:eastAsiaTheme="minorEastAsia" w:cstheme="minorEastAsia"/>
                <w:color w:val="auto"/>
                <w:sz w:val="21"/>
                <w:szCs w:val="21"/>
                <w:lang w:val="en-US" w:eastAsia="zh-CN"/>
              </w:rPr>
              <w:t>生产商名称</w:t>
            </w:r>
            <w:r>
              <w:rPr>
                <w:rFonts w:hint="default" w:asciiTheme="minorEastAsia" w:hAnsiTheme="minorEastAsia" w:eastAsiaTheme="minorEastAsia" w:cstheme="minorEastAsia"/>
                <w:color w:val="auto"/>
                <w:sz w:val="21"/>
                <w:szCs w:val="21"/>
                <w:lang w:val="en-US" w:eastAsia="zh-CN"/>
              </w:rPr>
              <w:tab/>
            </w:r>
            <w:r>
              <w:rPr>
                <w:rFonts w:hint="default" w:asciiTheme="minorEastAsia" w:hAnsiTheme="minorEastAsia" w:eastAsiaTheme="minorEastAsia" w:cstheme="minorEastAsia"/>
                <w:color w:val="auto"/>
                <w:sz w:val="21"/>
                <w:szCs w:val="21"/>
                <w:lang w:val="en-US" w:eastAsia="zh-CN"/>
              </w:rPr>
              <w:t>经销商名称</w:t>
            </w:r>
            <w:r>
              <w:rPr>
                <w:rFonts w:hint="default" w:asciiTheme="minorEastAsia" w:hAnsiTheme="minorEastAsia" w:eastAsiaTheme="minorEastAsia" w:cstheme="minorEastAsia"/>
                <w:color w:val="auto"/>
                <w:sz w:val="21"/>
                <w:szCs w:val="21"/>
                <w:lang w:val="en-US" w:eastAsia="zh-CN"/>
              </w:rPr>
              <w:tab/>
            </w:r>
            <w:r>
              <w:rPr>
                <w:rFonts w:hint="default" w:asciiTheme="minorEastAsia" w:hAnsiTheme="minorEastAsia" w:eastAsiaTheme="minorEastAsia" w:cstheme="minorEastAsia"/>
                <w:color w:val="auto"/>
                <w:sz w:val="21"/>
                <w:szCs w:val="21"/>
                <w:lang w:val="en-US" w:eastAsia="zh-CN"/>
              </w:rPr>
              <w:t>供应商执行标准</w:t>
            </w:r>
          </w:p>
          <w:p>
            <w:pPr>
              <w:pStyle w:val="2"/>
              <w:rPr>
                <w:rFonts w:hint="default"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亚麻籽调和油</w:t>
            </w:r>
            <w:r>
              <w:rPr>
                <w:rFonts w:hint="default" w:asciiTheme="minorEastAsia" w:hAnsiTheme="minorEastAsia" w:eastAsiaTheme="minorEastAsia" w:cstheme="minorEastAsia"/>
                <w:color w:val="auto"/>
                <w:sz w:val="21"/>
                <w:szCs w:val="21"/>
                <w:lang w:val="en-US" w:eastAsia="zh-CN"/>
              </w:rPr>
              <w:tab/>
            </w:r>
            <w:r>
              <w:rPr>
                <w:rFonts w:hint="default" w:asciiTheme="minorEastAsia" w:hAnsiTheme="minorEastAsia" w:eastAsiaTheme="minorEastAsia" w:cstheme="minorEastAsia"/>
                <w:color w:val="auto"/>
                <w:sz w:val="21"/>
                <w:szCs w:val="21"/>
                <w:lang w:val="en-US" w:eastAsia="zh-CN"/>
              </w:rPr>
              <w:t>B</w:t>
            </w:r>
            <w:r>
              <w:rPr>
                <w:rFonts w:hint="default" w:asciiTheme="minorEastAsia" w:hAnsiTheme="minorEastAsia" w:eastAsiaTheme="minorEastAsia" w:cstheme="minorEastAsia"/>
                <w:color w:val="auto"/>
                <w:sz w:val="21"/>
                <w:szCs w:val="21"/>
                <w:lang w:val="en-US" w:eastAsia="zh-CN"/>
              </w:rPr>
              <w:tab/>
            </w:r>
            <w:r>
              <w:rPr>
                <w:rFonts w:hint="default" w:asciiTheme="minorEastAsia" w:hAnsiTheme="minorEastAsia" w:eastAsiaTheme="minorEastAsia" w:cstheme="minorEastAsia"/>
                <w:color w:val="auto"/>
                <w:sz w:val="21"/>
                <w:szCs w:val="21"/>
                <w:lang w:val="en-US" w:eastAsia="zh-CN"/>
              </w:rPr>
              <w:t>呼和浩特市维拓食品有限责任公司</w:t>
            </w:r>
            <w:r>
              <w:rPr>
                <w:rFonts w:hint="default" w:asciiTheme="minorEastAsia" w:hAnsiTheme="minorEastAsia" w:eastAsiaTheme="minorEastAsia" w:cstheme="minorEastAsia"/>
                <w:color w:val="auto"/>
                <w:sz w:val="21"/>
                <w:szCs w:val="21"/>
                <w:lang w:val="en-US" w:eastAsia="zh-CN"/>
              </w:rPr>
              <w:tab/>
            </w:r>
            <w:r>
              <w:rPr>
                <w:rFonts w:hint="default" w:asciiTheme="minorEastAsia" w:hAnsiTheme="minorEastAsia" w:eastAsiaTheme="minorEastAsia" w:cstheme="minorEastAsia"/>
                <w:color w:val="auto"/>
                <w:sz w:val="21"/>
                <w:szCs w:val="21"/>
                <w:lang w:val="en-US" w:eastAsia="zh-CN"/>
              </w:rPr>
              <w:t>——</w:t>
            </w:r>
            <w:r>
              <w:rPr>
                <w:rFonts w:hint="default" w:asciiTheme="minorEastAsia" w:hAnsiTheme="minorEastAsia" w:eastAsiaTheme="minorEastAsia" w:cstheme="minorEastAsia"/>
                <w:color w:val="auto"/>
                <w:sz w:val="21"/>
                <w:szCs w:val="21"/>
                <w:lang w:val="en-US" w:eastAsia="zh-CN"/>
              </w:rPr>
              <w:tab/>
            </w:r>
            <w:r>
              <w:rPr>
                <w:rFonts w:hint="default" w:asciiTheme="minorEastAsia" w:hAnsiTheme="minorEastAsia" w:eastAsiaTheme="minorEastAsia" w:cstheme="minorEastAsia"/>
                <w:color w:val="auto"/>
                <w:sz w:val="21"/>
                <w:szCs w:val="21"/>
                <w:lang w:val="en-US" w:eastAsia="zh-CN"/>
              </w:rPr>
              <w:t>SB/T 10292</w:t>
            </w:r>
          </w:p>
          <w:p>
            <w:pPr>
              <w:pStyle w:val="2"/>
              <w:rPr>
                <w:rFonts w:hint="default"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花生四烯酸油脂</w:t>
            </w:r>
            <w:r>
              <w:rPr>
                <w:rFonts w:hint="default" w:asciiTheme="minorEastAsia" w:hAnsiTheme="minorEastAsia" w:eastAsiaTheme="minorEastAsia" w:cstheme="minorEastAsia"/>
                <w:color w:val="auto"/>
                <w:sz w:val="21"/>
                <w:szCs w:val="21"/>
                <w:lang w:val="en-US" w:eastAsia="zh-CN"/>
              </w:rPr>
              <w:tab/>
            </w:r>
            <w:r>
              <w:rPr>
                <w:rFonts w:hint="default" w:asciiTheme="minorEastAsia" w:hAnsiTheme="minorEastAsia" w:eastAsiaTheme="minorEastAsia" w:cstheme="minorEastAsia"/>
                <w:color w:val="auto"/>
                <w:sz w:val="21"/>
                <w:szCs w:val="21"/>
                <w:lang w:val="en-US" w:eastAsia="zh-CN"/>
              </w:rPr>
              <w:t>B</w:t>
            </w:r>
            <w:r>
              <w:rPr>
                <w:rFonts w:hint="default" w:asciiTheme="minorEastAsia" w:hAnsiTheme="minorEastAsia" w:eastAsiaTheme="minorEastAsia" w:cstheme="minorEastAsia"/>
                <w:color w:val="auto"/>
                <w:sz w:val="21"/>
                <w:szCs w:val="21"/>
                <w:lang w:val="en-US" w:eastAsia="zh-CN"/>
              </w:rPr>
              <w:tab/>
            </w:r>
            <w:r>
              <w:rPr>
                <w:rFonts w:hint="default" w:asciiTheme="minorEastAsia" w:hAnsiTheme="minorEastAsia" w:eastAsiaTheme="minorEastAsia" w:cstheme="minorEastAsia"/>
                <w:color w:val="auto"/>
                <w:sz w:val="21"/>
                <w:szCs w:val="21"/>
                <w:lang w:val="en-US" w:eastAsia="zh-CN"/>
              </w:rPr>
              <w:t>江苏天凯生物科技有限公司</w:t>
            </w:r>
            <w:r>
              <w:rPr>
                <w:rFonts w:hint="default" w:asciiTheme="minorEastAsia" w:hAnsiTheme="minorEastAsia" w:eastAsiaTheme="minorEastAsia" w:cstheme="minorEastAsia"/>
                <w:color w:val="auto"/>
                <w:sz w:val="21"/>
                <w:szCs w:val="21"/>
                <w:lang w:val="en-US" w:eastAsia="zh-CN"/>
              </w:rPr>
              <w:tab/>
            </w:r>
            <w:r>
              <w:rPr>
                <w:rFonts w:hint="default" w:asciiTheme="minorEastAsia" w:hAnsiTheme="minorEastAsia" w:eastAsiaTheme="minorEastAsia" w:cstheme="minorEastAsia"/>
                <w:color w:val="auto"/>
                <w:sz w:val="21"/>
                <w:szCs w:val="21"/>
                <w:lang w:val="en-US" w:eastAsia="zh-CN"/>
              </w:rPr>
              <w:t>——</w:t>
            </w:r>
            <w:r>
              <w:rPr>
                <w:rFonts w:hint="default" w:asciiTheme="minorEastAsia" w:hAnsiTheme="minorEastAsia" w:eastAsiaTheme="minorEastAsia" w:cstheme="minorEastAsia"/>
                <w:color w:val="auto"/>
                <w:sz w:val="21"/>
                <w:szCs w:val="21"/>
                <w:lang w:val="en-US" w:eastAsia="zh-CN"/>
              </w:rPr>
              <w:tab/>
            </w:r>
            <w:r>
              <w:rPr>
                <w:rFonts w:hint="default" w:asciiTheme="minorEastAsia" w:hAnsiTheme="minorEastAsia" w:eastAsiaTheme="minorEastAsia" w:cstheme="minorEastAsia"/>
                <w:color w:val="auto"/>
                <w:sz w:val="21"/>
                <w:szCs w:val="21"/>
                <w:lang w:val="en-US" w:eastAsia="zh-CN"/>
              </w:rPr>
              <w:t>Q/JSTK 0003S</w:t>
            </w:r>
          </w:p>
          <w:p>
            <w:pPr>
              <w:pStyle w:val="2"/>
              <w:rPr>
                <w:rFonts w:hint="default"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DHA藻油</w:t>
            </w:r>
            <w:r>
              <w:rPr>
                <w:rFonts w:hint="default" w:asciiTheme="minorEastAsia" w:hAnsiTheme="minorEastAsia" w:eastAsiaTheme="minorEastAsia" w:cstheme="minorEastAsia"/>
                <w:color w:val="auto"/>
                <w:sz w:val="21"/>
                <w:szCs w:val="21"/>
                <w:lang w:val="en-US" w:eastAsia="zh-CN"/>
              </w:rPr>
              <w:tab/>
            </w:r>
            <w:r>
              <w:rPr>
                <w:rFonts w:hint="default" w:asciiTheme="minorEastAsia" w:hAnsiTheme="minorEastAsia" w:eastAsiaTheme="minorEastAsia" w:cstheme="minorEastAsia"/>
                <w:color w:val="auto"/>
                <w:sz w:val="21"/>
                <w:szCs w:val="21"/>
                <w:lang w:val="en-US" w:eastAsia="zh-CN"/>
              </w:rPr>
              <w:t>B</w:t>
            </w:r>
            <w:r>
              <w:rPr>
                <w:rFonts w:hint="default" w:asciiTheme="minorEastAsia" w:hAnsiTheme="minorEastAsia" w:eastAsiaTheme="minorEastAsia" w:cstheme="minorEastAsia"/>
                <w:color w:val="auto"/>
                <w:sz w:val="21"/>
                <w:szCs w:val="21"/>
                <w:lang w:val="en-US" w:eastAsia="zh-CN"/>
              </w:rPr>
              <w:tab/>
            </w:r>
            <w:r>
              <w:rPr>
                <w:rFonts w:hint="default" w:asciiTheme="minorEastAsia" w:hAnsiTheme="minorEastAsia" w:eastAsiaTheme="minorEastAsia" w:cstheme="minorEastAsia"/>
                <w:color w:val="auto"/>
                <w:sz w:val="21"/>
                <w:szCs w:val="21"/>
                <w:lang w:val="en-US" w:eastAsia="zh-CN"/>
              </w:rPr>
              <w:t>江苏天凯生物科技有限公司</w:t>
            </w:r>
            <w:r>
              <w:rPr>
                <w:rFonts w:hint="default" w:asciiTheme="minorEastAsia" w:hAnsiTheme="minorEastAsia" w:eastAsiaTheme="minorEastAsia" w:cstheme="minorEastAsia"/>
                <w:color w:val="auto"/>
                <w:sz w:val="21"/>
                <w:szCs w:val="21"/>
                <w:lang w:val="en-US" w:eastAsia="zh-CN"/>
              </w:rPr>
              <w:tab/>
            </w:r>
            <w:r>
              <w:rPr>
                <w:rFonts w:hint="default" w:asciiTheme="minorEastAsia" w:hAnsiTheme="minorEastAsia" w:eastAsiaTheme="minorEastAsia" w:cstheme="minorEastAsia"/>
                <w:color w:val="auto"/>
                <w:sz w:val="21"/>
                <w:szCs w:val="21"/>
                <w:lang w:val="en-US" w:eastAsia="zh-CN"/>
              </w:rPr>
              <w:t>——</w:t>
            </w:r>
            <w:r>
              <w:rPr>
                <w:rFonts w:hint="default" w:asciiTheme="minorEastAsia" w:hAnsiTheme="minorEastAsia" w:eastAsiaTheme="minorEastAsia" w:cstheme="minorEastAsia"/>
                <w:color w:val="auto"/>
                <w:sz w:val="21"/>
                <w:szCs w:val="21"/>
                <w:lang w:val="en-US" w:eastAsia="zh-CN"/>
              </w:rPr>
              <w:tab/>
            </w:r>
            <w:r>
              <w:rPr>
                <w:rFonts w:hint="default" w:asciiTheme="minorEastAsia" w:hAnsiTheme="minorEastAsia" w:eastAsiaTheme="minorEastAsia" w:cstheme="minorEastAsia"/>
                <w:color w:val="auto"/>
                <w:sz w:val="21"/>
                <w:szCs w:val="21"/>
                <w:lang w:val="en-US" w:eastAsia="zh-CN"/>
              </w:rPr>
              <w:t>Q/JSTK 0001S</w:t>
            </w:r>
          </w:p>
          <w:p>
            <w:pPr>
              <w:pStyle w:val="2"/>
              <w:rPr>
                <w:rFonts w:hint="default"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DHA藻油</w:t>
            </w:r>
            <w:r>
              <w:rPr>
                <w:rFonts w:hint="default" w:asciiTheme="minorEastAsia" w:hAnsiTheme="minorEastAsia" w:eastAsiaTheme="minorEastAsia" w:cstheme="minorEastAsia"/>
                <w:color w:val="auto"/>
                <w:sz w:val="21"/>
                <w:szCs w:val="21"/>
                <w:lang w:val="en-US" w:eastAsia="zh-CN"/>
              </w:rPr>
              <w:tab/>
            </w:r>
            <w:r>
              <w:rPr>
                <w:rFonts w:hint="default" w:asciiTheme="minorEastAsia" w:hAnsiTheme="minorEastAsia" w:eastAsiaTheme="minorEastAsia" w:cstheme="minorEastAsia"/>
                <w:color w:val="auto"/>
                <w:sz w:val="21"/>
                <w:szCs w:val="21"/>
                <w:lang w:val="en-US" w:eastAsia="zh-CN"/>
              </w:rPr>
              <w:t>B</w:t>
            </w:r>
            <w:r>
              <w:rPr>
                <w:rFonts w:hint="default" w:asciiTheme="minorEastAsia" w:hAnsiTheme="minorEastAsia" w:eastAsiaTheme="minorEastAsia" w:cstheme="minorEastAsia"/>
                <w:color w:val="auto"/>
                <w:sz w:val="21"/>
                <w:szCs w:val="21"/>
                <w:lang w:val="en-US" w:eastAsia="zh-CN"/>
              </w:rPr>
              <w:tab/>
            </w:r>
            <w:r>
              <w:rPr>
                <w:rFonts w:hint="default" w:asciiTheme="minorEastAsia" w:hAnsiTheme="minorEastAsia" w:eastAsiaTheme="minorEastAsia" w:cstheme="minorEastAsia"/>
                <w:color w:val="auto"/>
                <w:sz w:val="21"/>
                <w:szCs w:val="21"/>
                <w:lang w:val="en-US" w:eastAsia="zh-CN"/>
              </w:rPr>
              <w:t>临沂友康生物科技有限公司</w:t>
            </w:r>
            <w:r>
              <w:rPr>
                <w:rFonts w:hint="default" w:asciiTheme="minorEastAsia" w:hAnsiTheme="minorEastAsia" w:eastAsiaTheme="minorEastAsia" w:cstheme="minorEastAsia"/>
                <w:color w:val="auto"/>
                <w:sz w:val="21"/>
                <w:szCs w:val="21"/>
                <w:lang w:val="en-US" w:eastAsia="zh-CN"/>
              </w:rPr>
              <w:tab/>
            </w:r>
            <w:r>
              <w:rPr>
                <w:rFonts w:hint="default" w:asciiTheme="minorEastAsia" w:hAnsiTheme="minorEastAsia" w:eastAsiaTheme="minorEastAsia" w:cstheme="minorEastAsia"/>
                <w:color w:val="auto"/>
                <w:sz w:val="21"/>
                <w:szCs w:val="21"/>
                <w:lang w:val="en-US" w:eastAsia="zh-CN"/>
              </w:rPr>
              <w:t>湖南佰恩生物科技有限公司</w:t>
            </w:r>
            <w:r>
              <w:rPr>
                <w:rFonts w:hint="default" w:asciiTheme="minorEastAsia" w:hAnsiTheme="minorEastAsia" w:eastAsiaTheme="minorEastAsia" w:cstheme="minorEastAsia"/>
                <w:color w:val="auto"/>
                <w:sz w:val="21"/>
                <w:szCs w:val="21"/>
                <w:lang w:val="en-US" w:eastAsia="zh-CN"/>
              </w:rPr>
              <w:tab/>
            </w:r>
            <w:r>
              <w:rPr>
                <w:rFonts w:hint="default" w:asciiTheme="minorEastAsia" w:hAnsiTheme="minorEastAsia" w:eastAsiaTheme="minorEastAsia" w:cstheme="minorEastAsia"/>
                <w:color w:val="auto"/>
                <w:sz w:val="21"/>
                <w:szCs w:val="21"/>
                <w:lang w:val="en-US" w:eastAsia="zh-CN"/>
              </w:rPr>
              <w:t>Q/YK 0005S</w:t>
            </w:r>
          </w:p>
          <w:p>
            <w:pPr>
              <w:pStyle w:val="2"/>
              <w:rPr>
                <w:rFonts w:hint="default"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蘑菇维生素D油脂</w:t>
            </w:r>
            <w:r>
              <w:rPr>
                <w:rFonts w:hint="default" w:asciiTheme="minorEastAsia" w:hAnsiTheme="minorEastAsia" w:eastAsiaTheme="minorEastAsia" w:cstheme="minorEastAsia"/>
                <w:color w:val="auto"/>
                <w:sz w:val="21"/>
                <w:szCs w:val="21"/>
                <w:lang w:val="en-US" w:eastAsia="zh-CN"/>
              </w:rPr>
              <w:tab/>
            </w:r>
            <w:r>
              <w:rPr>
                <w:rFonts w:hint="default" w:asciiTheme="minorEastAsia" w:hAnsiTheme="minorEastAsia" w:eastAsiaTheme="minorEastAsia" w:cstheme="minorEastAsia"/>
                <w:color w:val="auto"/>
                <w:sz w:val="21"/>
                <w:szCs w:val="21"/>
                <w:lang w:val="en-US" w:eastAsia="zh-CN"/>
              </w:rPr>
              <w:t>B</w:t>
            </w:r>
            <w:r>
              <w:rPr>
                <w:rFonts w:hint="default" w:asciiTheme="minorEastAsia" w:hAnsiTheme="minorEastAsia" w:eastAsiaTheme="minorEastAsia" w:cstheme="minorEastAsia"/>
                <w:color w:val="auto"/>
                <w:sz w:val="21"/>
                <w:szCs w:val="21"/>
                <w:lang w:val="en-US" w:eastAsia="zh-CN"/>
              </w:rPr>
              <w:tab/>
            </w:r>
            <w:r>
              <w:rPr>
                <w:rFonts w:hint="default" w:asciiTheme="minorEastAsia" w:hAnsiTheme="minorEastAsia" w:eastAsiaTheme="minorEastAsia" w:cstheme="minorEastAsia"/>
                <w:color w:val="auto"/>
                <w:sz w:val="21"/>
                <w:szCs w:val="21"/>
                <w:lang w:val="en-US" w:eastAsia="zh-CN"/>
              </w:rPr>
              <w:t>临沂友康生物科技有限公司</w:t>
            </w:r>
            <w:r>
              <w:rPr>
                <w:rFonts w:hint="default" w:asciiTheme="minorEastAsia" w:hAnsiTheme="minorEastAsia" w:eastAsiaTheme="minorEastAsia" w:cstheme="minorEastAsia"/>
                <w:color w:val="auto"/>
                <w:sz w:val="21"/>
                <w:szCs w:val="21"/>
                <w:lang w:val="en-US" w:eastAsia="zh-CN"/>
              </w:rPr>
              <w:tab/>
            </w:r>
            <w:r>
              <w:rPr>
                <w:rFonts w:hint="default" w:asciiTheme="minorEastAsia" w:hAnsiTheme="minorEastAsia" w:eastAsiaTheme="minorEastAsia" w:cstheme="minorEastAsia"/>
                <w:color w:val="auto"/>
                <w:sz w:val="21"/>
                <w:szCs w:val="21"/>
                <w:lang w:val="en-US" w:eastAsia="zh-CN"/>
              </w:rPr>
              <w:t>湖南佰恩生物科技有限公司</w:t>
            </w:r>
            <w:r>
              <w:rPr>
                <w:rFonts w:hint="default" w:asciiTheme="minorEastAsia" w:hAnsiTheme="minorEastAsia" w:eastAsiaTheme="minorEastAsia" w:cstheme="minorEastAsia"/>
                <w:color w:val="auto"/>
                <w:sz w:val="21"/>
                <w:szCs w:val="21"/>
                <w:lang w:val="en-US" w:eastAsia="zh-CN"/>
              </w:rPr>
              <w:tab/>
            </w:r>
            <w:r>
              <w:rPr>
                <w:rFonts w:hint="default" w:asciiTheme="minorEastAsia" w:hAnsiTheme="minorEastAsia" w:eastAsiaTheme="minorEastAsia" w:cstheme="minorEastAsia"/>
                <w:color w:val="auto"/>
                <w:sz w:val="21"/>
                <w:szCs w:val="21"/>
                <w:lang w:val="en-US" w:eastAsia="zh-CN"/>
              </w:rPr>
              <w:t>Q/YK 0009S</w:t>
            </w:r>
          </w:p>
          <w:p>
            <w:pPr>
              <w:pStyle w:val="2"/>
              <w:rPr>
                <w:rFonts w:hint="default"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中链甘油三酯</w:t>
            </w:r>
            <w:r>
              <w:rPr>
                <w:rFonts w:hint="default" w:asciiTheme="minorEastAsia" w:hAnsiTheme="minorEastAsia" w:eastAsiaTheme="minorEastAsia" w:cstheme="minorEastAsia"/>
                <w:color w:val="auto"/>
                <w:sz w:val="21"/>
                <w:szCs w:val="21"/>
                <w:lang w:val="en-US" w:eastAsia="zh-CN"/>
              </w:rPr>
              <w:tab/>
            </w:r>
            <w:r>
              <w:rPr>
                <w:rFonts w:hint="default" w:asciiTheme="minorEastAsia" w:hAnsiTheme="minorEastAsia" w:eastAsiaTheme="minorEastAsia" w:cstheme="minorEastAsia"/>
                <w:color w:val="auto"/>
                <w:sz w:val="21"/>
                <w:szCs w:val="21"/>
                <w:lang w:val="en-US" w:eastAsia="zh-CN"/>
              </w:rPr>
              <w:t>B</w:t>
            </w:r>
            <w:r>
              <w:rPr>
                <w:rFonts w:hint="default" w:asciiTheme="minorEastAsia" w:hAnsiTheme="minorEastAsia" w:eastAsiaTheme="minorEastAsia" w:cstheme="minorEastAsia"/>
                <w:color w:val="auto"/>
                <w:sz w:val="21"/>
                <w:szCs w:val="21"/>
                <w:lang w:val="en-US" w:eastAsia="zh-CN"/>
              </w:rPr>
              <w:tab/>
            </w:r>
            <w:r>
              <w:rPr>
                <w:rFonts w:hint="default" w:asciiTheme="minorEastAsia" w:hAnsiTheme="minorEastAsia" w:eastAsiaTheme="minorEastAsia" w:cstheme="minorEastAsia"/>
                <w:color w:val="auto"/>
                <w:sz w:val="21"/>
                <w:szCs w:val="21"/>
                <w:lang w:val="en-US" w:eastAsia="zh-CN"/>
              </w:rPr>
              <w:t>PT.MUSIM MAS.</w:t>
            </w:r>
            <w:r>
              <w:rPr>
                <w:rFonts w:hint="default" w:asciiTheme="minorEastAsia" w:hAnsiTheme="minorEastAsia" w:eastAsiaTheme="minorEastAsia" w:cstheme="minorEastAsia"/>
                <w:color w:val="auto"/>
                <w:sz w:val="21"/>
                <w:szCs w:val="21"/>
                <w:lang w:val="en-US" w:eastAsia="zh-CN"/>
              </w:rPr>
              <w:tab/>
            </w:r>
            <w:r>
              <w:rPr>
                <w:rFonts w:hint="default" w:asciiTheme="minorEastAsia" w:hAnsiTheme="minorEastAsia" w:eastAsiaTheme="minorEastAsia" w:cstheme="minorEastAsia"/>
                <w:color w:val="auto"/>
                <w:sz w:val="21"/>
                <w:szCs w:val="21"/>
                <w:lang w:val="en-US" w:eastAsia="zh-CN"/>
              </w:rPr>
              <w:t>上海贺益食品科技有限公司</w:t>
            </w:r>
            <w:r>
              <w:rPr>
                <w:rFonts w:hint="default" w:asciiTheme="minorEastAsia" w:hAnsiTheme="minorEastAsia" w:eastAsiaTheme="minorEastAsia" w:cstheme="minorEastAsia"/>
                <w:color w:val="auto"/>
                <w:sz w:val="21"/>
                <w:szCs w:val="21"/>
                <w:lang w:val="en-US" w:eastAsia="zh-CN"/>
              </w:rPr>
              <w:tab/>
            </w:r>
            <w:r>
              <w:rPr>
                <w:rFonts w:hint="default" w:asciiTheme="minorEastAsia" w:hAnsiTheme="minorEastAsia" w:eastAsiaTheme="minorEastAsia" w:cstheme="minorEastAsia"/>
                <w:color w:val="auto"/>
                <w:sz w:val="21"/>
                <w:szCs w:val="21"/>
                <w:lang w:val="en-US" w:eastAsia="zh-CN"/>
              </w:rPr>
              <w:t>——</w:t>
            </w:r>
          </w:p>
          <w:p>
            <w:pPr>
              <w:pStyle w:val="2"/>
              <w:rPr>
                <w:rFonts w:hint="default"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葵花籽油</w:t>
            </w:r>
            <w:r>
              <w:rPr>
                <w:rFonts w:hint="default" w:asciiTheme="minorEastAsia" w:hAnsiTheme="minorEastAsia" w:eastAsiaTheme="minorEastAsia" w:cstheme="minorEastAsia"/>
                <w:color w:val="auto"/>
                <w:sz w:val="21"/>
                <w:szCs w:val="21"/>
                <w:lang w:val="en-US" w:eastAsia="zh-CN"/>
              </w:rPr>
              <w:tab/>
            </w:r>
            <w:r>
              <w:rPr>
                <w:rFonts w:hint="default" w:asciiTheme="minorEastAsia" w:hAnsiTheme="minorEastAsia" w:eastAsiaTheme="minorEastAsia" w:cstheme="minorEastAsia"/>
                <w:color w:val="auto"/>
                <w:sz w:val="21"/>
                <w:szCs w:val="21"/>
                <w:lang w:val="en-US" w:eastAsia="zh-CN"/>
              </w:rPr>
              <w:t>B</w:t>
            </w:r>
            <w:r>
              <w:rPr>
                <w:rFonts w:hint="default" w:asciiTheme="minorEastAsia" w:hAnsiTheme="minorEastAsia" w:eastAsiaTheme="minorEastAsia" w:cstheme="minorEastAsia"/>
                <w:color w:val="auto"/>
                <w:sz w:val="21"/>
                <w:szCs w:val="21"/>
                <w:lang w:val="en-US" w:eastAsia="zh-CN"/>
              </w:rPr>
              <w:tab/>
            </w:r>
            <w:r>
              <w:rPr>
                <w:rFonts w:hint="default" w:asciiTheme="minorEastAsia" w:hAnsiTheme="minorEastAsia" w:eastAsiaTheme="minorEastAsia" w:cstheme="minorEastAsia"/>
                <w:color w:val="auto"/>
                <w:sz w:val="21"/>
                <w:szCs w:val="21"/>
                <w:lang w:val="en-US" w:eastAsia="zh-CN"/>
              </w:rPr>
              <w:t>苏州绿香源食品有限公司</w:t>
            </w:r>
            <w:r>
              <w:rPr>
                <w:rFonts w:hint="default" w:asciiTheme="minorEastAsia" w:hAnsiTheme="minorEastAsia" w:eastAsiaTheme="minorEastAsia" w:cstheme="minorEastAsia"/>
                <w:color w:val="auto"/>
                <w:sz w:val="21"/>
                <w:szCs w:val="21"/>
                <w:lang w:val="en-US" w:eastAsia="zh-CN"/>
              </w:rPr>
              <w:tab/>
            </w:r>
            <w:r>
              <w:rPr>
                <w:rFonts w:hint="default" w:asciiTheme="minorEastAsia" w:hAnsiTheme="minorEastAsia" w:eastAsiaTheme="minorEastAsia" w:cstheme="minorEastAsia"/>
                <w:color w:val="auto"/>
                <w:sz w:val="21"/>
                <w:szCs w:val="21"/>
                <w:lang w:val="en-US" w:eastAsia="zh-CN"/>
              </w:rPr>
              <w:t>——</w:t>
            </w:r>
            <w:r>
              <w:rPr>
                <w:rFonts w:hint="default" w:asciiTheme="minorEastAsia" w:hAnsiTheme="minorEastAsia" w:eastAsiaTheme="minorEastAsia" w:cstheme="minorEastAsia"/>
                <w:color w:val="auto"/>
                <w:sz w:val="21"/>
                <w:szCs w:val="21"/>
                <w:lang w:val="en-US" w:eastAsia="zh-CN"/>
              </w:rPr>
              <w:tab/>
            </w:r>
            <w:r>
              <w:rPr>
                <w:rFonts w:hint="default" w:asciiTheme="minorEastAsia" w:hAnsiTheme="minorEastAsia" w:eastAsiaTheme="minorEastAsia" w:cstheme="minorEastAsia"/>
                <w:color w:val="auto"/>
                <w:sz w:val="21"/>
                <w:szCs w:val="21"/>
                <w:lang w:val="en-US" w:eastAsia="zh-CN"/>
              </w:rPr>
              <w:t>Q/LXYS 0001S</w:t>
            </w:r>
          </w:p>
          <w:p>
            <w:pPr>
              <w:pStyle w:val="2"/>
              <w:rPr>
                <w:rFonts w:hint="default"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核桃油</w:t>
            </w:r>
            <w:r>
              <w:rPr>
                <w:rFonts w:hint="default" w:asciiTheme="minorEastAsia" w:hAnsiTheme="minorEastAsia" w:eastAsiaTheme="minorEastAsia" w:cstheme="minorEastAsia"/>
                <w:color w:val="auto"/>
                <w:sz w:val="21"/>
                <w:szCs w:val="21"/>
                <w:lang w:val="en-US" w:eastAsia="zh-CN"/>
              </w:rPr>
              <w:tab/>
            </w:r>
            <w:r>
              <w:rPr>
                <w:rFonts w:hint="default" w:asciiTheme="minorEastAsia" w:hAnsiTheme="minorEastAsia" w:eastAsiaTheme="minorEastAsia" w:cstheme="minorEastAsia"/>
                <w:color w:val="auto"/>
                <w:sz w:val="21"/>
                <w:szCs w:val="21"/>
                <w:lang w:val="en-US" w:eastAsia="zh-CN"/>
              </w:rPr>
              <w:t>B</w:t>
            </w:r>
            <w:r>
              <w:rPr>
                <w:rFonts w:hint="default" w:asciiTheme="minorEastAsia" w:hAnsiTheme="minorEastAsia" w:eastAsiaTheme="minorEastAsia" w:cstheme="minorEastAsia"/>
                <w:color w:val="auto"/>
                <w:sz w:val="21"/>
                <w:szCs w:val="21"/>
                <w:lang w:val="en-US" w:eastAsia="zh-CN"/>
              </w:rPr>
              <w:tab/>
            </w:r>
            <w:r>
              <w:rPr>
                <w:rFonts w:hint="default" w:asciiTheme="minorEastAsia" w:hAnsiTheme="minorEastAsia" w:eastAsiaTheme="minorEastAsia" w:cstheme="minorEastAsia"/>
                <w:color w:val="auto"/>
                <w:sz w:val="21"/>
                <w:szCs w:val="21"/>
                <w:lang w:val="en-US" w:eastAsia="zh-CN"/>
              </w:rPr>
              <w:t>阿胡斯卡尔斯油脂（张家港）有限公司</w:t>
            </w:r>
            <w:r>
              <w:rPr>
                <w:rFonts w:hint="default" w:asciiTheme="minorEastAsia" w:hAnsiTheme="minorEastAsia" w:eastAsiaTheme="minorEastAsia" w:cstheme="minorEastAsia"/>
                <w:color w:val="auto"/>
                <w:sz w:val="21"/>
                <w:szCs w:val="21"/>
                <w:lang w:val="en-US" w:eastAsia="zh-CN"/>
              </w:rPr>
              <w:tab/>
            </w:r>
            <w:r>
              <w:rPr>
                <w:rFonts w:hint="default" w:asciiTheme="minorEastAsia" w:hAnsiTheme="minorEastAsia" w:eastAsiaTheme="minorEastAsia" w:cstheme="minorEastAsia"/>
                <w:color w:val="auto"/>
                <w:sz w:val="21"/>
                <w:szCs w:val="21"/>
                <w:lang w:val="en-US" w:eastAsia="zh-CN"/>
              </w:rPr>
              <w:t xml:space="preserve">北京银河路经贸有限公司       GB/T 22327  </w:t>
            </w:r>
          </w:p>
          <w:p>
            <w:pPr>
              <w:pStyle w:val="2"/>
              <w:rPr>
                <w:rFonts w:hint="default" w:asciiTheme="minorEastAsia" w:hAnsiTheme="minorEastAsia" w:eastAsiaTheme="minorEastAsia" w:cstheme="minorEastAsia"/>
                <w:color w:val="auto"/>
                <w:sz w:val="21"/>
                <w:szCs w:val="21"/>
                <w:lang w:val="en-US" w:eastAsia="zh-CN"/>
              </w:rPr>
            </w:pPr>
            <w:r>
              <w:rPr>
                <w:rFonts w:hint="default" w:ascii="Arial" w:hAnsi="Arial" w:cs="Arial" w:eastAsiaTheme="minorEastAsia"/>
                <w:color w:val="auto"/>
                <w:sz w:val="21"/>
                <w:szCs w:val="21"/>
                <w:lang w:val="en-US" w:eastAsia="zh-CN"/>
              </w:rPr>
              <w:t>……</w:t>
            </w:r>
            <w:r>
              <w:rPr>
                <w:rFonts w:hint="default" w:asciiTheme="minorEastAsia" w:hAnsiTheme="minorEastAsia" w:eastAsiaTheme="minorEastAsia" w:cstheme="minorEastAsia"/>
                <w:color w:val="auto"/>
                <w:sz w:val="21"/>
                <w:szCs w:val="21"/>
                <w:lang w:val="en-US" w:eastAsia="zh-CN"/>
              </w:rPr>
              <w:t xml:space="preserve">     </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进厂的采购产品，由综合服务部按合同核对数量、材质单、合格证，验证规格、型号后，在入库单上签字。</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——查采购产品的验证,详见Q8.6</w:t>
            </w:r>
          </w:p>
        </w:tc>
        <w:tc>
          <w:tcPr>
            <w:tcW w:w="732" w:type="dxa"/>
          </w:tcPr>
          <w:p>
            <w:pPr>
              <w:rPr>
                <w:rFonts w:hint="eastAsia" w:asciiTheme="minorEastAsia" w:hAnsiTheme="minorEastAsia" w:eastAsiaTheme="minorEastAsia" w:cstheme="minorEastAsia"/>
                <w:sz w:val="21"/>
                <w:szCs w:val="21"/>
              </w:rPr>
            </w:pPr>
            <w:r>
              <w:rPr>
                <w:rFonts w:hint="eastAsia" w:ascii="Times New Roman" w:hAnsi="Times New Roman" w:eastAsiaTheme="minor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3"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运行控制</w:t>
            </w:r>
          </w:p>
        </w:tc>
        <w:tc>
          <w:tcPr>
            <w:tcW w:w="96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EO8.1</w:t>
            </w:r>
          </w:p>
        </w:tc>
        <w:tc>
          <w:tcPr>
            <w:tcW w:w="10927"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本部门执行的运行控制文件包括：运行控制程序/安全生产制度/职业卫生管理制度等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运行控制情况：</w:t>
            </w:r>
          </w:p>
          <w:p>
            <w:pPr>
              <w:pStyle w:val="2"/>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color w:val="auto"/>
                <w:sz w:val="21"/>
                <w:szCs w:val="21"/>
                <w:lang w:val="zh-CN"/>
              </w:rPr>
              <w:t>现场查看</w:t>
            </w:r>
            <w:r>
              <w:rPr>
                <w:rFonts w:hint="eastAsia" w:asciiTheme="minorEastAsia" w:hAnsiTheme="minorEastAsia" w:eastAsiaTheme="minorEastAsia" w:cstheme="minorEastAsia"/>
                <w:color w:val="auto"/>
                <w:sz w:val="21"/>
                <w:szCs w:val="21"/>
                <w:lang w:val="en-US" w:eastAsia="zh-CN"/>
              </w:rPr>
              <w:t>库房</w:t>
            </w:r>
            <w:r>
              <w:rPr>
                <w:rFonts w:hint="eastAsia" w:asciiTheme="minorEastAsia" w:hAnsiTheme="minorEastAsia" w:eastAsiaTheme="minorEastAsia" w:cstheme="minorEastAsia"/>
                <w:color w:val="auto"/>
                <w:sz w:val="21"/>
                <w:szCs w:val="21"/>
                <w:lang w:val="zh-CN"/>
              </w:rPr>
              <w:t>，</w:t>
            </w:r>
            <w:r>
              <w:rPr>
                <w:rFonts w:hint="eastAsia" w:asciiTheme="minorEastAsia" w:hAnsiTheme="minorEastAsia" w:eastAsiaTheme="minorEastAsia" w:cstheme="minorEastAsia"/>
                <w:color w:val="auto"/>
                <w:sz w:val="21"/>
                <w:szCs w:val="21"/>
              </w:rPr>
              <w:t>原辅料、半成品、成品</w:t>
            </w:r>
            <w:r>
              <w:rPr>
                <w:rFonts w:hint="eastAsia" w:asciiTheme="minorEastAsia" w:hAnsiTheme="minorEastAsia" w:eastAsiaTheme="minorEastAsia" w:cstheme="minorEastAsia"/>
                <w:color w:val="auto"/>
                <w:sz w:val="21"/>
                <w:szCs w:val="21"/>
                <w:lang w:val="en-US" w:eastAsia="zh-CN"/>
              </w:rPr>
              <w:t>分类存放，有防鼠、防蟑螂、放火、防化学品泄漏措施，</w:t>
            </w:r>
            <w:r>
              <w:rPr>
                <w:rFonts w:hint="eastAsia" w:asciiTheme="minorEastAsia" w:hAnsiTheme="minorEastAsia" w:eastAsiaTheme="minorEastAsia" w:cstheme="minorEastAsia"/>
                <w:color w:val="auto"/>
                <w:sz w:val="21"/>
                <w:szCs w:val="21"/>
              </w:rPr>
              <w:t>原辅料、半成品、成品检验率</w:t>
            </w:r>
            <w:r>
              <w:rPr>
                <w:rFonts w:hint="eastAsia" w:asciiTheme="minorEastAsia" w:hAnsiTheme="minorEastAsia" w:eastAsiaTheme="minorEastAsia" w:cstheme="minorEastAsia"/>
                <w:color w:val="auto"/>
                <w:sz w:val="21"/>
                <w:szCs w:val="21"/>
                <w:lang w:eastAsia="zh-CN"/>
              </w:rPr>
              <w:t>为</w:t>
            </w:r>
            <w:r>
              <w:rPr>
                <w:rFonts w:hint="eastAsia" w:asciiTheme="minorEastAsia" w:hAnsiTheme="minorEastAsia" w:eastAsiaTheme="minorEastAsia" w:cstheme="minorEastAsia"/>
                <w:color w:val="auto"/>
                <w:sz w:val="21"/>
                <w:szCs w:val="21"/>
              </w:rPr>
              <w:t>100﹪</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出厂产品合格率100﹪</w:t>
            </w:r>
            <w:r>
              <w:rPr>
                <w:rFonts w:hint="eastAsia" w:asciiTheme="minorEastAsia" w:hAnsiTheme="minorEastAsia" w:eastAsiaTheme="minorEastAsia" w:cstheme="minorEastAsia"/>
                <w:color w:val="auto"/>
                <w:sz w:val="21"/>
                <w:szCs w:val="21"/>
                <w:lang w:eastAsia="zh-CN"/>
              </w:rPr>
              <w:t>，无</w:t>
            </w:r>
            <w:r>
              <w:rPr>
                <w:rFonts w:hint="eastAsia" w:asciiTheme="minorEastAsia" w:hAnsiTheme="minorEastAsia" w:eastAsiaTheme="minorEastAsia" w:cstheme="minorEastAsia"/>
                <w:color w:val="auto"/>
                <w:sz w:val="21"/>
                <w:szCs w:val="21"/>
              </w:rPr>
              <w:t>质量事故</w:t>
            </w:r>
            <w:r>
              <w:rPr>
                <w:rFonts w:hint="eastAsia" w:asciiTheme="minorEastAsia" w:hAnsiTheme="minorEastAsia" w:eastAsiaTheme="minorEastAsia" w:cstheme="minorEastAsia"/>
                <w:color w:val="auto"/>
                <w:sz w:val="21"/>
                <w:szCs w:val="21"/>
                <w:lang w:eastAsia="zh-CN"/>
              </w:rPr>
              <w:t>发生，</w:t>
            </w:r>
            <w:r>
              <w:rPr>
                <w:rFonts w:hint="eastAsia" w:asciiTheme="minorEastAsia" w:hAnsiTheme="minorEastAsia" w:eastAsiaTheme="minorEastAsia" w:cstheme="minorEastAsia"/>
                <w:color w:val="auto"/>
                <w:sz w:val="21"/>
                <w:szCs w:val="21"/>
              </w:rPr>
              <w:t>体系文件发放准确有效率100﹪</w:t>
            </w:r>
            <w:r>
              <w:rPr>
                <w:rFonts w:hint="eastAsia" w:asciiTheme="minorEastAsia" w:hAnsiTheme="minorEastAsia" w:eastAsiaTheme="minorEastAsia" w:cstheme="minorEastAsia"/>
                <w:color w:val="auto"/>
                <w:sz w:val="21"/>
                <w:szCs w:val="21"/>
                <w:lang w:eastAsia="zh-CN"/>
              </w:rPr>
              <w:t>，无</w:t>
            </w:r>
            <w:r>
              <w:rPr>
                <w:rFonts w:hint="eastAsia" w:asciiTheme="minorEastAsia" w:hAnsiTheme="minorEastAsia" w:eastAsiaTheme="minorEastAsia" w:cstheme="minorEastAsia"/>
                <w:color w:val="auto"/>
                <w:sz w:val="21"/>
                <w:szCs w:val="21"/>
              </w:rPr>
              <w:t>火灾、爆炸事故</w:t>
            </w:r>
            <w:r>
              <w:rPr>
                <w:rFonts w:hint="eastAsia" w:asciiTheme="minorEastAsia" w:hAnsiTheme="minorEastAsia" w:eastAsiaTheme="minorEastAsia" w:cstheme="minorEastAsia"/>
                <w:color w:val="auto"/>
                <w:sz w:val="21"/>
                <w:szCs w:val="21"/>
                <w:lang w:eastAsia="zh-CN"/>
              </w:rPr>
              <w:t>发生，</w:t>
            </w:r>
            <w:r>
              <w:rPr>
                <w:rFonts w:hint="eastAsia" w:asciiTheme="minorEastAsia" w:hAnsiTheme="minorEastAsia" w:eastAsiaTheme="minorEastAsia" w:cstheme="minorEastAsia"/>
                <w:color w:val="auto"/>
                <w:sz w:val="21"/>
                <w:szCs w:val="21"/>
              </w:rPr>
              <w:t>无“长明灯”“ 长流水”等资源浪费事件</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无化学品泄漏事件发生</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bCs w:val="0"/>
                <w:spacing w:val="0"/>
                <w:kern w:val="2"/>
                <w:sz w:val="21"/>
                <w:szCs w:val="21"/>
                <w:highlight w:val="none"/>
                <w:lang w:val="en-US" w:eastAsia="zh-CN" w:bidi="ar-SA"/>
              </w:rPr>
              <w:t>化学品库有摄像头，有远程管控。</w:t>
            </w:r>
          </w:p>
          <w:p>
            <w:pPr>
              <w:pStyle w:val="2"/>
              <w:rPr>
                <w:rFonts w:hint="eastAsia" w:asciiTheme="minorEastAsia" w:hAnsiTheme="minorEastAsia" w:eastAsiaTheme="minorEastAsia" w:cstheme="minorEastAsia"/>
                <w:bCs w:val="0"/>
                <w:spacing w:val="0"/>
                <w:kern w:val="2"/>
                <w:sz w:val="21"/>
                <w:szCs w:val="21"/>
                <w:highlight w:val="yellow"/>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现场的安全标识、危废库、易制毒、易制爆库的“五双”符合要求。</w:t>
            </w:r>
          </w:p>
          <w:p>
            <w:pPr>
              <w:jc w:val="left"/>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运行控制情况：</w:t>
            </w:r>
          </w:p>
          <w:p>
            <w:pPr>
              <w:jc w:val="left"/>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rPr>
              <w:t>办公过程使用的电器如：空调、电脑、灯具均符合安全设计要求，使用过程注意安全，预防触电，工作时间平均每天8小时；</w:t>
            </w:r>
          </w:p>
          <w:p>
            <w:p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行政部</w:t>
            </w:r>
            <w:r>
              <w:rPr>
                <w:rFonts w:hint="eastAsia" w:asciiTheme="minorEastAsia" w:hAnsiTheme="minorEastAsia" w:eastAsiaTheme="minorEastAsia" w:cstheme="minorEastAsia"/>
                <w:sz w:val="21"/>
                <w:szCs w:val="21"/>
                <w:lang w:val="en-GB"/>
              </w:rPr>
              <w:t>定期进行</w:t>
            </w:r>
            <w:r>
              <w:rPr>
                <w:rFonts w:hint="eastAsia" w:asciiTheme="minorEastAsia" w:hAnsiTheme="minorEastAsia" w:eastAsiaTheme="minorEastAsia" w:cstheme="minorEastAsia"/>
                <w:sz w:val="21"/>
                <w:szCs w:val="21"/>
              </w:rPr>
              <w:t>环境安全运行</w:t>
            </w:r>
            <w:r>
              <w:rPr>
                <w:rFonts w:hint="eastAsia" w:asciiTheme="minorEastAsia" w:hAnsiTheme="minorEastAsia" w:eastAsiaTheme="minorEastAsia" w:cstheme="minorEastAsia"/>
                <w:sz w:val="21"/>
                <w:szCs w:val="21"/>
                <w:lang w:val="en-GB"/>
              </w:rPr>
              <w:t>检查，查</w:t>
            </w:r>
            <w:r>
              <w:rPr>
                <w:rFonts w:hint="eastAsia" w:asciiTheme="minorEastAsia" w:hAnsiTheme="minorEastAsia" w:eastAsiaTheme="minorEastAsia" w:cstheme="minorEastAsia"/>
                <w:sz w:val="21"/>
                <w:szCs w:val="21"/>
              </w:rPr>
              <w:t>2020.</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月-2020.</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月检查记录，每月检查一次，检查内容包括：水电管理、原辅材料消耗管理、相关方管理、员工卫生健康（包括流行病的措施控制）、现场卫生检查、记录管理等内容。检查人：</w:t>
            </w:r>
            <w:r>
              <w:rPr>
                <w:rFonts w:hint="eastAsia" w:asciiTheme="minorEastAsia" w:hAnsiTheme="minorEastAsia" w:eastAsiaTheme="minorEastAsia" w:cstheme="minorEastAsia"/>
                <w:sz w:val="21"/>
                <w:szCs w:val="21"/>
                <w:lang w:val="en-US" w:eastAsia="zh-CN"/>
              </w:rPr>
              <w:t>赵亚平</w:t>
            </w:r>
            <w:r>
              <w:rPr>
                <w:rFonts w:hint="eastAsia" w:asciiTheme="minorEastAsia" w:hAnsiTheme="minorEastAsia" w:eastAsiaTheme="minorEastAsia" w:cstheme="minorEastAsia"/>
                <w:sz w:val="21"/>
                <w:szCs w:val="21"/>
              </w:rPr>
              <w:t>，检查结果“合格”。</w:t>
            </w:r>
          </w:p>
        </w:tc>
        <w:tc>
          <w:tcPr>
            <w:tcW w:w="732" w:type="dxa"/>
            <w:vAlign w:val="center"/>
          </w:tcPr>
          <w:p>
            <w:pPr>
              <w:numPr>
                <w:ilvl w:val="3"/>
                <w:numId w:val="0"/>
              </w:numPr>
              <w:ind w:left="0" w:leftChars="0" w:firstLine="0" w:firstLineChars="0"/>
              <w:jc w:val="left"/>
              <w:rPr>
                <w:rFonts w:hint="eastAsia" w:ascii="Times New Roman" w:hAnsi="Times New Roman" w:eastAsiaTheme="minorEastAsia"/>
                <w:lang w:val="en-US" w:eastAsia="zh-CN"/>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3" w:type="dxa"/>
            <w:vAlign w:val="top"/>
          </w:tcPr>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应急准备和响应</w:t>
            </w:r>
          </w:p>
        </w:tc>
        <w:tc>
          <w:tcPr>
            <w:tcW w:w="965" w:type="dxa"/>
            <w:vAlign w:val="top"/>
          </w:tcPr>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EO8.2</w:t>
            </w:r>
          </w:p>
        </w:tc>
        <w:tc>
          <w:tcPr>
            <w:tcW w:w="10927" w:type="dxa"/>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Cs w:val="0"/>
                <w:spacing w:val="0"/>
                <w:kern w:val="2"/>
                <w:sz w:val="21"/>
                <w:szCs w:val="21"/>
                <w:highlight w:val="none"/>
                <w:lang w:val="en-US" w:eastAsia="zh-CN" w:bidi="ar-SA"/>
              </w:rPr>
              <w:t>公司的应急预案及演练有行政部组织编制和组织演练，营销部参与公司行政部组织的应急演练。</w:t>
            </w:r>
          </w:p>
        </w:tc>
        <w:tc>
          <w:tcPr>
            <w:tcW w:w="732" w:type="dxa"/>
            <w:vAlign w:val="center"/>
          </w:tcPr>
          <w:p>
            <w:pPr>
              <w:pStyle w:val="2"/>
              <w:rPr>
                <w:rFonts w:hint="eastAsia" w:ascii="Times New Roman" w:hAnsi="Times New Roman" w:eastAsiaTheme="minorEastAsia"/>
                <w:lang w:val="en-US" w:eastAsia="zh-CN"/>
              </w:rPr>
            </w:pPr>
            <w:r>
              <w:rPr>
                <w:rFonts w:hint="eastAsia" w:asciiTheme="minorEastAsia" w:hAnsiTheme="minorEastAsia" w:eastAsiaTheme="minorEastAsia" w:cstheme="minorEastAsia"/>
                <w:sz w:val="21"/>
                <w:szCs w:val="21"/>
                <w:lang w:val="en-US" w:eastAsia="zh-CN"/>
              </w:rPr>
              <w:t>符合</w:t>
            </w:r>
          </w:p>
        </w:tc>
      </w:tr>
    </w:tbl>
    <w:p>
      <w:pPr>
        <w:pStyle w:val="2"/>
        <w:rPr>
          <w:rFonts w:hint="eastAsia"/>
        </w:rPr>
      </w:pPr>
    </w:p>
    <w:p>
      <w:pPr>
        <w:spacing w:line="480" w:lineRule="exact"/>
        <w:jc w:val="center"/>
        <w:rPr>
          <w:rFonts w:hint="eastAsia"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val="en-US" w:eastAsia="zh-CN"/>
        </w:rPr>
        <w:t>4</w:t>
      </w:r>
    </w:p>
    <w:tbl>
      <w:tblPr>
        <w:tblStyle w:val="9"/>
        <w:tblW w:w="14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6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rFonts w:ascii="Times New Roman" w:hAnsi="Times New Roman"/>
                <w:sz w:val="21"/>
                <w:szCs w:val="21"/>
              </w:rPr>
            </w:pPr>
            <w:r>
              <w:rPr>
                <w:rFonts w:ascii="Times New Roman" w:hAnsi="宋体"/>
                <w:sz w:val="21"/>
                <w:szCs w:val="21"/>
              </w:rPr>
              <w:t>过程与活动、</w:t>
            </w:r>
          </w:p>
          <w:p>
            <w:pPr>
              <w:jc w:val="center"/>
              <w:rPr>
                <w:rFonts w:ascii="Times New Roman" w:hAnsi="Times New Roman"/>
                <w:sz w:val="21"/>
                <w:szCs w:val="21"/>
              </w:rPr>
            </w:pPr>
            <w:r>
              <w:rPr>
                <w:rFonts w:ascii="Times New Roman" w:hAnsi="宋体"/>
                <w:sz w:val="21"/>
                <w:szCs w:val="21"/>
              </w:rPr>
              <w:t>抽样计划</w:t>
            </w:r>
          </w:p>
        </w:tc>
        <w:tc>
          <w:tcPr>
            <w:tcW w:w="960" w:type="dxa"/>
            <w:vMerge w:val="restart"/>
            <w:noWrap w:val="0"/>
            <w:vAlign w:val="center"/>
          </w:tcPr>
          <w:p>
            <w:pPr>
              <w:rPr>
                <w:rFonts w:ascii="Times New Roman" w:hAnsi="Times New Roman"/>
                <w:sz w:val="21"/>
                <w:szCs w:val="21"/>
              </w:rPr>
            </w:pPr>
            <w:r>
              <w:rPr>
                <w:rFonts w:ascii="Times New Roman" w:hAnsi="宋体"/>
                <w:sz w:val="21"/>
                <w:szCs w:val="21"/>
              </w:rPr>
              <w:t>涉及</w:t>
            </w:r>
          </w:p>
          <w:p>
            <w:pPr>
              <w:rPr>
                <w:rFonts w:ascii="Times New Roman" w:hAnsi="Times New Roman"/>
                <w:sz w:val="21"/>
                <w:szCs w:val="21"/>
              </w:rPr>
            </w:pPr>
            <w:r>
              <w:rPr>
                <w:rFonts w:ascii="Times New Roman" w:hAnsi="宋体"/>
                <w:sz w:val="21"/>
                <w:szCs w:val="21"/>
              </w:rPr>
              <w:t>条款</w:t>
            </w:r>
          </w:p>
        </w:tc>
        <w:tc>
          <w:tcPr>
            <w:tcW w:w="10965" w:type="dxa"/>
            <w:noWrap w:val="0"/>
            <w:vAlign w:val="center"/>
          </w:tcPr>
          <w:p>
            <w:pPr>
              <w:rPr>
                <w:rFonts w:hint="eastAsia" w:ascii="Times New Roman" w:hAnsi="Times New Roman" w:eastAsia="宋体"/>
                <w:color w:val="auto"/>
                <w:sz w:val="21"/>
                <w:szCs w:val="21"/>
                <w:lang w:eastAsia="zh-CN"/>
              </w:rPr>
            </w:pPr>
            <w:r>
              <w:rPr>
                <w:rFonts w:ascii="Times New Roman" w:hAnsi="宋体"/>
                <w:color w:val="auto"/>
                <w:sz w:val="21"/>
                <w:szCs w:val="21"/>
              </w:rPr>
              <w:t>受审核部门：员工代表</w:t>
            </w:r>
            <w:r>
              <w:rPr>
                <w:rFonts w:hint="eastAsia" w:hAnsi="宋体"/>
                <w:color w:val="auto"/>
                <w:sz w:val="21"/>
                <w:szCs w:val="21"/>
                <w:lang w:val="en-US" w:eastAsia="zh-CN"/>
              </w:rPr>
              <w:t xml:space="preserve"> 王佳楠</w:t>
            </w:r>
            <w:r>
              <w:rPr>
                <w:rFonts w:ascii="Times New Roman" w:hAnsi="Times New Roman"/>
                <w:color w:val="auto"/>
                <w:sz w:val="21"/>
                <w:szCs w:val="21"/>
              </w:rPr>
              <w:t xml:space="preserve">         </w:t>
            </w:r>
            <w:r>
              <w:rPr>
                <w:rFonts w:ascii="Times New Roman" w:hAnsi="宋体"/>
                <w:color w:val="auto"/>
                <w:sz w:val="21"/>
                <w:szCs w:val="21"/>
              </w:rPr>
              <w:t>陪同人员：</w:t>
            </w:r>
            <w:r>
              <w:rPr>
                <w:rFonts w:hint="eastAsia" w:hAnsi="宋体"/>
                <w:color w:val="auto"/>
                <w:sz w:val="21"/>
                <w:szCs w:val="21"/>
                <w:lang w:val="en-US" w:eastAsia="zh-CN"/>
              </w:rPr>
              <w:t>焦玮</w:t>
            </w:r>
          </w:p>
        </w:tc>
        <w:tc>
          <w:tcPr>
            <w:tcW w:w="750" w:type="dxa"/>
            <w:vMerge w:val="restart"/>
            <w:noWrap w:val="0"/>
            <w:vAlign w:val="center"/>
          </w:tcPr>
          <w:p>
            <w:pPr>
              <w:rPr>
                <w:rFonts w:ascii="Times New Roman" w:hAnsi="Times New Roman"/>
                <w:sz w:val="24"/>
                <w:szCs w:val="24"/>
              </w:rPr>
            </w:pPr>
            <w:r>
              <w:rPr>
                <w:rFonts w:ascii="Times New Roman" w:hAnsi="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rFonts w:ascii="Times New Roman" w:hAnsi="Times New Roman"/>
                <w:sz w:val="21"/>
                <w:szCs w:val="21"/>
              </w:rPr>
            </w:pPr>
          </w:p>
        </w:tc>
        <w:tc>
          <w:tcPr>
            <w:tcW w:w="960" w:type="dxa"/>
            <w:vMerge w:val="continue"/>
            <w:noWrap w:val="0"/>
            <w:vAlign w:val="center"/>
          </w:tcPr>
          <w:p>
            <w:pPr>
              <w:rPr>
                <w:rFonts w:ascii="Times New Roman" w:hAnsi="Times New Roman"/>
                <w:sz w:val="21"/>
                <w:szCs w:val="21"/>
              </w:rPr>
            </w:pPr>
          </w:p>
        </w:tc>
        <w:tc>
          <w:tcPr>
            <w:tcW w:w="10965" w:type="dxa"/>
            <w:noWrap w:val="0"/>
            <w:vAlign w:val="center"/>
          </w:tcPr>
          <w:p>
            <w:pPr>
              <w:spacing w:before="120"/>
              <w:rPr>
                <w:rFonts w:ascii="Times New Roman" w:hAnsi="Times New Roman"/>
                <w:color w:val="auto"/>
                <w:sz w:val="21"/>
                <w:szCs w:val="21"/>
              </w:rPr>
            </w:pPr>
            <w:r>
              <w:rPr>
                <w:rFonts w:hint="eastAsia" w:asciiTheme="minorEastAsia" w:hAnsiTheme="minorEastAsia" w:eastAsiaTheme="minorEastAsia" w:cstheme="minorEastAsia"/>
                <w:color w:val="auto"/>
                <w:sz w:val="21"/>
                <w:szCs w:val="21"/>
              </w:rPr>
              <w:t>审核员：</w:t>
            </w:r>
            <w:r>
              <w:rPr>
                <w:rFonts w:hint="eastAsia" w:asciiTheme="minorEastAsia" w:hAnsiTheme="minorEastAsia" w:eastAsiaTheme="minorEastAsia" w:cstheme="minorEastAsia"/>
                <w:color w:val="auto"/>
                <w:sz w:val="21"/>
                <w:szCs w:val="21"/>
                <w:lang w:val="en-US" w:eastAsia="zh-CN"/>
              </w:rPr>
              <w:t xml:space="preserve">王志慧                </w:t>
            </w:r>
            <w:r>
              <w:rPr>
                <w:rFonts w:hint="eastAsia" w:asciiTheme="minorEastAsia" w:hAnsiTheme="minorEastAsia" w:eastAsiaTheme="minorEastAsia" w:cstheme="minorEastAsia"/>
                <w:color w:val="auto"/>
                <w:sz w:val="21"/>
                <w:szCs w:val="21"/>
              </w:rPr>
              <w:t>审核时间：</w:t>
            </w:r>
            <w:r>
              <w:rPr>
                <w:rFonts w:hint="eastAsia" w:asciiTheme="minorEastAsia" w:hAnsiTheme="minorEastAsia" w:eastAsiaTheme="minorEastAsia" w:cstheme="minorEastAsia"/>
                <w:color w:val="auto"/>
                <w:sz w:val="21"/>
                <w:szCs w:val="21"/>
                <w:lang w:val="en-US" w:eastAsia="zh-CN"/>
              </w:rPr>
              <w:t>2020年12月2日</w:t>
            </w:r>
          </w:p>
        </w:tc>
        <w:tc>
          <w:tcPr>
            <w:tcW w:w="750" w:type="dxa"/>
            <w:vMerge w:val="continue"/>
            <w:noWrap w:val="0"/>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rFonts w:ascii="Times New Roman" w:hAnsi="Times New Roman"/>
                <w:sz w:val="21"/>
                <w:szCs w:val="21"/>
              </w:rPr>
            </w:pPr>
          </w:p>
        </w:tc>
        <w:tc>
          <w:tcPr>
            <w:tcW w:w="960" w:type="dxa"/>
            <w:vMerge w:val="continue"/>
            <w:noWrap w:val="0"/>
            <w:vAlign w:val="center"/>
          </w:tcPr>
          <w:p>
            <w:pPr>
              <w:rPr>
                <w:rFonts w:ascii="Times New Roman" w:hAnsi="Times New Roman"/>
                <w:sz w:val="21"/>
                <w:szCs w:val="21"/>
              </w:rPr>
            </w:pPr>
          </w:p>
        </w:tc>
        <w:tc>
          <w:tcPr>
            <w:tcW w:w="10965" w:type="dxa"/>
            <w:noWrap w:val="0"/>
            <w:vAlign w:val="center"/>
          </w:tcPr>
          <w:p>
            <w:pPr>
              <w:rPr>
                <w:rFonts w:ascii="Times New Roman" w:hAnsi="Times New Roman"/>
                <w:color w:val="auto"/>
                <w:sz w:val="21"/>
                <w:szCs w:val="21"/>
              </w:rPr>
            </w:pPr>
            <w:r>
              <w:rPr>
                <w:rFonts w:ascii="Times New Roman" w:hAnsi="宋体"/>
                <w:color w:val="auto"/>
                <w:sz w:val="21"/>
                <w:szCs w:val="21"/>
              </w:rPr>
              <w:t>审核条款：</w:t>
            </w:r>
            <w:r>
              <w:rPr>
                <w:rFonts w:ascii="Times New Roman" w:hAnsi="Times New Roman"/>
                <w:color w:val="auto"/>
                <w:sz w:val="21"/>
                <w:szCs w:val="21"/>
              </w:rPr>
              <w:t>EO</w:t>
            </w:r>
            <w:r>
              <w:rPr>
                <w:rFonts w:ascii="Times New Roman" w:hAnsi="宋体"/>
                <w:color w:val="auto"/>
                <w:sz w:val="21"/>
                <w:szCs w:val="21"/>
              </w:rPr>
              <w:t>：</w:t>
            </w:r>
            <w:r>
              <w:rPr>
                <w:rFonts w:ascii="Times New Roman" w:hAnsi="Times New Roman"/>
                <w:color w:val="auto"/>
                <w:sz w:val="21"/>
                <w:szCs w:val="21"/>
              </w:rPr>
              <w:t>5.3/5.4/7.4</w:t>
            </w:r>
          </w:p>
          <w:p>
            <w:pPr>
              <w:rPr>
                <w:rFonts w:ascii="Times New Roman" w:hAnsi="Times New Roman"/>
                <w:color w:val="auto"/>
                <w:sz w:val="21"/>
                <w:szCs w:val="21"/>
              </w:rPr>
            </w:pPr>
            <w:r>
              <w:rPr>
                <w:rFonts w:ascii="Times New Roman" w:hAnsi="宋体"/>
                <w:color w:val="auto"/>
                <w:sz w:val="21"/>
                <w:szCs w:val="21"/>
              </w:rPr>
              <w:t>职业健康安全事务代表的参与情况</w:t>
            </w:r>
          </w:p>
        </w:tc>
        <w:tc>
          <w:tcPr>
            <w:tcW w:w="750" w:type="dxa"/>
            <w:vMerge w:val="continue"/>
            <w:noWrap w:val="0"/>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spacing w:line="280" w:lineRule="exact"/>
              <w:rPr>
                <w:rFonts w:ascii="Times New Roman" w:hAnsi="Times New Roman"/>
                <w:sz w:val="21"/>
                <w:szCs w:val="21"/>
              </w:rPr>
            </w:pPr>
            <w:r>
              <w:rPr>
                <w:rFonts w:ascii="Times New Roman" w:hAnsi="宋体"/>
                <w:sz w:val="21"/>
                <w:szCs w:val="21"/>
              </w:rPr>
              <w:t>职责与权限</w:t>
            </w:r>
          </w:p>
          <w:p>
            <w:pPr>
              <w:pStyle w:val="2"/>
              <w:rPr>
                <w:rFonts w:ascii="Times New Roman" w:hAnsi="Times New Roman"/>
                <w:sz w:val="21"/>
                <w:szCs w:val="21"/>
              </w:rPr>
            </w:pPr>
          </w:p>
          <w:p>
            <w:pPr>
              <w:pStyle w:val="2"/>
              <w:rPr>
                <w:rFonts w:ascii="Times New Roman" w:hAnsi="Times New Roman"/>
                <w:sz w:val="21"/>
                <w:szCs w:val="21"/>
              </w:rPr>
            </w:pPr>
          </w:p>
          <w:p>
            <w:pPr>
              <w:pStyle w:val="2"/>
              <w:rPr>
                <w:rFonts w:ascii="Times New Roman" w:hAnsi="Times New Roman"/>
                <w:sz w:val="21"/>
                <w:szCs w:val="21"/>
              </w:rPr>
            </w:pPr>
          </w:p>
          <w:p>
            <w:pPr>
              <w:pStyle w:val="2"/>
              <w:rPr>
                <w:rFonts w:ascii="Times New Roman" w:hAnsi="Times New Roman"/>
                <w:sz w:val="21"/>
                <w:szCs w:val="21"/>
              </w:rPr>
            </w:pPr>
          </w:p>
          <w:p>
            <w:pPr>
              <w:spacing w:line="280" w:lineRule="exact"/>
              <w:rPr>
                <w:rFonts w:ascii="Times New Roman" w:hAnsi="Times New Roman"/>
                <w:sz w:val="21"/>
                <w:szCs w:val="21"/>
              </w:rPr>
            </w:pPr>
            <w:r>
              <w:rPr>
                <w:rFonts w:ascii="Times New Roman" w:hAnsi="宋体"/>
                <w:sz w:val="21"/>
                <w:szCs w:val="21"/>
              </w:rPr>
              <w:t>工作人员协商与参与</w:t>
            </w:r>
          </w:p>
          <w:p>
            <w:pPr>
              <w:pStyle w:val="2"/>
              <w:rPr>
                <w:rFonts w:ascii="Times New Roman" w:hAnsi="Times New Roman"/>
                <w:sz w:val="21"/>
                <w:szCs w:val="21"/>
              </w:rPr>
            </w:pPr>
          </w:p>
          <w:p>
            <w:pPr>
              <w:spacing w:line="280" w:lineRule="exact"/>
              <w:rPr>
                <w:rFonts w:ascii="Times New Roman" w:hAnsi="Times New Roman"/>
                <w:sz w:val="21"/>
                <w:szCs w:val="21"/>
              </w:rPr>
            </w:pPr>
          </w:p>
        </w:tc>
        <w:tc>
          <w:tcPr>
            <w:tcW w:w="960" w:type="dxa"/>
            <w:noWrap w:val="0"/>
            <w:vAlign w:val="top"/>
          </w:tcPr>
          <w:p>
            <w:pPr>
              <w:spacing w:line="280" w:lineRule="exact"/>
              <w:rPr>
                <w:rFonts w:ascii="Times New Roman" w:hAnsi="Times New Roman"/>
                <w:sz w:val="21"/>
                <w:szCs w:val="21"/>
              </w:rPr>
            </w:pPr>
            <w:r>
              <w:rPr>
                <w:rFonts w:ascii="Times New Roman" w:hAnsi="Times New Roman"/>
                <w:sz w:val="21"/>
                <w:szCs w:val="21"/>
              </w:rPr>
              <w:t>EO5.3</w:t>
            </w:r>
          </w:p>
          <w:p>
            <w:pPr>
              <w:spacing w:line="280" w:lineRule="exact"/>
              <w:rPr>
                <w:rFonts w:ascii="Times New Roman" w:hAnsi="Times New Roman"/>
                <w:sz w:val="21"/>
                <w:szCs w:val="21"/>
              </w:rPr>
            </w:pPr>
          </w:p>
          <w:p>
            <w:pPr>
              <w:spacing w:line="280" w:lineRule="exact"/>
              <w:rPr>
                <w:rFonts w:ascii="Times New Roman" w:hAnsi="Times New Roman"/>
                <w:sz w:val="21"/>
                <w:szCs w:val="21"/>
              </w:rPr>
            </w:pPr>
          </w:p>
          <w:p>
            <w:pPr>
              <w:pStyle w:val="2"/>
              <w:rPr>
                <w:rFonts w:ascii="Times New Roman" w:hAnsi="Times New Roman"/>
                <w:sz w:val="21"/>
                <w:szCs w:val="21"/>
              </w:rPr>
            </w:pPr>
          </w:p>
          <w:p>
            <w:pPr>
              <w:spacing w:line="280" w:lineRule="exact"/>
              <w:rPr>
                <w:rFonts w:ascii="Times New Roman" w:hAnsi="Times New Roman"/>
                <w:sz w:val="21"/>
                <w:szCs w:val="21"/>
              </w:rPr>
            </w:pPr>
            <w:r>
              <w:rPr>
                <w:rFonts w:ascii="Times New Roman" w:hAnsi="Times New Roman"/>
                <w:sz w:val="21"/>
                <w:szCs w:val="21"/>
              </w:rPr>
              <w:t>O5.4</w:t>
            </w:r>
          </w:p>
          <w:p>
            <w:pPr>
              <w:pStyle w:val="2"/>
              <w:rPr>
                <w:rFonts w:ascii="Times New Roman" w:hAnsi="Times New Roman"/>
                <w:sz w:val="21"/>
                <w:szCs w:val="21"/>
              </w:rPr>
            </w:pPr>
          </w:p>
          <w:p>
            <w:pPr>
              <w:pStyle w:val="2"/>
              <w:rPr>
                <w:rFonts w:ascii="Times New Roman" w:hAnsi="Times New Roman"/>
                <w:sz w:val="21"/>
                <w:szCs w:val="21"/>
              </w:rPr>
            </w:pPr>
          </w:p>
        </w:tc>
        <w:tc>
          <w:tcPr>
            <w:tcW w:w="10965" w:type="dxa"/>
            <w:noWrap w:val="0"/>
            <w:vAlign w:val="center"/>
          </w:tcPr>
          <w:p>
            <w:pPr>
              <w:spacing w:line="280" w:lineRule="exact"/>
              <w:ind w:firstLine="420" w:firstLineChars="200"/>
              <w:rPr>
                <w:rFonts w:ascii="Times New Roman" w:hAnsi="Times New Roman"/>
                <w:color w:val="auto"/>
                <w:sz w:val="21"/>
                <w:szCs w:val="21"/>
              </w:rPr>
            </w:pPr>
            <w:r>
              <w:rPr>
                <w:rFonts w:ascii="Times New Roman" w:hAnsi="宋体"/>
                <w:color w:val="auto"/>
                <w:sz w:val="21"/>
                <w:szCs w:val="21"/>
              </w:rPr>
              <w:t>通过公司员工的全体选拔，确认</w:t>
            </w:r>
            <w:r>
              <w:rPr>
                <w:rFonts w:hint="eastAsia" w:hAnsi="宋体"/>
                <w:color w:val="auto"/>
                <w:sz w:val="21"/>
                <w:szCs w:val="21"/>
                <w:lang w:val="en-US" w:eastAsia="zh-CN"/>
              </w:rPr>
              <w:t>王佳楠，</w:t>
            </w:r>
            <w:r>
              <w:rPr>
                <w:rFonts w:hint="eastAsia" w:ascii="Times New Roman" w:hAnsi="宋体"/>
                <w:color w:val="auto"/>
                <w:sz w:val="21"/>
                <w:szCs w:val="21"/>
              </w:rPr>
              <w:t xml:space="preserve"> </w:t>
            </w:r>
            <w:r>
              <w:rPr>
                <w:rFonts w:ascii="Times New Roman" w:hAnsi="宋体"/>
                <w:color w:val="auto"/>
                <w:sz w:val="21"/>
                <w:szCs w:val="21"/>
              </w:rPr>
              <w:t>为本公司的员工代表，现场询问其工作职责，能够清楚回答，主要工作内容为定期或不定期了解员工的期望，收集员工的抱怨及建议，对涉及职业健康安全的内容及时跟进，对员工反应的相关问题及时与公司领导层及工会做出沟通，沟通的方式为定期组织员工内部座谈会或邮件等形式。为员工争取相关的福利待遇，如</w:t>
            </w:r>
            <w:r>
              <w:rPr>
                <w:rFonts w:ascii="Times New Roman" w:hAnsi="Times New Roman"/>
                <w:color w:val="auto"/>
                <w:sz w:val="21"/>
                <w:szCs w:val="21"/>
              </w:rPr>
              <w:t>2020</w:t>
            </w:r>
            <w:r>
              <w:rPr>
                <w:rFonts w:ascii="Times New Roman" w:hAnsi="宋体"/>
                <w:color w:val="auto"/>
                <w:sz w:val="21"/>
                <w:szCs w:val="21"/>
              </w:rPr>
              <w:t>年疫情严重期间，积极做好相关工作，与工会及综合部一起解决员工实际困难，如出行困难及口罩问题。得到员工的好评。</w:t>
            </w:r>
          </w:p>
          <w:p>
            <w:pPr>
              <w:spacing w:line="280" w:lineRule="exact"/>
              <w:rPr>
                <w:rFonts w:ascii="Times New Roman" w:hAnsi="Times New Roman"/>
                <w:color w:val="auto"/>
                <w:sz w:val="21"/>
                <w:szCs w:val="21"/>
              </w:rPr>
            </w:pPr>
            <w:r>
              <w:rPr>
                <w:rFonts w:ascii="Times New Roman" w:hAnsi="宋体"/>
                <w:color w:val="auto"/>
                <w:sz w:val="21"/>
                <w:szCs w:val="21"/>
              </w:rPr>
              <w:t>每年制定培训计划，主要内容涉及职业健康安全方面的法律法规的普及及公司体系文件，如妇女权益保护法，劳动法、危险源的辨识及控制措施的有效性、风险识别与评价等。特别强调非管理类员工参与培训活动，确定他们参与和协商的机制：疫情期间以线上培训为主。</w:t>
            </w:r>
          </w:p>
        </w:tc>
        <w:tc>
          <w:tcPr>
            <w:tcW w:w="750" w:type="dxa"/>
            <w:noWrap w:val="0"/>
            <w:vAlign w:val="top"/>
          </w:tcPr>
          <w:p>
            <w:pPr>
              <w:rPr>
                <w:rFonts w:ascii="Times New Roman" w:hAnsi="Times New Roman"/>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160" w:type="dxa"/>
            <w:noWrap w:val="0"/>
            <w:vAlign w:val="top"/>
          </w:tcPr>
          <w:p>
            <w:pPr>
              <w:spacing w:line="280" w:lineRule="exact"/>
              <w:rPr>
                <w:rFonts w:ascii="Times New Roman" w:hAnsi="Times New Roman"/>
              </w:rPr>
            </w:pPr>
            <w:r>
              <w:rPr>
                <w:rFonts w:ascii="Times New Roman" w:hAnsi="宋体"/>
              </w:rPr>
              <w:t>信息与沟通</w:t>
            </w:r>
          </w:p>
          <w:p>
            <w:pPr>
              <w:spacing w:line="280" w:lineRule="exact"/>
              <w:rPr>
                <w:rFonts w:ascii="Times New Roman" w:hAnsi="Times New Roman"/>
              </w:rPr>
            </w:pPr>
          </w:p>
        </w:tc>
        <w:tc>
          <w:tcPr>
            <w:tcW w:w="960" w:type="dxa"/>
            <w:noWrap w:val="0"/>
            <w:vAlign w:val="top"/>
          </w:tcPr>
          <w:p>
            <w:pPr>
              <w:spacing w:line="280" w:lineRule="exact"/>
              <w:rPr>
                <w:rFonts w:ascii="Times New Roman" w:hAnsi="Times New Roman"/>
              </w:rPr>
            </w:pPr>
            <w:r>
              <w:rPr>
                <w:rFonts w:ascii="Times New Roman" w:hAnsi="Times New Roman"/>
              </w:rPr>
              <w:t>EO 7.4</w:t>
            </w:r>
          </w:p>
          <w:p>
            <w:pPr>
              <w:spacing w:line="280" w:lineRule="exact"/>
              <w:rPr>
                <w:rFonts w:ascii="Times New Roman" w:hAnsi="Times New Roman"/>
              </w:rPr>
            </w:pPr>
          </w:p>
        </w:tc>
        <w:tc>
          <w:tcPr>
            <w:tcW w:w="10965" w:type="dxa"/>
            <w:noWrap w:val="0"/>
            <w:vAlign w:val="center"/>
          </w:tcPr>
          <w:p>
            <w:pPr>
              <w:spacing w:line="280" w:lineRule="exact"/>
              <w:rPr>
                <w:rFonts w:ascii="Times New Roman" w:hAnsi="Times New Roman"/>
              </w:rPr>
            </w:pPr>
            <w:r>
              <w:rPr>
                <w:rFonts w:ascii="Times New Roman" w:hAnsi="宋体"/>
              </w:rPr>
              <w:t>内部沟通及外部沟通的渠道建立，与客户及其他相关方的沟通，通过员工代表的积极争取，员工的劳保用品得到合理配备并及时发放；每年为一线岗位人员体检一次；员工保险得到按时交纳等。</w:t>
            </w:r>
          </w:p>
          <w:p>
            <w:pPr>
              <w:pStyle w:val="2"/>
              <w:rPr>
                <w:rFonts w:ascii="Times New Roman" w:hAnsi="Times New Roman"/>
              </w:rPr>
            </w:pPr>
            <w:r>
              <w:rPr>
                <w:rFonts w:ascii="Times New Roman" w:hAnsi="宋体"/>
              </w:rPr>
              <w:t>得到使用员工及客户的认可。</w:t>
            </w:r>
          </w:p>
        </w:tc>
        <w:tc>
          <w:tcPr>
            <w:tcW w:w="750" w:type="dxa"/>
            <w:noWrap w:val="0"/>
            <w:vAlign w:val="top"/>
          </w:tcPr>
          <w:p>
            <w:pPr>
              <w:rPr>
                <w:rFonts w:ascii="Times New Roman" w:hAnsi="Times New Roman"/>
              </w:rPr>
            </w:pPr>
            <w:r>
              <w:rPr>
                <w:rFonts w:hint="eastAsia" w:asciiTheme="minorEastAsia" w:hAnsiTheme="minorEastAsia" w:eastAsiaTheme="minorEastAsia" w:cstheme="minorEastAsia"/>
                <w:sz w:val="21"/>
                <w:szCs w:val="21"/>
                <w:lang w:val="en-US" w:eastAsia="zh-CN"/>
              </w:rPr>
              <w:t>符合</w:t>
            </w:r>
          </w:p>
        </w:tc>
      </w:tr>
    </w:tbl>
    <w:p>
      <w:pPr>
        <w:pStyle w:val="2"/>
        <w:rPr>
          <w:rFonts w:hint="eastAsia"/>
        </w:rPr>
      </w:pPr>
    </w:p>
    <w:p>
      <w:pPr>
        <w:pStyle w:val="6"/>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6291B5"/>
    <w:multiLevelType w:val="singleLevel"/>
    <w:tmpl w:val="A56291B5"/>
    <w:lvl w:ilvl="0" w:tentative="0">
      <w:start w:val="2"/>
      <w:numFmt w:val="chineseCounting"/>
      <w:suff w:val="nothing"/>
      <w:lvlText w:val="%1、"/>
      <w:lvlJc w:val="left"/>
      <w:rPr>
        <w:rFonts w:hint="eastAsia" w:cs="Times New Roman"/>
      </w:rPr>
    </w:lvl>
  </w:abstractNum>
  <w:abstractNum w:abstractNumId="1">
    <w:nsid w:val="11A94BCB"/>
    <w:multiLevelType w:val="singleLevel"/>
    <w:tmpl w:val="11A94BCB"/>
    <w:lvl w:ilvl="0" w:tentative="0">
      <w:start w:val="1"/>
      <w:numFmt w:val="decimal"/>
      <w:suff w:val="nothing"/>
      <w:lvlText w:val="%1、"/>
      <w:lvlJc w:val="left"/>
    </w:lvl>
  </w:abstractNum>
  <w:abstractNum w:abstractNumId="2">
    <w:nsid w:val="55A847CB"/>
    <w:multiLevelType w:val="multilevel"/>
    <w:tmpl w:val="55A847C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7E34AB"/>
    <w:rsid w:val="0136387B"/>
    <w:rsid w:val="0179515F"/>
    <w:rsid w:val="02290C22"/>
    <w:rsid w:val="027D6846"/>
    <w:rsid w:val="03EA0A9B"/>
    <w:rsid w:val="061257A4"/>
    <w:rsid w:val="061331EB"/>
    <w:rsid w:val="08633219"/>
    <w:rsid w:val="09F57FC3"/>
    <w:rsid w:val="0B272AF7"/>
    <w:rsid w:val="0D996283"/>
    <w:rsid w:val="0DFE70BE"/>
    <w:rsid w:val="0F1C668E"/>
    <w:rsid w:val="10BE23E0"/>
    <w:rsid w:val="12197DD6"/>
    <w:rsid w:val="1244641F"/>
    <w:rsid w:val="125B42B7"/>
    <w:rsid w:val="12E61697"/>
    <w:rsid w:val="13B01B47"/>
    <w:rsid w:val="13C71FD0"/>
    <w:rsid w:val="16463D43"/>
    <w:rsid w:val="16A43618"/>
    <w:rsid w:val="174C1E5C"/>
    <w:rsid w:val="17E30F15"/>
    <w:rsid w:val="18C1646E"/>
    <w:rsid w:val="18EC3871"/>
    <w:rsid w:val="1AFE1DD2"/>
    <w:rsid w:val="1C383830"/>
    <w:rsid w:val="1CA5449D"/>
    <w:rsid w:val="1CD633BF"/>
    <w:rsid w:val="1CEF142C"/>
    <w:rsid w:val="1D7242A4"/>
    <w:rsid w:val="1D850354"/>
    <w:rsid w:val="1E935819"/>
    <w:rsid w:val="1F5C1058"/>
    <w:rsid w:val="21B723B8"/>
    <w:rsid w:val="22BC3605"/>
    <w:rsid w:val="22E824D0"/>
    <w:rsid w:val="233469C7"/>
    <w:rsid w:val="23605D9A"/>
    <w:rsid w:val="25374241"/>
    <w:rsid w:val="25913E03"/>
    <w:rsid w:val="25AE1DD4"/>
    <w:rsid w:val="2643151B"/>
    <w:rsid w:val="264F1395"/>
    <w:rsid w:val="28A76868"/>
    <w:rsid w:val="29266082"/>
    <w:rsid w:val="29B102E8"/>
    <w:rsid w:val="29B207FF"/>
    <w:rsid w:val="29B74BB0"/>
    <w:rsid w:val="2B493744"/>
    <w:rsid w:val="2E42513F"/>
    <w:rsid w:val="2F5E17DF"/>
    <w:rsid w:val="3044439B"/>
    <w:rsid w:val="313025C4"/>
    <w:rsid w:val="31745B40"/>
    <w:rsid w:val="33752114"/>
    <w:rsid w:val="340B6B6E"/>
    <w:rsid w:val="371873FC"/>
    <w:rsid w:val="390E3C9B"/>
    <w:rsid w:val="390F398F"/>
    <w:rsid w:val="3AF80854"/>
    <w:rsid w:val="3BE75F5C"/>
    <w:rsid w:val="3C507DC8"/>
    <w:rsid w:val="3CC2486F"/>
    <w:rsid w:val="3FEE5768"/>
    <w:rsid w:val="434120CC"/>
    <w:rsid w:val="4438688C"/>
    <w:rsid w:val="46403E2E"/>
    <w:rsid w:val="46D8424E"/>
    <w:rsid w:val="48183F4F"/>
    <w:rsid w:val="4CD840D1"/>
    <w:rsid w:val="4EF255D9"/>
    <w:rsid w:val="4F2A0BA9"/>
    <w:rsid w:val="4FF0200D"/>
    <w:rsid w:val="50314A67"/>
    <w:rsid w:val="51A22CD8"/>
    <w:rsid w:val="52827CED"/>
    <w:rsid w:val="53323A54"/>
    <w:rsid w:val="540F49C6"/>
    <w:rsid w:val="55B8626D"/>
    <w:rsid w:val="56BA4B0B"/>
    <w:rsid w:val="572415CC"/>
    <w:rsid w:val="576C4664"/>
    <w:rsid w:val="57B71802"/>
    <w:rsid w:val="596A6178"/>
    <w:rsid w:val="5A36024C"/>
    <w:rsid w:val="5B486BB5"/>
    <w:rsid w:val="5B4E2DFE"/>
    <w:rsid w:val="5B965F5A"/>
    <w:rsid w:val="5D664966"/>
    <w:rsid w:val="5E184B90"/>
    <w:rsid w:val="606B6F61"/>
    <w:rsid w:val="61B01F6C"/>
    <w:rsid w:val="62BB56FB"/>
    <w:rsid w:val="631C3194"/>
    <w:rsid w:val="63BB4C1E"/>
    <w:rsid w:val="63D5052E"/>
    <w:rsid w:val="63E50202"/>
    <w:rsid w:val="64241645"/>
    <w:rsid w:val="642769A6"/>
    <w:rsid w:val="64B909CA"/>
    <w:rsid w:val="66437D17"/>
    <w:rsid w:val="67D80105"/>
    <w:rsid w:val="68032B9B"/>
    <w:rsid w:val="682364B1"/>
    <w:rsid w:val="6CC026CB"/>
    <w:rsid w:val="6D9D7CB6"/>
    <w:rsid w:val="6E2E42BF"/>
    <w:rsid w:val="71064AB6"/>
    <w:rsid w:val="71491429"/>
    <w:rsid w:val="716C5C65"/>
    <w:rsid w:val="73461A53"/>
    <w:rsid w:val="776C3E09"/>
    <w:rsid w:val="77A8567E"/>
    <w:rsid w:val="793E0E5B"/>
    <w:rsid w:val="7AA222C1"/>
    <w:rsid w:val="7C5A24F6"/>
    <w:rsid w:val="7D3B6F04"/>
    <w:rsid w:val="7F1C30B9"/>
    <w:rsid w:val="7FB56C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unhideWhenUsed/>
    <w:qFormat/>
    <w:uiPriority w:val="99"/>
    <w:pPr>
      <w:spacing w:after="120"/>
      <w:ind w:left="420" w:leftChars="200"/>
    </w:pPr>
  </w:style>
  <w:style w:type="paragraph" w:styleId="4">
    <w:name w:val="Plain Text"/>
    <w:basedOn w:val="1"/>
    <w:qFormat/>
    <w:uiPriority w:val="0"/>
    <w:rPr>
      <w:rFonts w:ascii="宋体" w:hAnsi="Courier New"/>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uiPriority w:val="99"/>
    <w:pPr>
      <w:tabs>
        <w:tab w:val="center" w:pos="4153"/>
        <w:tab w:val="right" w:pos="8306"/>
      </w:tabs>
      <w:snapToGrid w:val="0"/>
      <w:jc w:val="left"/>
    </w:pPr>
    <w:rPr>
      <w:sz w:val="18"/>
      <w:szCs w:val="18"/>
    </w:rPr>
  </w:style>
  <w:style w:type="paragraph" w:styleId="7">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qFormat/>
    <w:uiPriority w:val="0"/>
    <w:pPr>
      <w:spacing w:after="0"/>
      <w:ind w:left="0" w:leftChars="0" w:firstLine="420" w:firstLineChars="200"/>
      <w:jc w:val="left"/>
    </w:pPr>
    <w:rPr>
      <w:rFonts w:ascii="宋体" w:hAnsi="宋体" w:eastAsia="仿宋_GB2312"/>
      <w:color w:val="000000"/>
      <w:sz w:val="2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7"/>
    <w:qFormat/>
    <w:uiPriority w:val="99"/>
    <w:rPr>
      <w:rFonts w:ascii="Times New Roman" w:hAnsi="Times New Roman" w:eastAsia="宋体" w:cs="Times New Roman"/>
      <w:sz w:val="18"/>
      <w:szCs w:val="18"/>
    </w:rPr>
  </w:style>
  <w:style w:type="character" w:customStyle="1" w:styleId="13">
    <w:name w:val="页脚 Char"/>
    <w:basedOn w:val="11"/>
    <w:link w:val="6"/>
    <w:qFormat/>
    <w:uiPriority w:val="99"/>
    <w:rPr>
      <w:rFonts w:ascii="Times New Roman" w:hAnsi="Times New Roman" w:eastAsia="宋体" w:cs="Times New Roman"/>
      <w:sz w:val="18"/>
      <w:szCs w:val="18"/>
    </w:rPr>
  </w:style>
  <w:style w:type="character" w:customStyle="1" w:styleId="14">
    <w:name w:val="批注框文本 Char"/>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unhideWhenUsed/>
    <w:qFormat/>
    <w:uiPriority w:val="99"/>
    <w:pPr>
      <w:ind w:firstLine="420" w:firstLineChars="200"/>
    </w:p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2020-12-08T09:04:28Z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