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30"/>
          <w:szCs w:val="30"/>
        </w:rPr>
      </w:pPr>
      <w:r>
        <w:rPr>
          <w:b/>
          <w:bCs/>
          <w:sz w:val="30"/>
          <w:szCs w:val="30"/>
        </w:rPr>
        <w:t>附录A：</w:t>
      </w:r>
    </w:p>
    <w:p>
      <w:pPr>
        <w:pStyle w:val="2"/>
        <w:spacing w:line="240" w:lineRule="auto"/>
        <w:jc w:val="center"/>
        <w:rPr>
          <w:b/>
          <w:bCs/>
          <w:snapToGrid w:val="0"/>
          <w:kern w:val="0"/>
          <w:sz w:val="30"/>
          <w:szCs w:val="30"/>
        </w:rPr>
      </w:pPr>
      <w:r>
        <w:rPr>
          <w:rFonts w:hint="eastAsia" w:ascii="宋体" w:hAnsi="宋体" w:cs="黑体"/>
          <w:b/>
          <w:bCs/>
          <w:sz w:val="30"/>
          <w:szCs w:val="30"/>
        </w:rPr>
        <w:t>PE100给水管壁厚尺寸</w:t>
      </w:r>
      <w:r>
        <w:rPr>
          <w:b/>
          <w:sz w:val="30"/>
          <w:szCs w:val="30"/>
        </w:rPr>
        <w:t>测量</w:t>
      </w:r>
      <w:r>
        <w:rPr>
          <w:rFonts w:hint="eastAsia"/>
          <w:b/>
          <w:sz w:val="30"/>
          <w:szCs w:val="30"/>
        </w:rPr>
        <w:t>过程</w:t>
      </w:r>
      <w:r>
        <w:rPr>
          <w:b/>
          <w:bCs/>
          <w:snapToGrid w:val="0"/>
          <w:kern w:val="0"/>
          <w:sz w:val="30"/>
          <w:szCs w:val="30"/>
        </w:rPr>
        <w:t>不确定</w:t>
      </w:r>
      <w:r>
        <w:rPr>
          <w:rFonts w:hint="eastAsia"/>
          <w:b/>
          <w:bCs/>
          <w:snapToGrid w:val="0"/>
          <w:kern w:val="0"/>
          <w:sz w:val="30"/>
          <w:szCs w:val="30"/>
          <w:lang w:val="en-US" w:eastAsia="zh-CN"/>
        </w:rPr>
        <w:t>度</w:t>
      </w:r>
      <w:r>
        <w:rPr>
          <w:b/>
          <w:bCs/>
          <w:snapToGrid w:val="0"/>
          <w:kern w:val="0"/>
          <w:sz w:val="30"/>
          <w:szCs w:val="30"/>
        </w:rPr>
        <w:t>评定报告</w:t>
      </w:r>
    </w:p>
    <w:p>
      <w:pPr>
        <w:spacing w:line="360" w:lineRule="auto"/>
        <w:rPr>
          <w:rFonts w:hint="eastAsia" w:ascii="宋体" w:hAnsi="宋体" w:eastAsia="宋体" w:cs="宋体"/>
          <w:b w:val="0"/>
          <w:bCs w:val="0"/>
          <w:sz w:val="24"/>
          <w:szCs w:val="24"/>
        </w:rPr>
      </w:pPr>
      <w:r>
        <w:rPr>
          <w:rFonts w:hint="eastAsia" w:ascii="宋体" w:hAnsi="宋体" w:eastAsia="宋体" w:cs="宋体"/>
          <w:bCs/>
          <w:sz w:val="24"/>
          <w:szCs w:val="24"/>
        </w:rPr>
        <w:t>1、测量过程</w:t>
      </w:r>
      <w:r>
        <w:rPr>
          <w:rFonts w:hint="eastAsia" w:ascii="宋体" w:hAnsi="宋体" w:eastAsia="宋体" w:cs="宋体"/>
          <w:sz w:val="24"/>
          <w:szCs w:val="24"/>
        </w:rPr>
        <w:br w:type="textWrapping"/>
      </w:r>
      <w:r>
        <w:rPr>
          <w:rFonts w:hint="eastAsia" w:ascii="宋体" w:hAnsi="宋体" w:eastAsia="宋体" w:cs="宋体"/>
          <w:bCs/>
          <w:sz w:val="24"/>
          <w:szCs w:val="24"/>
        </w:rPr>
        <w:t>1.1</w:t>
      </w:r>
      <w:r>
        <w:rPr>
          <w:rFonts w:hint="eastAsia" w:ascii="宋体" w:hAnsi="宋体" w:eastAsia="宋体" w:cs="宋体"/>
          <w:sz w:val="24"/>
          <w:szCs w:val="24"/>
        </w:rPr>
        <w:t>、测量方法：</w:t>
      </w:r>
      <w:r>
        <w:rPr>
          <w:rFonts w:hint="eastAsia" w:ascii="宋体" w:hAnsi="宋体" w:eastAsia="宋体" w:cs="宋体"/>
          <w:bCs/>
          <w:sz w:val="24"/>
          <w:szCs w:val="24"/>
        </w:rPr>
        <w:t xml:space="preserve"> </w:t>
      </w:r>
      <w:r>
        <w:rPr>
          <w:rFonts w:hint="eastAsia" w:ascii="宋体" w:hAnsi="宋体" w:eastAsia="宋体" w:cs="宋体"/>
          <w:b w:val="0"/>
          <w:bCs w:val="0"/>
          <w:sz w:val="24"/>
          <w:szCs w:val="24"/>
        </w:rPr>
        <w:t>依据GB/T 13663.2-2018《给水用聚乙烯(PE)管道系统 第2部分 管材》和GB/T8806-2008《塑料管道系统 塑料部件尺寸的测定》及仪器使用说明书和相关操作规范进行测量。</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1.2、环境条件：常</w:t>
      </w:r>
      <w:r>
        <w:rPr>
          <w:rFonts w:hint="eastAsia" w:ascii="宋体" w:hAnsi="宋体" w:eastAsia="宋体" w:cs="宋体"/>
          <w:color w:val="000000" w:themeColor="text1"/>
          <w:sz w:val="24"/>
          <w:szCs w:val="24"/>
          <w14:textFill>
            <w14:solidFill>
              <w14:schemeClr w14:val="tx1"/>
            </w14:solidFill>
          </w14:textFill>
        </w:rPr>
        <w:t>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1.3、检测设备：壁厚千分尺</w:t>
      </w:r>
      <w:r>
        <w:rPr>
          <w:rFonts w:hint="eastAsia" w:ascii="宋体" w:hAnsi="宋体" w:eastAsia="宋体" w:cs="宋体"/>
          <w:sz w:val="24"/>
          <w:szCs w:val="24"/>
        </w:rPr>
        <w:t>（0~25）mm,最大允许误差±0.004mm</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1.4、被测对象：</w:t>
      </w:r>
      <w:r>
        <w:rPr>
          <w:rFonts w:hint="eastAsia" w:ascii="宋体" w:hAnsi="宋体" w:eastAsia="宋体" w:cs="宋体"/>
          <w:bCs/>
          <w:sz w:val="24"/>
          <w:szCs w:val="24"/>
        </w:rPr>
        <w:t>PE100给水管壁厚尺寸</w:t>
      </w:r>
      <w:r>
        <w:rPr>
          <w:rFonts w:hint="eastAsia" w:ascii="宋体" w:hAnsi="宋体" w:eastAsia="宋体" w:cs="宋体"/>
          <w:sz w:val="24"/>
          <w:szCs w:val="24"/>
        </w:rPr>
        <w:t>：2.3</w:t>
      </w:r>
      <m:oMath>
        <m:sSubSup>
          <m:sSubSupPr>
            <m:ctrlPr>
              <w:rPr>
                <w:rFonts w:hint="eastAsia" w:ascii="Cambria Math" w:hAnsi="Cambria Math" w:eastAsia="宋体" w:cs="宋体"/>
                <w:i/>
                <w:sz w:val="24"/>
                <w:szCs w:val="24"/>
              </w:rPr>
            </m:ctrlPr>
          </m:sSubSupPr>
          <m:e>
            <m:ctrlPr>
              <w:rPr>
                <w:rFonts w:hint="eastAsia" w:ascii="Cambria Math" w:hAnsi="Cambria Math" w:eastAsia="宋体" w:cs="宋体"/>
                <w:i/>
                <w:sz w:val="24"/>
                <w:szCs w:val="24"/>
              </w:rPr>
            </m:ctrlPr>
          </m:e>
          <m:sub>
            <m:r>
              <w:rPr>
                <w:rFonts w:hint="eastAsia" w:ascii="Cambria Math" w:hAnsi="Cambria Math" w:eastAsia="宋体" w:cs="宋体"/>
                <w:sz w:val="24"/>
                <w:szCs w:val="24"/>
              </w:rPr>
              <m:t>0</m:t>
            </m:r>
            <m:ctrlPr>
              <w:rPr>
                <w:rFonts w:hint="eastAsia" w:ascii="Cambria Math" w:hAnsi="Cambria Math" w:eastAsia="宋体" w:cs="宋体"/>
                <w:i/>
                <w:sz w:val="24"/>
                <w:szCs w:val="24"/>
              </w:rPr>
            </m:ctrlPr>
          </m:sub>
          <m:sup>
            <m:r>
              <w:rPr>
                <w:rFonts w:hint="eastAsia" w:ascii="Cambria Math" w:hAnsi="Cambria Math" w:eastAsia="宋体" w:cs="宋体"/>
                <w:sz w:val="24"/>
                <w:szCs w:val="24"/>
              </w:rPr>
              <m:t>+0.4</m:t>
            </m:r>
            <m:ctrlPr>
              <w:rPr>
                <w:rFonts w:hint="eastAsia" w:ascii="Cambria Math" w:hAnsi="Cambria Math" w:eastAsia="宋体" w:cs="宋体"/>
                <w:i/>
                <w:sz w:val="24"/>
                <w:szCs w:val="24"/>
              </w:rPr>
            </m:ctrlPr>
          </m:sup>
        </m:sSubSup>
        <m:r>
          <w:rPr>
            <w:rFonts w:hint="eastAsia" w:ascii="Cambria Math" w:hAnsi="Cambria Math" w:eastAsia="宋体" w:cs="宋体"/>
            <w:sz w:val="24"/>
            <w:szCs w:val="24"/>
          </w:rPr>
          <m:t>mm</m:t>
        </m:r>
      </m:oMath>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ind w:left="480" w:hanging="480" w:hanging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1.5、测量过程：将被测管件稳固放置，</w:t>
      </w:r>
      <w:r>
        <w:rPr>
          <w:rFonts w:hint="eastAsia" w:ascii="宋体" w:hAnsi="宋体" w:eastAsia="宋体" w:cs="宋体"/>
          <w:sz w:val="24"/>
          <w:szCs w:val="24"/>
        </w:rPr>
        <w:t>将壁厚千分尺对准零位后，测量管材壁</w:t>
      </w:r>
    </w:p>
    <w:p>
      <w:pPr>
        <w:spacing w:line="360" w:lineRule="auto"/>
        <w:ind w:left="480" w:hanging="480" w:hangingChars="200"/>
        <w:rPr>
          <w:rFonts w:hint="eastAsia" w:ascii="宋体" w:hAnsi="宋体" w:eastAsia="宋体" w:cs="宋体"/>
          <w:b/>
          <w:bCs/>
          <w:color w:val="FF0000"/>
          <w:sz w:val="24"/>
          <w:szCs w:val="24"/>
        </w:rPr>
      </w:pPr>
      <w:r>
        <w:rPr>
          <w:rFonts w:hint="eastAsia" w:ascii="宋体" w:hAnsi="宋体" w:eastAsia="宋体" w:cs="宋体"/>
          <w:sz w:val="24"/>
          <w:szCs w:val="24"/>
        </w:rPr>
        <w:t>厚尺寸，读取壁厚千分尺示值即为管材壁厚尺寸，记录数据，计算平均值</w:t>
      </w:r>
      <w:r>
        <w:rPr>
          <w:rFonts w:hint="eastAsia" w:ascii="宋体" w:hAnsi="宋体" w:eastAsia="宋体" w:cs="宋体"/>
          <w:bCs/>
          <w:color w:val="000000" w:themeColor="text1"/>
          <w:sz w:val="24"/>
          <w:szCs w:val="24"/>
          <w14:textFill>
            <w14:solidFill>
              <w14:schemeClr w14:val="tx1"/>
            </w14:solidFill>
          </w14:textFill>
        </w:rPr>
        <w:t>。</w:t>
      </w:r>
    </w:p>
    <w:p>
      <w:pPr>
        <w:pStyle w:val="7"/>
        <w:numPr>
          <w:ilvl w:val="0"/>
          <w:numId w:val="1"/>
        </w:numPr>
        <w:autoSpaceDE w:val="0"/>
        <w:autoSpaceDN w:val="0"/>
        <w:adjustRightInd w:val="0"/>
        <w:spacing w:line="360" w:lineRule="auto"/>
        <w:ind w:firstLineChars="0"/>
        <w:jc w:val="left"/>
        <w:rPr>
          <w:rFonts w:hint="eastAsia" w:ascii="宋体" w:hAnsi="宋体" w:eastAsia="宋体" w:cs="宋体"/>
          <w:sz w:val="24"/>
          <w:szCs w:val="24"/>
        </w:rPr>
      </w:pPr>
      <w:r>
        <w:rPr>
          <w:rFonts w:hint="eastAsia" w:ascii="宋体" w:hAnsi="宋体" w:eastAsia="宋体" w:cs="宋体"/>
          <w:b/>
          <w:bCs/>
          <w:color w:val="000000"/>
          <w:sz w:val="24"/>
          <w:szCs w:val="24"/>
        </w:rPr>
        <w:t>数学模型</w:t>
      </w:r>
      <w:r>
        <w:rPr>
          <w:rFonts w:hint="eastAsia" w:ascii="宋体" w:hAnsi="宋体" w:eastAsia="宋体" w:cs="宋体"/>
          <w:sz w:val="24"/>
          <w:szCs w:val="24"/>
        </w:rPr>
        <w:t xml:space="preserve"> </w:t>
      </w:r>
    </w:p>
    <w:p>
      <w:pPr>
        <w:autoSpaceDE w:val="0"/>
        <w:autoSpaceDN w:val="0"/>
        <w:spacing w:line="360" w:lineRule="auto"/>
        <w:ind w:firstLine="1320" w:firstLineChars="550"/>
        <w:rPr>
          <w:rFonts w:hint="eastAsia" w:ascii="宋体" w:hAnsi="宋体" w:eastAsia="宋体" w:cs="宋体"/>
          <w:sz w:val="24"/>
          <w:szCs w:val="24"/>
        </w:rPr>
      </w:pPr>
      <w:r>
        <w:rPr>
          <w:rFonts w:hint="eastAsia" w:ascii="宋体" w:hAnsi="宋体" w:eastAsia="宋体" w:cs="宋体"/>
          <w:sz w:val="24"/>
          <w:szCs w:val="24"/>
        </w:rPr>
        <w:t xml:space="preserve">   ΔL=L                                     （1）</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式中：ΔL=管材壁厚</w:t>
      </w:r>
      <w:r>
        <w:rPr>
          <w:rFonts w:hint="eastAsia" w:ascii="宋体" w:hAnsi="宋体" w:eastAsia="宋体" w:cs="宋体"/>
          <w:kern w:val="0"/>
          <w:sz w:val="24"/>
          <w:szCs w:val="24"/>
        </w:rPr>
        <w:t>测量结果</w:t>
      </w:r>
    </w:p>
    <w:p>
      <w:pPr>
        <w:pStyle w:val="7"/>
        <w:spacing w:line="360"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L=管材壁厚读数值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输入量的标准不确定度评定</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textAlignment w:val="auto"/>
        <w:rPr>
          <w:rFonts w:hint="eastAsia" w:ascii="宋体" w:hAnsi="宋体" w:eastAsia="宋体" w:cs="宋体"/>
          <w:bCs/>
          <w:sz w:val="24"/>
          <w:szCs w:val="24"/>
        </w:rPr>
      </w:pPr>
      <w:r>
        <w:rPr>
          <w:rFonts w:hint="eastAsia" w:ascii="宋体" w:hAnsi="宋体" w:eastAsia="宋体" w:cs="宋体"/>
          <w:sz w:val="24"/>
          <w:szCs w:val="24"/>
        </w:rPr>
        <w:t>输入量的不确定度来源主要是：测量重复性引起的不确定度</w:t>
      </w:r>
      <m:oMath>
        <m:sSub>
          <m:sSubPr>
            <m:ctrlPr>
              <w:rPr>
                <w:rFonts w:hint="eastAsia" w:ascii="Cambria Math" w:hAnsi="Cambria Math" w:eastAsia="宋体" w:cs="宋体"/>
                <w:i/>
                <w:sz w:val="24"/>
                <w:szCs w:val="24"/>
              </w:rPr>
            </m:ctrlPr>
          </m:sSubPr>
          <m:e>
            <m:r>
              <w:rPr>
                <w:rFonts w:hint="eastAsia" w:ascii="Cambria Math" w:hAnsi="Cambria Math" w:eastAsia="宋体" w:cs="宋体"/>
                <w:sz w:val="24"/>
                <w:szCs w:val="24"/>
              </w:rPr>
              <m:t>u</m:t>
            </m:r>
            <m:ctrlPr>
              <w:rPr>
                <w:rFonts w:hint="eastAsia" w:ascii="Cambria Math" w:hAnsi="Cambria Math" w:eastAsia="宋体" w:cs="宋体"/>
                <w:i/>
                <w:sz w:val="24"/>
                <w:szCs w:val="24"/>
              </w:rPr>
            </m:ctrlPr>
          </m:e>
          <m:sub>
            <m:r>
              <w:rPr>
                <w:rFonts w:hint="eastAsia" w:ascii="Cambria Math" w:hAnsi="Cambria Math" w:eastAsia="宋体" w:cs="宋体"/>
                <w:sz w:val="24"/>
                <w:szCs w:val="24"/>
              </w:rPr>
              <m:t>1</m:t>
            </m:r>
            <m:ctrlPr>
              <w:rPr>
                <w:rFonts w:hint="eastAsia" w:ascii="Cambria Math" w:hAnsi="Cambria Math" w:eastAsia="宋体" w:cs="宋体"/>
                <w:i/>
                <w:sz w:val="24"/>
                <w:szCs w:val="24"/>
              </w:rPr>
            </m:ctrlPr>
          </m:sub>
        </m:sSub>
      </m:oMath>
      <w:r>
        <w:rPr>
          <w:rFonts w:hint="eastAsia" w:ascii="宋体" w:hAnsi="宋体" w:eastAsia="宋体" w:cs="宋体"/>
          <w:b/>
          <w:bCs/>
          <w:sz w:val="24"/>
          <w:szCs w:val="24"/>
        </w:rPr>
        <w:t>；</w:t>
      </w:r>
      <w:r>
        <w:rPr>
          <w:rFonts w:hint="eastAsia" w:ascii="宋体" w:hAnsi="宋体" w:eastAsia="宋体" w:cs="宋体"/>
          <w:bCs/>
          <w:sz w:val="24"/>
          <w:szCs w:val="24"/>
        </w:rPr>
        <w:t>测量设备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rPr>
        <w:t>引入的标准不确定度</w:t>
      </w:r>
      <m:oMath>
        <m:sSub>
          <m:sSubPr>
            <m:ctrlPr>
              <w:rPr>
                <w:rFonts w:hint="eastAsia" w:ascii="Cambria Math" w:hAnsi="Cambria Math" w:eastAsia="宋体" w:cs="宋体"/>
                <w:i/>
                <w:sz w:val="24"/>
                <w:szCs w:val="24"/>
              </w:rPr>
            </m:ctrlPr>
          </m:sSubPr>
          <m:e>
            <m:r>
              <w:rPr>
                <w:rFonts w:hint="eastAsia" w:ascii="Cambria Math" w:hAnsi="Cambria Math" w:eastAsia="宋体" w:cs="宋体"/>
                <w:sz w:val="24"/>
                <w:szCs w:val="24"/>
              </w:rPr>
              <m:t>u</m:t>
            </m:r>
            <m:ctrlPr>
              <w:rPr>
                <w:rFonts w:hint="eastAsia" w:ascii="Cambria Math" w:hAnsi="Cambria Math" w:eastAsia="宋体" w:cs="宋体"/>
                <w:i/>
                <w:sz w:val="24"/>
                <w:szCs w:val="24"/>
              </w:rPr>
            </m:ctrlPr>
          </m:e>
          <m:sub>
            <m:r>
              <w:rPr>
                <w:rFonts w:hint="eastAsia" w:ascii="Cambria Math" w:hAnsi="Cambria Math" w:eastAsia="宋体" w:cs="宋体"/>
                <w:sz w:val="24"/>
                <w:szCs w:val="24"/>
              </w:rPr>
              <m:t>2</m:t>
            </m:r>
            <m:ctrlPr>
              <w:rPr>
                <w:rFonts w:hint="eastAsia" w:ascii="Cambria Math" w:hAnsi="Cambria Math" w:eastAsia="宋体" w:cs="宋体"/>
                <w:i/>
                <w:sz w:val="24"/>
                <w:szCs w:val="24"/>
              </w:rPr>
            </m:ctrlPr>
          </m:sub>
        </m:sSub>
      </m:oMath>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3.1测量重复性引起的标准不确定度</w:t>
      </w:r>
      <m:oMath>
        <m:sSub>
          <m:sSubPr>
            <m:ctrlPr>
              <w:rPr>
                <w:rFonts w:hint="eastAsia" w:ascii="Cambria Math" w:hAnsi="Cambria Math" w:eastAsia="宋体" w:cs="宋体"/>
                <w:i/>
                <w:sz w:val="24"/>
                <w:szCs w:val="24"/>
              </w:rPr>
            </m:ctrlPr>
          </m:sSubPr>
          <m:e>
            <m:r>
              <w:rPr>
                <w:rFonts w:hint="eastAsia" w:ascii="Cambria Math" w:hAnsi="Cambria Math" w:eastAsia="宋体" w:cs="宋体"/>
                <w:sz w:val="24"/>
                <w:szCs w:val="24"/>
              </w:rPr>
              <m:t>u</m:t>
            </m:r>
            <m:ctrlPr>
              <w:rPr>
                <w:rFonts w:hint="eastAsia" w:ascii="Cambria Math" w:hAnsi="Cambria Math" w:eastAsia="宋体" w:cs="宋体"/>
                <w:i/>
                <w:sz w:val="24"/>
                <w:szCs w:val="24"/>
              </w:rPr>
            </m:ctrlPr>
          </m:e>
          <m:sub>
            <m:r>
              <w:rPr>
                <w:rFonts w:hint="eastAsia" w:ascii="Cambria Math" w:hAnsi="Cambria Math" w:eastAsia="宋体" w:cs="宋体"/>
                <w:sz w:val="24"/>
                <w:szCs w:val="24"/>
              </w:rPr>
              <m:t>1</m:t>
            </m:r>
            <m:ctrlPr>
              <w:rPr>
                <w:rFonts w:hint="eastAsia" w:ascii="Cambria Math" w:hAnsi="Cambria Math" w:eastAsia="宋体" w:cs="宋体"/>
                <w:i/>
                <w:sz w:val="24"/>
                <w:szCs w:val="24"/>
              </w:rPr>
            </m:ctrlPr>
          </m:sub>
        </m:sSub>
      </m:oMath>
      <w:r>
        <w:rPr>
          <w:rFonts w:hint="eastAsia" w:ascii="宋体" w:hAnsi="宋体" w:eastAsia="宋体" w:cs="宋体"/>
          <w:sz w:val="24"/>
          <w:szCs w:val="24"/>
        </w:rPr>
        <w:t>的评定</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输入量测量重复性不确定度的来源主要是测量重复性引起的标准不确定度。</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做A类评定测量：在壁厚千分尺正常工作状态下，同一组人，用同一台设备，在相临近的时间内，对被测试件连续测量10次，得10个测量数据汇于表1：</w:t>
      </w:r>
    </w:p>
    <w:p>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3"/>
        <w:gridCol w:w="773"/>
        <w:gridCol w:w="773"/>
        <w:gridCol w:w="773"/>
        <w:gridCol w:w="773"/>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9" w:type="dxa"/>
            <w:vAlign w:val="center"/>
          </w:tcPr>
          <w:p>
            <w:pPr>
              <w:widowControl/>
              <w:adjustRightInd w:val="0"/>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73" w:type="dxa"/>
            <w:vAlign w:val="center"/>
          </w:tcPr>
          <w:p>
            <w:pPr>
              <w:widowControl/>
              <w:adjustRightInd w:val="0"/>
              <w:spacing w:line="360" w:lineRule="auto"/>
              <w:ind w:left="237" w:leftChars="113"/>
              <w:jc w:val="center"/>
              <w:rPr>
                <w:rFonts w:hint="eastAsia" w:ascii="宋体" w:hAnsi="宋体" w:eastAsia="宋体" w:cs="宋体"/>
                <w:sz w:val="24"/>
                <w:szCs w:val="24"/>
              </w:rPr>
            </w:pPr>
            <w:r>
              <w:rPr>
                <w:rFonts w:hint="eastAsia" w:ascii="宋体" w:hAnsi="宋体" w:eastAsia="宋体" w:cs="宋体"/>
                <w:sz w:val="24"/>
                <w:szCs w:val="24"/>
              </w:rPr>
              <w:t>1</w:t>
            </w:r>
          </w:p>
        </w:tc>
        <w:tc>
          <w:tcPr>
            <w:tcW w:w="773" w:type="dxa"/>
            <w:vAlign w:val="center"/>
          </w:tcPr>
          <w:p>
            <w:pPr>
              <w:widowControl/>
              <w:adjustRightInd w:val="0"/>
              <w:spacing w:line="360" w:lineRule="auto"/>
              <w:ind w:left="237"/>
              <w:jc w:val="center"/>
              <w:rPr>
                <w:rFonts w:hint="eastAsia" w:ascii="宋体" w:hAnsi="宋体" w:eastAsia="宋体" w:cs="宋体"/>
                <w:sz w:val="24"/>
                <w:szCs w:val="24"/>
              </w:rPr>
            </w:pPr>
            <w:r>
              <w:rPr>
                <w:rFonts w:hint="eastAsia" w:ascii="宋体" w:hAnsi="宋体" w:eastAsia="宋体" w:cs="宋体"/>
                <w:sz w:val="24"/>
                <w:szCs w:val="24"/>
              </w:rPr>
              <w:t>2</w:t>
            </w:r>
          </w:p>
        </w:tc>
        <w:tc>
          <w:tcPr>
            <w:tcW w:w="773" w:type="dxa"/>
            <w:vAlign w:val="center"/>
          </w:tcPr>
          <w:p>
            <w:pPr>
              <w:widowControl/>
              <w:adjustRightInd w:val="0"/>
              <w:spacing w:line="360" w:lineRule="auto"/>
              <w:ind w:left="252"/>
              <w:jc w:val="center"/>
              <w:rPr>
                <w:rFonts w:hint="eastAsia" w:ascii="宋体" w:hAnsi="宋体" w:eastAsia="宋体" w:cs="宋体"/>
                <w:sz w:val="24"/>
                <w:szCs w:val="24"/>
              </w:rPr>
            </w:pPr>
            <w:r>
              <w:rPr>
                <w:rFonts w:hint="eastAsia" w:ascii="宋体" w:hAnsi="宋体" w:eastAsia="宋体" w:cs="宋体"/>
                <w:sz w:val="24"/>
                <w:szCs w:val="24"/>
              </w:rPr>
              <w:t>3</w:t>
            </w:r>
          </w:p>
        </w:tc>
        <w:tc>
          <w:tcPr>
            <w:tcW w:w="773" w:type="dxa"/>
            <w:vAlign w:val="center"/>
          </w:tcPr>
          <w:p>
            <w:pPr>
              <w:widowControl/>
              <w:adjustRightInd w:val="0"/>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4</w:t>
            </w:r>
          </w:p>
        </w:tc>
        <w:tc>
          <w:tcPr>
            <w:tcW w:w="773" w:type="dxa"/>
            <w:vAlign w:val="center"/>
          </w:tcPr>
          <w:p>
            <w:pPr>
              <w:widowControl/>
              <w:adjustRightInd w:val="0"/>
              <w:spacing w:line="360" w:lineRule="auto"/>
              <w:ind w:left="103" w:leftChars="49" w:firstLine="120" w:firstLineChars="50"/>
              <w:jc w:val="center"/>
              <w:rPr>
                <w:rFonts w:hint="eastAsia" w:ascii="宋体" w:hAnsi="宋体" w:eastAsia="宋体" w:cs="宋体"/>
                <w:sz w:val="24"/>
                <w:szCs w:val="24"/>
              </w:rPr>
            </w:pPr>
            <w:r>
              <w:rPr>
                <w:rFonts w:hint="eastAsia" w:ascii="宋体" w:hAnsi="宋体" w:eastAsia="宋体" w:cs="宋体"/>
                <w:sz w:val="24"/>
                <w:szCs w:val="24"/>
              </w:rPr>
              <w:t>5</w:t>
            </w:r>
          </w:p>
        </w:tc>
        <w:tc>
          <w:tcPr>
            <w:tcW w:w="773" w:type="dxa"/>
            <w:vAlign w:val="center"/>
          </w:tcPr>
          <w:p>
            <w:pPr>
              <w:widowControl/>
              <w:adjustRightInd w:val="0"/>
              <w:spacing w:line="360" w:lineRule="auto"/>
              <w:ind w:left="237" w:leftChars="113"/>
              <w:jc w:val="center"/>
              <w:rPr>
                <w:rFonts w:hint="eastAsia" w:ascii="宋体" w:hAnsi="宋体" w:eastAsia="宋体" w:cs="宋体"/>
                <w:sz w:val="24"/>
                <w:szCs w:val="24"/>
              </w:rPr>
            </w:pPr>
            <w:r>
              <w:rPr>
                <w:rFonts w:hint="eastAsia" w:ascii="宋体" w:hAnsi="宋体" w:eastAsia="宋体" w:cs="宋体"/>
                <w:sz w:val="24"/>
                <w:szCs w:val="24"/>
              </w:rPr>
              <w:t>6</w:t>
            </w:r>
          </w:p>
        </w:tc>
        <w:tc>
          <w:tcPr>
            <w:tcW w:w="773" w:type="dxa"/>
            <w:vAlign w:val="center"/>
          </w:tcPr>
          <w:p>
            <w:pPr>
              <w:widowControl/>
              <w:adjustRightInd w:val="0"/>
              <w:spacing w:line="360" w:lineRule="auto"/>
              <w:ind w:left="237"/>
              <w:jc w:val="center"/>
              <w:rPr>
                <w:rFonts w:hint="eastAsia" w:ascii="宋体" w:hAnsi="宋体" w:eastAsia="宋体" w:cs="宋体"/>
                <w:sz w:val="24"/>
                <w:szCs w:val="24"/>
              </w:rPr>
            </w:pPr>
            <w:r>
              <w:rPr>
                <w:rFonts w:hint="eastAsia" w:ascii="宋体" w:hAnsi="宋体" w:eastAsia="宋体" w:cs="宋体"/>
                <w:sz w:val="24"/>
                <w:szCs w:val="24"/>
              </w:rPr>
              <w:t>7</w:t>
            </w:r>
          </w:p>
        </w:tc>
        <w:tc>
          <w:tcPr>
            <w:tcW w:w="773" w:type="dxa"/>
            <w:vAlign w:val="center"/>
          </w:tcPr>
          <w:p>
            <w:pPr>
              <w:widowControl/>
              <w:adjustRightInd w:val="0"/>
              <w:spacing w:line="360" w:lineRule="auto"/>
              <w:ind w:left="252"/>
              <w:jc w:val="center"/>
              <w:rPr>
                <w:rFonts w:hint="eastAsia" w:ascii="宋体" w:hAnsi="宋体" w:eastAsia="宋体" w:cs="宋体"/>
                <w:sz w:val="24"/>
                <w:szCs w:val="24"/>
              </w:rPr>
            </w:pPr>
            <w:r>
              <w:rPr>
                <w:rFonts w:hint="eastAsia" w:ascii="宋体" w:hAnsi="宋体" w:eastAsia="宋体" w:cs="宋体"/>
                <w:sz w:val="24"/>
                <w:szCs w:val="24"/>
              </w:rPr>
              <w:t>8</w:t>
            </w:r>
          </w:p>
        </w:tc>
        <w:tc>
          <w:tcPr>
            <w:tcW w:w="773" w:type="dxa"/>
            <w:vAlign w:val="center"/>
          </w:tcPr>
          <w:p>
            <w:pPr>
              <w:widowControl/>
              <w:adjustRightInd w:val="0"/>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9</w:t>
            </w:r>
          </w:p>
        </w:tc>
        <w:tc>
          <w:tcPr>
            <w:tcW w:w="775" w:type="dxa"/>
            <w:vAlign w:val="center"/>
          </w:tcPr>
          <w:p>
            <w:pPr>
              <w:widowControl/>
              <w:adjustRightInd w:val="0"/>
              <w:spacing w:line="360" w:lineRule="auto"/>
              <w:ind w:left="103" w:leftChars="49" w:firstLine="120" w:firstLineChars="50"/>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9" w:type="dxa"/>
            <w:vAlign w:val="center"/>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L读数值(mm)</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2.34</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2.34</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2.34</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2.34</w:t>
            </w:r>
          </w:p>
        </w:tc>
        <w:tc>
          <w:tcPr>
            <w:tcW w:w="77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775"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9" w:type="dxa"/>
            <w:vAlign w:val="center"/>
          </w:tcPr>
          <w:p>
            <w:pPr>
              <w:widowControl/>
              <w:adjustRightInd w:val="0"/>
              <w:spacing w:line="360" w:lineRule="auto"/>
              <w:jc w:val="center"/>
              <w:rPr>
                <w:rFonts w:hint="eastAsia" w:ascii="宋体" w:hAnsi="宋体" w:eastAsia="宋体" w:cs="宋体"/>
                <w:sz w:val="24"/>
                <w:szCs w:val="24"/>
              </w:rPr>
            </w:pPr>
            <m:oMathPara>
              <m:oMath>
                <m:bar>
                  <m:barPr>
                    <m:pos m:val="top"/>
                    <m:ctrlPr>
                      <w:rPr>
                        <w:rFonts w:hint="eastAsia" w:ascii="Cambria Math" w:hAnsi="Cambria Math" w:eastAsia="宋体" w:cs="宋体"/>
                        <w:i/>
                        <w:sz w:val="24"/>
                        <w:szCs w:val="24"/>
                      </w:rPr>
                    </m:ctrlPr>
                  </m:barPr>
                  <m:e>
                    <m:r>
                      <w:rPr>
                        <w:rFonts w:hint="eastAsia" w:ascii="Cambria Math" w:hAnsi="Cambria Math" w:eastAsia="宋体" w:cs="宋体"/>
                        <w:sz w:val="24"/>
                        <w:szCs w:val="24"/>
                      </w:rPr>
                      <m:t>L</m:t>
                    </m:r>
                    <m:ctrlPr>
                      <w:rPr>
                        <w:rFonts w:hint="eastAsia" w:ascii="Cambria Math" w:hAnsi="Cambria Math" w:eastAsia="宋体" w:cs="宋体"/>
                        <w:i/>
                        <w:sz w:val="24"/>
                        <w:szCs w:val="24"/>
                      </w:rPr>
                    </m:ctrlPr>
                  </m:e>
                </m:bar>
                <m:r>
                  <w:rPr>
                    <w:rFonts w:hint="eastAsia" w:ascii="Cambria Math" w:hAnsi="Cambria Math" w:eastAsia="宋体" w:cs="宋体"/>
                    <w:sz w:val="24"/>
                    <w:szCs w:val="24"/>
                  </w:rPr>
                  <m:t>(mm)</m:t>
                </m:r>
              </m:oMath>
            </m:oMathPara>
          </w:p>
        </w:tc>
        <w:tc>
          <w:tcPr>
            <w:tcW w:w="7732" w:type="dxa"/>
            <w:gridSpan w:val="10"/>
            <w:vAlign w:val="center"/>
          </w:tcPr>
          <w:p>
            <w:pPr>
              <w:widowControl/>
              <w:jc w:val="cente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2.328</w:t>
            </w:r>
          </w:p>
        </w:tc>
      </w:tr>
    </w:tbl>
    <w:p>
      <w:pPr>
        <w:spacing w:line="360" w:lineRule="auto"/>
        <w:ind w:firstLine="720" w:firstLineChars="300"/>
        <w:rPr>
          <w:rFonts w:hint="eastAsia" w:ascii="宋体" w:hAnsi="宋体" w:eastAsia="宋体" w:cs="宋体"/>
          <w:sz w:val="24"/>
          <w:szCs w:val="24"/>
        </w:rPr>
      </w:pPr>
    </w:p>
    <w:p>
      <w:pPr>
        <w:spacing w:line="360" w:lineRule="auto"/>
        <w:ind w:firstLine="480" w:firstLineChars="200"/>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sz w:val="24"/>
          <w:szCs w:val="24"/>
        </w:rPr>
        <w:t>测得值的算术平均值：</w:t>
      </w:r>
      <m:oMath>
        <m:bar>
          <m:barPr>
            <m:pos m:val="top"/>
            <m:ctrlPr>
              <w:rPr>
                <w:rFonts w:hint="eastAsia" w:ascii="Cambria Math" w:hAnsi="Cambria Math" w:eastAsia="宋体" w:cs="宋体"/>
                <w:i/>
                <w:sz w:val="24"/>
                <w:szCs w:val="24"/>
              </w:rPr>
            </m:ctrlPr>
          </m:barPr>
          <m:e>
            <m:r>
              <w:rPr>
                <w:rFonts w:hint="eastAsia" w:ascii="Cambria Math" w:hAnsi="Cambria Math" w:eastAsia="宋体" w:cs="宋体"/>
                <w:sz w:val="24"/>
                <w:szCs w:val="24"/>
              </w:rPr>
              <m:t>x</m:t>
            </m:r>
            <m:ctrlPr>
              <w:rPr>
                <w:rFonts w:hint="eastAsia" w:ascii="Cambria Math" w:hAnsi="Cambria Math" w:eastAsia="宋体" w:cs="宋体"/>
                <w:i/>
                <w:sz w:val="24"/>
                <w:szCs w:val="24"/>
              </w:rPr>
            </m:ctrlPr>
          </m:e>
        </m:bar>
        <m:r>
          <w:rPr>
            <w:rFonts w:hint="eastAsia" w:ascii="Cambria Math" w:hAnsi="Cambria Math" w:eastAsia="宋体" w:cs="宋体"/>
            <w:sz w:val="24"/>
            <w:szCs w:val="24"/>
          </w:rPr>
          <m:t>=</m:t>
        </m:r>
        <m:f>
          <m:fPr>
            <m:ctrlPr>
              <w:rPr>
                <w:rFonts w:hint="eastAsia" w:ascii="Cambria Math" w:hAnsi="Cambria Math" w:eastAsia="宋体" w:cs="宋体"/>
                <w:i/>
                <w:sz w:val="24"/>
                <w:szCs w:val="24"/>
              </w:rPr>
            </m:ctrlPr>
          </m:fPr>
          <m:num>
            <m:nary>
              <m:naryPr>
                <m:chr m:val="∑"/>
                <m:ctrlPr>
                  <w:rPr>
                    <w:rFonts w:hint="eastAsia" w:ascii="Cambria Math" w:hAnsi="Cambria Math" w:eastAsia="宋体" w:cs="宋体"/>
                    <w:i/>
                    <w:sz w:val="24"/>
                    <w:szCs w:val="24"/>
                  </w:rPr>
                </m:ctrlPr>
              </m:naryPr>
              <m:sub>
                <m:r>
                  <w:rPr>
                    <w:rFonts w:hint="eastAsia" w:ascii="Cambria Math" w:hAnsi="Cambria Math" w:eastAsia="宋体" w:cs="宋体"/>
                    <w:sz w:val="24"/>
                    <w:szCs w:val="24"/>
                  </w:rPr>
                  <m:t>k=1</m:t>
                </m:r>
                <m:ctrlPr>
                  <w:rPr>
                    <w:rFonts w:hint="eastAsia" w:ascii="Cambria Math" w:hAnsi="Cambria Math" w:eastAsia="宋体" w:cs="宋体"/>
                    <w:i/>
                    <w:sz w:val="24"/>
                    <w:szCs w:val="24"/>
                  </w:rPr>
                </m:ctrlPr>
              </m:sub>
              <m:sup>
                <m:r>
                  <w:rPr>
                    <w:rFonts w:hint="eastAsia" w:ascii="Cambria Math" w:hAnsi="Cambria Math" w:eastAsia="宋体" w:cs="宋体"/>
                    <w:sz w:val="24"/>
                    <w:szCs w:val="24"/>
                  </w:rPr>
                  <m:t>n</m:t>
                </m:r>
                <m:ctrlPr>
                  <w:rPr>
                    <w:rFonts w:hint="eastAsia" w:ascii="Cambria Math" w:hAnsi="Cambria Math" w:eastAsia="宋体" w:cs="宋体"/>
                    <w:i/>
                    <w:sz w:val="24"/>
                    <w:szCs w:val="24"/>
                  </w:rPr>
                </m:ctrlPr>
              </m:sup>
              <m:e>
                <m:sSub>
                  <m:sSubPr>
                    <m:ctrlPr>
                      <w:rPr>
                        <w:rFonts w:hint="eastAsia" w:ascii="Cambria Math" w:hAnsi="Cambria Math" w:eastAsia="宋体" w:cs="宋体"/>
                        <w:i/>
                        <w:sz w:val="24"/>
                        <w:szCs w:val="24"/>
                      </w:rPr>
                    </m:ctrlPr>
                  </m:sSubPr>
                  <m:e>
                    <m:r>
                      <w:rPr>
                        <w:rFonts w:hint="eastAsia" w:ascii="Cambria Math" w:hAnsi="Cambria Math" w:eastAsia="宋体" w:cs="宋体"/>
                        <w:sz w:val="24"/>
                        <w:szCs w:val="24"/>
                      </w:rPr>
                      <m:t>x</m:t>
                    </m:r>
                    <m:ctrlPr>
                      <w:rPr>
                        <w:rFonts w:hint="eastAsia" w:ascii="Cambria Math" w:hAnsi="Cambria Math" w:eastAsia="宋体" w:cs="宋体"/>
                        <w:i/>
                        <w:sz w:val="24"/>
                        <w:szCs w:val="24"/>
                      </w:rPr>
                    </m:ctrlPr>
                  </m:e>
                  <m:sub>
                    <m:r>
                      <w:rPr>
                        <w:rFonts w:hint="eastAsia" w:ascii="Cambria Math" w:hAnsi="Cambria Math" w:eastAsia="宋体" w:cs="宋体"/>
                        <w:sz w:val="24"/>
                        <w:szCs w:val="24"/>
                      </w:rPr>
                      <m:t>k</m:t>
                    </m:r>
                    <m:ctrlPr>
                      <w:rPr>
                        <w:rFonts w:hint="eastAsia" w:ascii="Cambria Math" w:hAnsi="Cambria Math" w:eastAsia="宋体" w:cs="宋体"/>
                        <w:i/>
                        <w:sz w:val="24"/>
                        <w:szCs w:val="24"/>
                      </w:rPr>
                    </m:ctrlPr>
                  </m:sub>
                </m:sSub>
                <m:ctrlPr>
                  <w:rPr>
                    <w:rFonts w:hint="eastAsia" w:ascii="Cambria Math" w:hAnsi="Cambria Math" w:eastAsia="宋体" w:cs="宋体"/>
                    <w:i/>
                    <w:sz w:val="24"/>
                    <w:szCs w:val="24"/>
                  </w:rPr>
                </m:ctrlPr>
              </m:e>
            </m:nary>
            <m:ctrlPr>
              <w:rPr>
                <w:rFonts w:hint="eastAsia" w:ascii="Cambria Math" w:hAnsi="Cambria Math" w:eastAsia="宋体" w:cs="宋体"/>
                <w:i/>
                <w:sz w:val="24"/>
                <w:szCs w:val="24"/>
              </w:rPr>
            </m:ctrlPr>
          </m:num>
          <m:den>
            <m:r>
              <w:rPr>
                <w:rFonts w:hint="eastAsia" w:ascii="Cambria Math" w:hAnsi="Cambria Math" w:eastAsia="宋体" w:cs="宋体"/>
                <w:sz w:val="24"/>
                <w:szCs w:val="24"/>
              </w:rPr>
              <m:t>n</m:t>
            </m:r>
            <m:ctrlPr>
              <w:rPr>
                <w:rFonts w:hint="eastAsia" w:ascii="Cambria Math" w:hAnsi="Cambria Math" w:eastAsia="宋体" w:cs="宋体"/>
                <w:i/>
                <w:sz w:val="24"/>
                <w:szCs w:val="24"/>
              </w:rPr>
            </m:ctrlPr>
          </m:den>
        </m:f>
      </m:oMath>
      <w:r>
        <w:rPr>
          <w:rFonts w:hint="eastAsia" w:ascii="宋体" w:hAnsi="宋体" w:eastAsia="宋体" w:cs="宋体"/>
          <w:sz w:val="24"/>
          <w:szCs w:val="24"/>
        </w:rPr>
        <w:t>＝2.328mm</w:t>
      </w:r>
    </w:p>
    <w:p>
      <w:pPr>
        <w:spacing w:line="360" w:lineRule="auto"/>
        <w:ind w:firstLine="480" w:firstLineChars="200"/>
        <w:rPr>
          <w:rFonts w:hint="eastAsia" w:ascii="宋体" w:hAnsi="宋体" w:eastAsia="宋体" w:cs="宋体"/>
          <w:position w:val="-22"/>
          <w:sz w:val="24"/>
          <w:szCs w:val="24"/>
        </w:rPr>
      </w:pPr>
      <w:r>
        <w:rPr>
          <w:rFonts w:hint="eastAsia" w:ascii="宋体" w:hAnsi="宋体" w:eastAsia="宋体" w:cs="宋体"/>
          <w:position w:val="-22"/>
          <w:sz w:val="24"/>
          <w:szCs w:val="24"/>
        </w:rPr>
        <w:t xml:space="preserve">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单个测量值的实验标准差：</w:t>
      </w:r>
      <m:oMath>
        <m:r>
          <w:rPr>
            <w:rFonts w:hint="eastAsia" w:ascii="Cambria Math" w:hAnsi="Cambria Math" w:eastAsia="宋体" w:cs="宋体"/>
            <w:kern w:val="0"/>
            <w:sz w:val="24"/>
            <w:szCs w:val="24"/>
          </w:rPr>
          <m:t>s=</m:t>
        </m:r>
        <m:rad>
          <m:radPr>
            <m:degHide m:val="1"/>
            <m:ctrlPr>
              <w:rPr>
                <w:rFonts w:hint="eastAsia" w:ascii="Cambria Math" w:hAnsi="Cambria Math" w:eastAsia="宋体" w:cs="宋体"/>
                <w:i/>
                <w:kern w:val="0"/>
                <w:sz w:val="24"/>
                <w:szCs w:val="24"/>
              </w:rPr>
            </m:ctrlPr>
          </m:radPr>
          <m:deg>
            <m:ctrlPr>
              <w:rPr>
                <w:rFonts w:hint="eastAsia" w:ascii="Cambria Math" w:hAnsi="Cambria Math" w:eastAsia="宋体" w:cs="宋体"/>
                <w:i/>
                <w:kern w:val="0"/>
                <w:sz w:val="24"/>
                <w:szCs w:val="24"/>
              </w:rPr>
            </m:ctrlPr>
          </m:deg>
          <m:e>
            <m:f>
              <m:fPr>
                <m:ctrlPr>
                  <w:rPr>
                    <w:rFonts w:hint="eastAsia" w:ascii="Cambria Math" w:hAnsi="Cambria Math" w:eastAsia="宋体" w:cs="宋体"/>
                    <w:i/>
                    <w:kern w:val="0"/>
                    <w:sz w:val="24"/>
                    <w:szCs w:val="24"/>
                  </w:rPr>
                </m:ctrlPr>
              </m:fPr>
              <m:num>
                <m:sSup>
                  <m:sSupPr>
                    <m:ctrlPr>
                      <w:rPr>
                        <w:rFonts w:hint="eastAsia" w:ascii="Cambria Math" w:hAnsi="Cambria Math" w:eastAsia="宋体" w:cs="宋体"/>
                        <w:i/>
                        <w:kern w:val="0"/>
                        <w:sz w:val="24"/>
                        <w:szCs w:val="24"/>
                      </w:rPr>
                    </m:ctrlPr>
                  </m:sSupPr>
                  <m:e>
                    <m:nary>
                      <m:naryPr>
                        <m:chr m:val="∑"/>
                        <m:ctrlPr>
                          <w:rPr>
                            <w:rFonts w:hint="eastAsia" w:ascii="Cambria Math" w:hAnsi="Cambria Math" w:eastAsia="宋体" w:cs="宋体"/>
                            <w:i/>
                            <w:kern w:val="0"/>
                            <w:sz w:val="24"/>
                            <w:szCs w:val="24"/>
                          </w:rPr>
                        </m:ctrlPr>
                      </m:naryPr>
                      <m:sub>
                        <m:r>
                          <w:rPr>
                            <w:rFonts w:hint="eastAsia" w:ascii="Cambria Math" w:hAnsi="Cambria Math" w:eastAsia="宋体" w:cs="宋体"/>
                            <w:kern w:val="0"/>
                            <w:sz w:val="24"/>
                            <w:szCs w:val="24"/>
                          </w:rPr>
                          <m:t>k=1</m:t>
                        </m:r>
                        <m:ctrlPr>
                          <w:rPr>
                            <w:rFonts w:hint="eastAsia" w:ascii="Cambria Math" w:hAnsi="Cambria Math" w:eastAsia="宋体" w:cs="宋体"/>
                            <w:i/>
                            <w:kern w:val="0"/>
                            <w:sz w:val="24"/>
                            <w:szCs w:val="24"/>
                          </w:rPr>
                        </m:ctrlPr>
                      </m:sub>
                      <m:sup>
                        <m:r>
                          <w:rPr>
                            <w:rFonts w:hint="eastAsia" w:ascii="Cambria Math" w:hAnsi="Cambria Math" w:eastAsia="宋体" w:cs="宋体"/>
                            <w:kern w:val="0"/>
                            <w:sz w:val="24"/>
                            <w:szCs w:val="24"/>
                          </w:rPr>
                          <m:t>n</m:t>
                        </m:r>
                        <m:ctrlPr>
                          <w:rPr>
                            <w:rFonts w:hint="eastAsia" w:ascii="Cambria Math" w:hAnsi="Cambria Math" w:eastAsia="宋体" w:cs="宋体"/>
                            <w:i/>
                            <w:kern w:val="0"/>
                            <w:sz w:val="24"/>
                            <w:szCs w:val="24"/>
                          </w:rPr>
                        </m:ctrlPr>
                      </m:sup>
                      <m:e>
                        <m:d>
                          <m:dPr>
                            <m:ctrlPr>
                              <w:rPr>
                                <w:rFonts w:hint="eastAsia" w:ascii="Cambria Math" w:hAnsi="Cambria Math" w:eastAsia="宋体" w:cs="宋体"/>
                                <w:i/>
                                <w:kern w:val="0"/>
                                <w:sz w:val="24"/>
                                <w:szCs w:val="24"/>
                              </w:rPr>
                            </m:ctrlPr>
                          </m:dPr>
                          <m:e>
                            <m:sSub>
                              <m:sSubPr>
                                <m:ctrlPr>
                                  <w:rPr>
                                    <w:rFonts w:hint="eastAsia" w:ascii="Cambria Math" w:hAnsi="Cambria Math" w:eastAsia="宋体" w:cs="宋体"/>
                                    <w:i/>
                                    <w:kern w:val="0"/>
                                    <w:sz w:val="24"/>
                                    <w:szCs w:val="24"/>
                                  </w:rPr>
                                </m:ctrlPr>
                              </m:sSubPr>
                              <m:e>
                                <m:r>
                                  <w:rPr>
                                    <w:rFonts w:hint="eastAsia" w:ascii="Cambria Math" w:hAnsi="Cambria Math" w:eastAsia="宋体" w:cs="宋体"/>
                                    <w:kern w:val="0"/>
                                    <w:sz w:val="24"/>
                                    <w:szCs w:val="24"/>
                                  </w:rPr>
                                  <m:t>x</m:t>
                                </m:r>
                                <m:ctrlPr>
                                  <w:rPr>
                                    <w:rFonts w:hint="eastAsia" w:ascii="Cambria Math" w:hAnsi="Cambria Math" w:eastAsia="宋体" w:cs="宋体"/>
                                    <w:i/>
                                    <w:kern w:val="0"/>
                                    <w:sz w:val="24"/>
                                    <w:szCs w:val="24"/>
                                  </w:rPr>
                                </m:ctrlPr>
                              </m:e>
                              <m:sub>
                                <m:r>
                                  <w:rPr>
                                    <w:rFonts w:hint="eastAsia" w:ascii="Cambria Math" w:hAnsi="Cambria Math" w:eastAsia="宋体" w:cs="宋体"/>
                                    <w:kern w:val="0"/>
                                    <w:sz w:val="24"/>
                                    <w:szCs w:val="24"/>
                                  </w:rPr>
                                  <m:t>k</m:t>
                                </m:r>
                                <m:ctrlPr>
                                  <w:rPr>
                                    <w:rFonts w:hint="eastAsia" w:ascii="Cambria Math" w:hAnsi="Cambria Math" w:eastAsia="宋体" w:cs="宋体"/>
                                    <w:i/>
                                    <w:kern w:val="0"/>
                                    <w:sz w:val="24"/>
                                    <w:szCs w:val="24"/>
                                  </w:rPr>
                                </m:ctrlPr>
                              </m:sub>
                            </m:sSub>
                            <m:r>
                              <w:rPr>
                                <w:rFonts w:hint="eastAsia" w:ascii="Cambria Math" w:hAnsi="Cambria Math" w:eastAsia="宋体" w:cs="宋体"/>
                                <w:kern w:val="0"/>
                                <w:sz w:val="24"/>
                                <w:szCs w:val="24"/>
                              </w:rPr>
                              <m:t>-</m:t>
                            </m:r>
                            <m:bar>
                              <m:barPr>
                                <m:pos m:val="top"/>
                                <m:ctrlPr>
                                  <w:rPr>
                                    <w:rFonts w:hint="eastAsia" w:ascii="Cambria Math" w:hAnsi="Cambria Math" w:eastAsia="宋体" w:cs="宋体"/>
                                    <w:i/>
                                    <w:kern w:val="0"/>
                                    <w:sz w:val="24"/>
                                    <w:szCs w:val="24"/>
                                  </w:rPr>
                                </m:ctrlPr>
                              </m:barPr>
                              <m:e>
                                <m:r>
                                  <w:rPr>
                                    <w:rFonts w:hint="eastAsia" w:ascii="Cambria Math" w:hAnsi="Cambria Math" w:eastAsia="宋体" w:cs="宋体"/>
                                    <w:kern w:val="0"/>
                                    <w:sz w:val="24"/>
                                    <w:szCs w:val="24"/>
                                  </w:rPr>
                                  <m:t>x</m:t>
                                </m:r>
                                <m:ctrlPr>
                                  <w:rPr>
                                    <w:rFonts w:hint="eastAsia" w:ascii="Cambria Math" w:hAnsi="Cambria Math" w:eastAsia="宋体" w:cs="宋体"/>
                                    <w:i/>
                                    <w:kern w:val="0"/>
                                    <w:sz w:val="24"/>
                                    <w:szCs w:val="24"/>
                                  </w:rPr>
                                </m:ctrlPr>
                              </m:e>
                            </m:bar>
                            <m:ctrlPr>
                              <w:rPr>
                                <w:rFonts w:hint="eastAsia" w:ascii="Cambria Math" w:hAnsi="Cambria Math" w:eastAsia="宋体" w:cs="宋体"/>
                                <w:i/>
                                <w:kern w:val="0"/>
                                <w:sz w:val="24"/>
                                <w:szCs w:val="24"/>
                              </w:rPr>
                            </m:ctrlPr>
                          </m:e>
                        </m:d>
                        <m:ctrlPr>
                          <w:rPr>
                            <w:rFonts w:hint="eastAsia" w:ascii="Cambria Math" w:hAnsi="Cambria Math" w:eastAsia="宋体" w:cs="宋体"/>
                            <w:i/>
                            <w:kern w:val="0"/>
                            <w:sz w:val="24"/>
                            <w:szCs w:val="24"/>
                          </w:rPr>
                        </m:ctrlPr>
                      </m:e>
                    </m:nary>
                    <m:ctrlPr>
                      <w:rPr>
                        <w:rFonts w:hint="eastAsia" w:ascii="Cambria Math" w:hAnsi="Cambria Math" w:eastAsia="宋体" w:cs="宋体"/>
                        <w:i/>
                        <w:kern w:val="0"/>
                        <w:sz w:val="24"/>
                        <w:szCs w:val="24"/>
                      </w:rPr>
                    </m:ctrlPr>
                  </m:e>
                  <m:sup>
                    <m:r>
                      <w:rPr>
                        <w:rFonts w:hint="eastAsia" w:ascii="Cambria Math" w:hAnsi="Cambria Math" w:eastAsia="宋体" w:cs="宋体"/>
                        <w:kern w:val="0"/>
                        <w:sz w:val="24"/>
                        <w:szCs w:val="24"/>
                      </w:rPr>
                      <m:t>2</m:t>
                    </m:r>
                    <m:ctrlPr>
                      <w:rPr>
                        <w:rFonts w:hint="eastAsia" w:ascii="Cambria Math" w:hAnsi="Cambria Math" w:eastAsia="宋体" w:cs="宋体"/>
                        <w:i/>
                        <w:kern w:val="0"/>
                        <w:sz w:val="24"/>
                        <w:szCs w:val="24"/>
                      </w:rPr>
                    </m:ctrlPr>
                  </m:sup>
                </m:sSup>
                <m:ctrlPr>
                  <w:rPr>
                    <w:rFonts w:hint="eastAsia" w:ascii="Cambria Math" w:hAnsi="Cambria Math" w:eastAsia="宋体" w:cs="宋体"/>
                    <w:i/>
                    <w:kern w:val="0"/>
                    <w:sz w:val="24"/>
                    <w:szCs w:val="24"/>
                  </w:rPr>
                </m:ctrlPr>
              </m:num>
              <m:den>
                <m:r>
                  <w:rPr>
                    <w:rFonts w:hint="eastAsia" w:ascii="Cambria Math" w:hAnsi="Cambria Math" w:eastAsia="宋体" w:cs="宋体"/>
                    <w:kern w:val="0"/>
                    <w:sz w:val="24"/>
                    <w:szCs w:val="24"/>
                  </w:rPr>
                  <m:t>n-1</m:t>
                </m:r>
                <m:ctrlPr>
                  <w:rPr>
                    <w:rFonts w:hint="eastAsia" w:ascii="Cambria Math" w:hAnsi="Cambria Math" w:eastAsia="宋体" w:cs="宋体"/>
                    <w:i/>
                    <w:kern w:val="0"/>
                    <w:sz w:val="24"/>
                    <w:szCs w:val="24"/>
                  </w:rPr>
                </m:ctrlPr>
              </m:den>
            </m:f>
            <m:ctrlPr>
              <w:rPr>
                <w:rFonts w:hint="eastAsia" w:ascii="Cambria Math" w:hAnsi="Cambria Math" w:eastAsia="宋体" w:cs="宋体"/>
                <w:i/>
                <w:kern w:val="0"/>
                <w:sz w:val="24"/>
                <w:szCs w:val="24"/>
              </w:rPr>
            </m:ctrlPr>
          </m:e>
        </m:rad>
      </m:oMath>
      <w:r>
        <w:rPr>
          <w:rFonts w:hint="eastAsia" w:ascii="宋体" w:hAnsi="宋体" w:eastAsia="宋体" w:cs="宋体"/>
          <w:kern w:val="0"/>
          <w:sz w:val="24"/>
          <w:szCs w:val="24"/>
        </w:rPr>
        <w:t>＝</w:t>
      </w:r>
      <w:r>
        <w:rPr>
          <w:rFonts w:hint="eastAsia" w:ascii="宋体" w:hAnsi="宋体" w:eastAsia="宋体" w:cs="宋体"/>
          <w:sz w:val="24"/>
          <w:szCs w:val="24"/>
        </w:rPr>
        <w:t>0.01mm</w:t>
      </w:r>
    </w:p>
    <w:p>
      <w:pPr>
        <w:widowControl/>
        <w:tabs>
          <w:tab w:val="center" w:pos="4360"/>
          <w:tab w:val="right" w:pos="8300"/>
        </w:tabs>
        <w:spacing w:line="360" w:lineRule="auto"/>
        <w:ind w:left="42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被测量估计值（</w:t>
      </w:r>
      <m:oMath>
        <m:bar>
          <m:barPr>
            <m:pos m:val="top"/>
            <m:ctrlPr>
              <w:rPr>
                <w:rFonts w:hint="eastAsia" w:ascii="Cambria Math" w:hAnsi="Cambria Math" w:eastAsia="宋体" w:cs="宋体"/>
                <w:i/>
                <w:sz w:val="24"/>
                <w:szCs w:val="24"/>
              </w:rPr>
            </m:ctrlPr>
          </m:barPr>
          <m:e>
            <m:r>
              <w:rPr>
                <w:rFonts w:hint="eastAsia" w:ascii="Cambria Math" w:hAnsi="Cambria Math" w:eastAsia="宋体" w:cs="宋体"/>
                <w:sz w:val="24"/>
                <w:szCs w:val="24"/>
              </w:rPr>
              <m:t>L</m:t>
            </m:r>
            <m:ctrlPr>
              <w:rPr>
                <w:rFonts w:hint="eastAsia" w:ascii="Cambria Math" w:hAnsi="Cambria Math" w:eastAsia="宋体" w:cs="宋体"/>
                <w:i/>
                <w:sz w:val="24"/>
                <w:szCs w:val="24"/>
              </w:rPr>
            </m:ctrlPr>
          </m:e>
        </m:bar>
        <m:r>
          <w:rPr>
            <w:rFonts w:hint="eastAsia" w:ascii="Cambria Math" w:hAnsi="Cambria Math" w:eastAsia="宋体" w:cs="宋体"/>
            <w:sz w:val="24"/>
            <w:szCs w:val="24"/>
          </w:rPr>
          <m:t>(mm)</m:t>
        </m:r>
      </m:oMath>
      <w:r>
        <w:rPr>
          <w:rFonts w:hint="eastAsia" w:ascii="宋体" w:hAnsi="宋体" w:eastAsia="宋体" w:cs="宋体"/>
          <w:color w:val="000000" w:themeColor="text1"/>
          <w:kern w:val="0"/>
          <w:sz w:val="24"/>
          <w:szCs w:val="24"/>
          <w14:textFill>
            <w14:solidFill>
              <w14:schemeClr w14:val="tx1"/>
            </w14:solidFill>
          </w14:textFill>
        </w:rPr>
        <w:t>）标准不确定度分量</w:t>
      </w:r>
      <w:r>
        <w:rPr>
          <w:rFonts w:hint="eastAsia" w:ascii="宋体" w:hAnsi="宋体" w:eastAsia="宋体" w:cs="宋体"/>
          <w:i/>
          <w:iCs/>
          <w:color w:val="000000" w:themeColor="text1"/>
          <w:sz w:val="24"/>
          <w:szCs w:val="24"/>
          <w14:textFill>
            <w14:solidFill>
              <w14:schemeClr w14:val="tx1"/>
            </w14:solidFill>
          </w14:textFill>
        </w:rPr>
        <w:t>u</w:t>
      </w:r>
      <w:r>
        <w:rPr>
          <w:rFonts w:hint="eastAsia" w:ascii="宋体" w:hAnsi="宋体" w:eastAsia="宋体" w:cs="宋体"/>
          <w:color w:val="000000" w:themeColor="text1"/>
          <w:sz w:val="24"/>
          <w:szCs w:val="24"/>
          <w:vertAlign w:val="subscript"/>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w:t>
      </w:r>
      <w:bookmarkStart w:id="0" w:name="_Hlk36298355"/>
      <w:r>
        <w:rPr>
          <w:rFonts w:hint="eastAsia" w:ascii="宋体" w:hAnsi="宋体" w:eastAsia="宋体" w:cs="宋体"/>
          <w:color w:val="000000" w:themeColor="text1"/>
          <w:kern w:val="0"/>
          <w:sz w:val="24"/>
          <w:szCs w:val="24"/>
          <w14:textFill>
            <w14:solidFill>
              <w14:schemeClr w14:val="tx1"/>
            </w14:solidFill>
          </w14:textFill>
        </w:rPr>
        <w:t>（</w:t>
      </w:r>
      <m:oMath>
        <m:bar>
          <m:barPr>
            <m:pos m:val="top"/>
            <m:ctrlPr>
              <w:rPr>
                <w:rFonts w:hint="eastAsia" w:ascii="Cambria Math" w:hAnsi="Cambria Math" w:eastAsia="宋体" w:cs="宋体"/>
                <w:i/>
                <w:sz w:val="24"/>
                <w:szCs w:val="24"/>
              </w:rPr>
            </m:ctrlPr>
          </m:barPr>
          <m:e>
            <m:r>
              <w:rPr>
                <w:rFonts w:hint="eastAsia" w:ascii="Cambria Math" w:hAnsi="Cambria Math" w:eastAsia="宋体" w:cs="宋体"/>
                <w:sz w:val="24"/>
                <w:szCs w:val="24"/>
              </w:rPr>
              <m:t>L</m:t>
            </m:r>
            <m:ctrlPr>
              <w:rPr>
                <w:rFonts w:hint="eastAsia" w:ascii="Cambria Math" w:hAnsi="Cambria Math" w:eastAsia="宋体" w:cs="宋体"/>
                <w:i/>
                <w:sz w:val="24"/>
                <w:szCs w:val="24"/>
              </w:rPr>
            </m:ctrlPr>
          </m:e>
        </m:bar>
        <m:r>
          <w:rPr>
            <w:rFonts w:hint="eastAsia" w:ascii="Cambria Math" w:hAnsi="Cambria Math" w:eastAsia="宋体" w:cs="宋体"/>
            <w:sz w:val="24"/>
            <w:szCs w:val="24"/>
          </w:rPr>
          <m:t>(mm)</m:t>
        </m:r>
      </m:oMath>
      <w:r>
        <w:rPr>
          <w:rFonts w:hint="eastAsia" w:ascii="宋体" w:hAnsi="宋体" w:eastAsia="宋体" w:cs="宋体"/>
          <w:color w:val="000000" w:themeColor="text1"/>
          <w:kern w:val="0"/>
          <w:sz w:val="24"/>
          <w:szCs w:val="24"/>
          <w14:textFill>
            <w14:solidFill>
              <w14:schemeClr w14:val="tx1"/>
            </w14:solidFill>
          </w14:textFill>
        </w:rPr>
        <w:t>为1组数据的平均</w:t>
      </w:r>
    </w:p>
    <w:p>
      <w:pPr>
        <w:widowControl/>
        <w:tabs>
          <w:tab w:val="center" w:pos="4360"/>
          <w:tab w:val="right" w:pos="8300"/>
        </w:tabs>
        <w:spacing w:line="360" w:lineRule="auto"/>
        <w:rPr>
          <w:rFonts w:hint="eastAsia" w:ascii="宋体" w:hAnsi="宋体" w:eastAsia="宋体" w:cs="宋体"/>
          <w:color w:val="000000" w:themeColor="text1"/>
          <w:kern w:val="0"/>
          <w:sz w:val="24"/>
          <w:szCs w:val="24"/>
          <w14:textFill>
            <w14:solidFill>
              <w14:schemeClr w14:val="tx1"/>
            </w14:solidFill>
          </w14:textFill>
        </w:rPr>
      </w:pPr>
      <w:bookmarkStart w:id="1" w:name="_GoBack"/>
      <w:bookmarkEnd w:id="1"/>
      <w:r>
        <w:rPr>
          <w:rFonts w:hint="eastAsia" w:ascii="宋体" w:hAnsi="宋体" w:eastAsia="宋体" w:cs="宋体"/>
          <w:color w:val="000000" w:themeColor="text1"/>
          <w:kern w:val="0"/>
          <w:sz w:val="24"/>
          <w:szCs w:val="24"/>
          <w14:textFill>
            <w14:solidFill>
              <w14:schemeClr w14:val="tx1"/>
            </w14:solidFill>
          </w14:textFill>
        </w:rPr>
        <w:t>值，取n=1）</w:t>
      </w:r>
    </w:p>
    <w:bookmarkEnd w:id="0"/>
    <w:p>
      <w:pPr>
        <w:widowControl/>
        <w:tabs>
          <w:tab w:val="center" w:pos="4360"/>
          <w:tab w:val="right" w:pos="8300"/>
        </w:tabs>
        <w:spacing w:line="360" w:lineRule="auto"/>
        <w:ind w:firstLine="480" w:firstLineChars="200"/>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kern w:val="0"/>
          <w:sz w:val="24"/>
          <w:szCs w:val="24"/>
        </w:rPr>
        <w:t>标准不确定度分量：</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 xml:space="preserve"> </w:t>
      </w:r>
      <m:oMath>
        <m:sSub>
          <m:sSubPr>
            <m:ctrlPr>
              <w:rPr>
                <w:rFonts w:hint="eastAsia" w:ascii="Cambria Math" w:hAnsi="Cambria Math" w:eastAsia="宋体" w:cs="宋体"/>
                <w:i/>
                <w:color w:val="0D0D0D" w:themeColor="text1" w:themeTint="F2"/>
                <w:kern w:val="0"/>
                <w:sz w:val="24"/>
                <w:szCs w:val="24"/>
                <w14:textFill>
                  <w14:solidFill>
                    <w14:schemeClr w14:val="tx1">
                      <w14:lumMod w14:val="95000"/>
                      <w14:lumOff w14:val="5000"/>
                    </w14:schemeClr>
                  </w14:solidFill>
                </w14:textFill>
              </w:rPr>
            </m:ctrlPr>
          </m:sSubPr>
          <m:e>
            <m:r>
              <w:rPr>
                <w:rFonts w:hint="eastAsia" w:ascii="Cambria Math" w:hAnsi="Cambria Math" w:eastAsia="宋体" w:cs="宋体"/>
                <w:color w:val="0D0D0D" w:themeColor="text1" w:themeTint="F2"/>
                <w:kern w:val="0"/>
                <w:sz w:val="24"/>
                <w:szCs w:val="24"/>
                <w14:textFill>
                  <w14:solidFill>
                    <w14:schemeClr w14:val="tx1">
                      <w14:lumMod w14:val="95000"/>
                      <w14:lumOff w14:val="5000"/>
                    </w14:schemeClr>
                  </w14:solidFill>
                </w14:textFill>
              </w:rPr>
              <m:t>u</m:t>
            </m:r>
            <m:ctrlPr>
              <w:rPr>
                <w:rFonts w:hint="eastAsia" w:ascii="Cambria Math" w:hAnsi="Cambria Math" w:eastAsia="宋体" w:cs="宋体"/>
                <w:i/>
                <w:color w:val="0D0D0D" w:themeColor="text1" w:themeTint="F2"/>
                <w:kern w:val="0"/>
                <w:sz w:val="24"/>
                <w:szCs w:val="24"/>
                <w14:textFill>
                  <w14:solidFill>
                    <w14:schemeClr w14:val="tx1">
                      <w14:lumMod w14:val="95000"/>
                      <w14:lumOff w14:val="5000"/>
                    </w14:schemeClr>
                  </w14:solidFill>
                </w14:textFill>
              </w:rPr>
            </m:ctrlPr>
          </m:e>
          <m:sub>
            <m:r>
              <w:rPr>
                <w:rFonts w:hint="eastAsia" w:ascii="Cambria Math" w:hAnsi="Cambria Math" w:eastAsia="宋体" w:cs="宋体"/>
                <w:color w:val="0D0D0D" w:themeColor="text1" w:themeTint="F2"/>
                <w:kern w:val="0"/>
                <w:sz w:val="24"/>
                <w:szCs w:val="24"/>
                <w14:textFill>
                  <w14:solidFill>
                    <w14:schemeClr w14:val="tx1">
                      <w14:lumMod w14:val="95000"/>
                      <w14:lumOff w14:val="5000"/>
                    </w14:schemeClr>
                  </w14:solidFill>
                </w14:textFill>
              </w:rPr>
              <m:t>1</m:t>
            </m:r>
            <m:ctrlPr>
              <w:rPr>
                <w:rFonts w:hint="eastAsia" w:ascii="Cambria Math" w:hAnsi="Cambria Math" w:eastAsia="宋体" w:cs="宋体"/>
                <w:i/>
                <w:color w:val="0D0D0D" w:themeColor="text1" w:themeTint="F2"/>
                <w:kern w:val="0"/>
                <w:sz w:val="24"/>
                <w:szCs w:val="24"/>
                <w14:textFill>
                  <w14:solidFill>
                    <w14:schemeClr w14:val="tx1">
                      <w14:lumMod w14:val="95000"/>
                      <w14:lumOff w14:val="5000"/>
                    </w14:schemeClr>
                  </w14:solidFill>
                </w14:textFill>
              </w:rPr>
            </m:ctrlPr>
          </m:sub>
        </m:sSub>
      </m:oMath>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=S=0.01mm</w:t>
      </w:r>
      <w:r>
        <w:rPr>
          <w:rFonts w:hint="eastAsia" w:ascii="宋体" w:hAnsi="宋体" w:eastAsia="宋体" w:cs="宋体"/>
          <w:sz w:val="24"/>
          <w:szCs w:val="24"/>
        </w:rPr>
        <w:t xml:space="preserve">                        </w:t>
      </w:r>
    </w:p>
    <w:p>
      <w:pPr>
        <w:widowControl/>
        <w:tabs>
          <w:tab w:val="center" w:pos="4360"/>
          <w:tab w:val="right" w:pos="8300"/>
        </w:tabs>
        <w:spacing w:line="360" w:lineRule="auto"/>
        <w:rPr>
          <w:rFonts w:hint="eastAsia" w:ascii="宋体" w:hAnsi="宋体" w:eastAsia="宋体" w:cs="宋体"/>
          <w:kern w:val="0"/>
          <w:sz w:val="24"/>
          <w:szCs w:val="24"/>
          <w:vertAlign w:val="subscript"/>
        </w:rPr>
      </w:pPr>
      <w:r>
        <w:rPr>
          <w:rFonts w:hint="eastAsia" w:ascii="宋体" w:hAnsi="宋体" w:eastAsia="宋体" w:cs="宋体"/>
          <w:kern w:val="0"/>
          <w:sz w:val="24"/>
          <w:szCs w:val="24"/>
        </w:rPr>
        <w:t>3.2、</w:t>
      </w:r>
      <w:r>
        <w:rPr>
          <w:rFonts w:hint="eastAsia" w:ascii="宋体" w:hAnsi="宋体" w:eastAsia="宋体" w:cs="宋体"/>
          <w:sz w:val="24"/>
          <w:szCs w:val="24"/>
        </w:rPr>
        <w:t>测量设备示值误差引入的</w:t>
      </w:r>
      <w:r>
        <w:rPr>
          <w:rFonts w:hint="eastAsia" w:ascii="宋体" w:hAnsi="宋体" w:eastAsia="宋体" w:cs="宋体"/>
          <w:kern w:val="0"/>
          <w:sz w:val="24"/>
          <w:szCs w:val="24"/>
        </w:rPr>
        <w:t>不确定度影响分量</w:t>
      </w:r>
      <m:oMath>
        <m:sSub>
          <m:sSubPr>
            <m:ctrlPr>
              <w:rPr>
                <w:rFonts w:hint="eastAsia" w:ascii="Cambria Math" w:hAnsi="Cambria Math" w:eastAsia="宋体" w:cs="宋体"/>
                <w:i/>
                <w:kern w:val="0"/>
                <w:sz w:val="24"/>
                <w:szCs w:val="24"/>
              </w:rPr>
            </m:ctrlPr>
          </m:sSubPr>
          <m:e>
            <m:r>
              <w:rPr>
                <w:rFonts w:hint="eastAsia" w:ascii="Cambria Math" w:hAnsi="Cambria Math" w:eastAsia="宋体" w:cs="宋体"/>
                <w:kern w:val="0"/>
                <w:sz w:val="24"/>
                <w:szCs w:val="24"/>
              </w:rPr>
              <m:t>u</m:t>
            </m:r>
            <m:ctrlPr>
              <w:rPr>
                <w:rFonts w:hint="eastAsia" w:ascii="Cambria Math" w:hAnsi="Cambria Math" w:eastAsia="宋体" w:cs="宋体"/>
                <w:i/>
                <w:kern w:val="0"/>
                <w:sz w:val="24"/>
                <w:szCs w:val="24"/>
              </w:rPr>
            </m:ctrlPr>
          </m:e>
          <m:sub>
            <m:r>
              <w:rPr>
                <w:rFonts w:hint="eastAsia" w:ascii="Cambria Math" w:hAnsi="Cambria Math" w:eastAsia="宋体" w:cs="宋体"/>
                <w:kern w:val="0"/>
                <w:sz w:val="24"/>
                <w:szCs w:val="24"/>
              </w:rPr>
              <m:t>2</m:t>
            </m:r>
            <m:ctrlPr>
              <w:rPr>
                <w:rFonts w:hint="eastAsia" w:ascii="Cambria Math" w:hAnsi="Cambria Math" w:eastAsia="宋体" w:cs="宋体"/>
                <w:i/>
                <w:kern w:val="0"/>
                <w:sz w:val="24"/>
                <w:szCs w:val="24"/>
              </w:rPr>
            </m:ctrlPr>
          </m:sub>
        </m:sSub>
      </m:oMath>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壁厚千分尺的示值误差为±0.004mm，服从均匀分布，取α=</w:t>
      </w:r>
      <m:oMath>
        <m:rad>
          <m:radPr>
            <m:degHide m:val="1"/>
            <m:ctrlPr>
              <w:rPr>
                <w:rFonts w:hint="eastAsia" w:ascii="Cambria Math" w:hAnsi="Cambria Math" w:eastAsia="宋体" w:cs="宋体"/>
                <w:sz w:val="24"/>
                <w:szCs w:val="24"/>
              </w:rPr>
            </m:ctrlPr>
          </m:radPr>
          <m:deg>
            <m:ctrlPr>
              <w:rPr>
                <w:rFonts w:hint="eastAsia" w:ascii="Cambria Math" w:hAnsi="Cambria Math" w:eastAsia="宋体" w:cs="宋体"/>
                <w:sz w:val="24"/>
                <w:szCs w:val="24"/>
              </w:rPr>
            </m:ctrlPr>
          </m:deg>
          <m:e>
            <m:r>
              <w:rPr>
                <w:rFonts w:hint="eastAsia" w:ascii="Cambria Math" w:hAnsi="Cambria Math" w:eastAsia="宋体" w:cs="宋体"/>
                <w:sz w:val="24"/>
                <w:szCs w:val="24"/>
              </w:rPr>
              <m:t>3</m:t>
            </m:r>
            <m:ctrlPr>
              <w:rPr>
                <w:rFonts w:hint="eastAsia" w:ascii="Cambria Math" w:hAnsi="Cambria Math" w:eastAsia="宋体" w:cs="宋体"/>
                <w:sz w:val="24"/>
                <w:szCs w:val="24"/>
              </w:rPr>
            </m:ctrlPr>
          </m:e>
        </m:rad>
      </m:oMath>
      <w:r>
        <w:rPr>
          <w:rFonts w:hint="eastAsia" w:ascii="宋体" w:hAnsi="宋体" w:eastAsia="宋体" w:cs="宋体"/>
          <w:sz w:val="24"/>
          <w:szCs w:val="24"/>
        </w:rPr>
        <w:t>，则由设备示值误差引入的不确定分量为：</w:t>
      </w:r>
    </w:p>
    <w:p>
      <w:pPr>
        <w:spacing w:line="360" w:lineRule="auto"/>
        <w:ind w:left="-142" w:firstLine="2980" w:firstLineChars="1242"/>
        <w:rPr>
          <w:rFonts w:hint="eastAsia" w:ascii="宋体" w:hAnsi="宋体" w:eastAsia="宋体" w:cs="宋体"/>
          <w:i/>
          <w:position w:val="-24"/>
          <w:sz w:val="24"/>
          <w:szCs w:val="24"/>
        </w:rPr>
      </w:pPr>
      <m:oMathPara>
        <m:oMath>
          <m:sSub>
            <m:sSubPr>
              <m:ctrlPr>
                <w:rPr>
                  <w:rFonts w:hint="eastAsia" w:ascii="Cambria Math" w:hAnsi="Cambria Math" w:eastAsia="宋体" w:cs="宋体"/>
                  <w:i/>
                  <w:sz w:val="24"/>
                  <w:szCs w:val="24"/>
                </w:rPr>
              </m:ctrlPr>
            </m:sSubPr>
            <m:e>
              <m:r>
                <w:rPr>
                  <w:rFonts w:hint="eastAsia" w:ascii="Cambria Math" w:hAnsi="Cambria Math" w:eastAsia="宋体" w:cs="宋体"/>
                  <w:sz w:val="24"/>
                  <w:szCs w:val="24"/>
                </w:rPr>
                <m:t>u</m:t>
              </m:r>
              <m:ctrlPr>
                <w:rPr>
                  <w:rFonts w:hint="eastAsia" w:ascii="Cambria Math" w:hAnsi="Cambria Math" w:eastAsia="宋体" w:cs="宋体"/>
                  <w:i/>
                  <w:sz w:val="24"/>
                  <w:szCs w:val="24"/>
                </w:rPr>
              </m:ctrlPr>
            </m:e>
            <m:sub>
              <m:r>
                <w:rPr>
                  <w:rFonts w:hint="eastAsia" w:ascii="Cambria Math" w:hAnsi="Cambria Math" w:eastAsia="宋体" w:cs="宋体"/>
                  <w:sz w:val="24"/>
                  <w:szCs w:val="24"/>
                </w:rPr>
                <m:t>2</m:t>
              </m:r>
              <m:ctrlPr>
                <w:rPr>
                  <w:rFonts w:hint="eastAsia" w:ascii="Cambria Math" w:hAnsi="Cambria Math" w:eastAsia="宋体" w:cs="宋体"/>
                  <w:i/>
                  <w:sz w:val="24"/>
                  <w:szCs w:val="24"/>
                </w:rPr>
              </m:ctrlPr>
            </m:sub>
          </m:sSub>
          <m:r>
            <w:rPr>
              <w:rFonts w:hint="eastAsia" w:ascii="Cambria Math" w:hAnsi="Cambria Math" w:eastAsia="宋体" w:cs="宋体"/>
              <w:sz w:val="24"/>
              <w:szCs w:val="24"/>
            </w:rPr>
            <m:t>=</m:t>
          </m:r>
          <m:f>
            <m:fPr>
              <m:ctrlPr>
                <w:rPr>
                  <w:rFonts w:hint="eastAsia" w:ascii="Cambria Math" w:hAnsi="Cambria Math" w:eastAsia="宋体" w:cs="宋体"/>
                  <w:sz w:val="24"/>
                  <w:szCs w:val="24"/>
                </w:rPr>
              </m:ctrlPr>
            </m:fPr>
            <m:num>
              <m:r>
                <m:rPr>
                  <m:nor/>
                  <m:sty m:val="p"/>
                </m:rPr>
                <w:rPr>
                  <w:rFonts w:hint="eastAsia" w:ascii="Cambria Math" w:hAnsi="Cambria Math" w:eastAsia="宋体" w:cs="宋体"/>
                  <w:sz w:val="24"/>
                  <w:szCs w:val="24"/>
                </w:rPr>
                <m:t>0.004mm</m:t>
              </m:r>
              <m:ctrlPr>
                <w:rPr>
                  <w:rFonts w:hint="eastAsia" w:ascii="Cambria Math" w:hAnsi="Cambria Math" w:eastAsia="宋体" w:cs="宋体"/>
                  <w:sz w:val="24"/>
                  <w:szCs w:val="24"/>
                </w:rPr>
              </m:ctrlPr>
            </m:num>
            <m:den>
              <m:rad>
                <m:radPr>
                  <m:degHide m:val="1"/>
                  <m:ctrlPr>
                    <w:rPr>
                      <w:rFonts w:hint="eastAsia" w:ascii="Cambria Math" w:hAnsi="Cambria Math" w:eastAsia="宋体" w:cs="宋体"/>
                      <w:i/>
                      <w:sz w:val="24"/>
                      <w:szCs w:val="24"/>
                    </w:rPr>
                  </m:ctrlPr>
                </m:radPr>
                <m:deg>
                  <m:ctrlPr>
                    <w:rPr>
                      <w:rFonts w:hint="eastAsia" w:ascii="Cambria Math" w:hAnsi="Cambria Math" w:eastAsia="宋体" w:cs="宋体"/>
                      <w:i/>
                      <w:sz w:val="24"/>
                      <w:szCs w:val="24"/>
                    </w:rPr>
                  </m:ctrlPr>
                </m:deg>
                <m:e>
                  <m:r>
                    <w:rPr>
                      <w:rFonts w:hint="eastAsia" w:ascii="Cambria Math" w:hAnsi="Cambria Math" w:eastAsia="宋体" w:cs="宋体"/>
                      <w:sz w:val="24"/>
                      <w:szCs w:val="24"/>
                    </w:rPr>
                    <m:t>3</m:t>
                  </m:r>
                  <m:ctrlPr>
                    <w:rPr>
                      <w:rFonts w:hint="eastAsia" w:ascii="Cambria Math" w:hAnsi="Cambria Math" w:eastAsia="宋体" w:cs="宋体"/>
                      <w:i/>
                      <w:sz w:val="24"/>
                      <w:szCs w:val="24"/>
                    </w:rPr>
                  </m:ctrlPr>
                </m:e>
              </m:rad>
              <m:ctrlPr>
                <w:rPr>
                  <w:rFonts w:hint="eastAsia" w:ascii="Cambria Math" w:hAnsi="Cambria Math" w:eastAsia="宋体" w:cs="宋体"/>
                  <w:i/>
                  <w:sz w:val="24"/>
                  <w:szCs w:val="24"/>
                </w:rPr>
              </m:ctrlPr>
            </m:den>
          </m:f>
          <m:r>
            <w:rPr>
              <w:rFonts w:hint="eastAsia" w:ascii="Cambria Math" w:hAnsi="Cambria Math" w:eastAsia="宋体" w:cs="宋体"/>
              <w:sz w:val="24"/>
              <w:szCs w:val="24"/>
            </w:rPr>
            <m:t>=0.002</m:t>
          </m:r>
          <m:r>
            <m:rPr>
              <m:nor/>
              <m:sty m:val="p"/>
            </m:rPr>
            <w:rPr>
              <w:rFonts w:hint="eastAsia" w:ascii="Cambria Math" w:hAnsi="Cambria Math" w:eastAsia="宋体" w:cs="宋体"/>
              <w:sz w:val="24"/>
              <w:szCs w:val="24"/>
            </w:rPr>
            <m:t>mm</m:t>
          </m:r>
        </m:oMath>
      </m:oMathPara>
    </w:p>
    <w:p>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4、合成标准不确定度的评定</w:t>
      </w:r>
    </w:p>
    <w:p>
      <w:pPr>
        <w:spacing w:line="360" w:lineRule="auto"/>
        <w:rPr>
          <w:rFonts w:hint="eastAsia" w:ascii="宋体" w:hAnsi="宋体" w:eastAsia="宋体" w:cs="宋体"/>
          <w:sz w:val="24"/>
          <w:szCs w:val="24"/>
        </w:rPr>
      </w:pPr>
      <w:r>
        <w:rPr>
          <w:rFonts w:hint="eastAsia" w:ascii="宋体" w:hAnsi="宋体" w:eastAsia="宋体" w:cs="宋体"/>
          <w:sz w:val="24"/>
          <w:szCs w:val="24"/>
        </w:rPr>
        <w:t>4.1标准不确定度汇总表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输入量的标准不确定度汇总于表2。</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标准不确定度分量</w:t>
            </w:r>
          </w:p>
        </w:tc>
        <w:tc>
          <w:tcPr>
            <w:tcW w:w="4275" w:type="dxa"/>
            <w:vAlign w:val="center"/>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不确定度来源</w:t>
            </w:r>
          </w:p>
        </w:tc>
        <w:tc>
          <w:tcPr>
            <w:tcW w:w="2246" w:type="dxa"/>
            <w:vAlign w:val="center"/>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标准不确定度u</w:t>
            </w:r>
            <w:r>
              <w:rPr>
                <w:rFonts w:hint="eastAsia" w:ascii="宋体" w:hAnsi="宋体" w:eastAsia="宋体" w:cs="宋体"/>
                <w:sz w:val="24"/>
                <w:szCs w:val="24"/>
                <w:vertAlign w:val="subscript"/>
              </w:rPr>
              <w:t>1</w:t>
            </w:r>
          </w:p>
        </w:tc>
        <w:tc>
          <w:tcPr>
            <w:tcW w:w="4275" w:type="dxa"/>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测量重复性所引入的不确定度</w:t>
            </w:r>
          </w:p>
        </w:tc>
        <w:tc>
          <w:tcPr>
            <w:tcW w:w="2246" w:type="dxa"/>
            <w:vAlign w:val="center"/>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标准不确定度u</w:t>
            </w:r>
            <w:r>
              <w:rPr>
                <w:rFonts w:hint="eastAsia" w:ascii="宋体" w:hAnsi="宋体" w:eastAsia="宋体" w:cs="宋体"/>
                <w:sz w:val="24"/>
                <w:szCs w:val="24"/>
                <w:vertAlign w:val="subscript"/>
              </w:rPr>
              <w:t>2</w:t>
            </w:r>
          </w:p>
        </w:tc>
        <w:tc>
          <w:tcPr>
            <w:tcW w:w="4275" w:type="dxa"/>
          </w:tcPr>
          <w:p>
            <w:pPr>
              <w:widowControl/>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测量设备引入的不确定度</w:t>
            </w:r>
          </w:p>
        </w:tc>
        <w:tc>
          <w:tcPr>
            <w:tcW w:w="2246" w:type="dxa"/>
            <w:vAlign w:val="center"/>
          </w:tcPr>
          <w:p>
            <w:pPr>
              <w:widowControl/>
              <w:tabs>
                <w:tab w:val="center" w:pos="4612"/>
              </w:tabs>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0.002mm</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4.2合成标准不确定度的计算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合成标准不确定度可按下式得到：</w:t>
      </w:r>
    </w:p>
    <w:p>
      <w:pPr>
        <w:spacing w:line="360" w:lineRule="auto"/>
        <w:ind w:firstLine="480" w:firstLineChars="200"/>
        <w:rPr>
          <w:rFonts w:hint="eastAsia" w:ascii="宋体" w:hAnsi="宋体" w:eastAsia="宋体" w:cs="宋体"/>
          <w:b/>
          <w:bCs/>
          <w:sz w:val="24"/>
          <w:szCs w:val="24"/>
        </w:rPr>
      </w:pPr>
      <m:oMathPara>
        <m:oMath>
          <m:sSub>
            <m:sSubPr>
              <m:ctrlPr>
                <w:rPr>
                  <w:rFonts w:hint="eastAsia" w:ascii="Cambria Math" w:hAnsi="Cambria Math" w:eastAsia="宋体" w:cs="宋体"/>
                  <w:i/>
                  <w:sz w:val="24"/>
                  <w:szCs w:val="24"/>
                  <w:vertAlign w:val="subscript"/>
                </w:rPr>
              </m:ctrlPr>
            </m:sSubPr>
            <m:e>
              <m:r>
                <w:rPr>
                  <w:rFonts w:hint="eastAsia" w:ascii="Cambria Math" w:hAnsi="Cambria Math" w:eastAsia="宋体" w:cs="宋体"/>
                  <w:sz w:val="24"/>
                  <w:szCs w:val="24"/>
                  <w:vertAlign w:val="subscript"/>
                </w:rPr>
                <m:t>u</m:t>
              </m:r>
              <m:ctrlPr>
                <w:rPr>
                  <w:rFonts w:hint="eastAsia" w:ascii="Cambria Math" w:hAnsi="Cambria Math" w:eastAsia="宋体" w:cs="宋体"/>
                  <w:i/>
                  <w:sz w:val="24"/>
                  <w:szCs w:val="24"/>
                  <w:vertAlign w:val="subscript"/>
                </w:rPr>
              </m:ctrlPr>
            </m:e>
            <m:sub>
              <m:r>
                <w:rPr>
                  <w:rFonts w:hint="eastAsia" w:ascii="Cambria Math" w:hAnsi="Cambria Math" w:eastAsia="宋体" w:cs="宋体"/>
                  <w:sz w:val="24"/>
                  <w:szCs w:val="24"/>
                  <w:vertAlign w:val="subscript"/>
                </w:rPr>
                <m:t>C</m:t>
              </m:r>
              <m:ctrlPr>
                <w:rPr>
                  <w:rFonts w:hint="eastAsia" w:ascii="Cambria Math" w:hAnsi="Cambria Math" w:eastAsia="宋体" w:cs="宋体"/>
                  <w:i/>
                  <w:sz w:val="24"/>
                  <w:szCs w:val="24"/>
                  <w:vertAlign w:val="subscript"/>
                </w:rPr>
              </m:ctrlPr>
            </m:sub>
          </m:sSub>
          <m:r>
            <w:rPr>
              <w:rFonts w:hint="eastAsia" w:ascii="Cambria Math" w:hAnsi="Cambria Math" w:eastAsia="宋体" w:cs="宋体"/>
              <w:sz w:val="24"/>
              <w:szCs w:val="24"/>
              <w:vertAlign w:val="subscript"/>
            </w:rPr>
            <m:t>=</m:t>
          </m:r>
          <m:rad>
            <m:radPr>
              <m:degHide m:val="1"/>
              <m:ctrlPr>
                <w:rPr>
                  <w:rFonts w:hint="eastAsia" w:ascii="Cambria Math" w:hAnsi="Cambria Math" w:eastAsia="宋体" w:cs="宋体"/>
                  <w:i/>
                  <w:sz w:val="24"/>
                  <w:szCs w:val="24"/>
                  <w:vertAlign w:val="subscript"/>
                </w:rPr>
              </m:ctrlPr>
            </m:radPr>
            <m:deg>
              <m:ctrlPr>
                <w:rPr>
                  <w:rFonts w:hint="eastAsia" w:ascii="Cambria Math" w:hAnsi="Cambria Math" w:eastAsia="宋体" w:cs="宋体"/>
                  <w:i/>
                  <w:sz w:val="24"/>
                  <w:szCs w:val="24"/>
                  <w:vertAlign w:val="subscript"/>
                </w:rPr>
              </m:ctrlPr>
            </m:deg>
            <m:e>
              <m:sSubSup>
                <m:sSubSupPr>
                  <m:ctrlPr>
                    <w:rPr>
                      <w:rFonts w:hint="eastAsia" w:ascii="Cambria Math" w:hAnsi="Cambria Math" w:eastAsia="宋体" w:cs="宋体"/>
                      <w:i/>
                      <w:sz w:val="24"/>
                      <w:szCs w:val="24"/>
                      <w:vertAlign w:val="subscript"/>
                    </w:rPr>
                  </m:ctrlPr>
                </m:sSubSupPr>
                <m:e>
                  <m:r>
                    <w:rPr>
                      <w:rFonts w:hint="eastAsia" w:ascii="Cambria Math" w:hAnsi="Cambria Math" w:eastAsia="宋体" w:cs="宋体"/>
                      <w:sz w:val="24"/>
                      <w:szCs w:val="24"/>
                      <w:vertAlign w:val="subscript"/>
                    </w:rPr>
                    <m:t>u</m:t>
                  </m:r>
                  <m:ctrlPr>
                    <w:rPr>
                      <w:rFonts w:hint="eastAsia" w:ascii="Cambria Math" w:hAnsi="Cambria Math" w:eastAsia="宋体" w:cs="宋体"/>
                      <w:i/>
                      <w:sz w:val="24"/>
                      <w:szCs w:val="24"/>
                      <w:vertAlign w:val="subscript"/>
                    </w:rPr>
                  </m:ctrlPr>
                </m:e>
                <m:sub>
                  <m:r>
                    <w:rPr>
                      <w:rFonts w:hint="eastAsia" w:ascii="Cambria Math" w:hAnsi="Cambria Math" w:eastAsia="宋体" w:cs="宋体"/>
                      <w:sz w:val="24"/>
                      <w:szCs w:val="24"/>
                      <w:vertAlign w:val="subscript"/>
                    </w:rPr>
                    <m:t>1</m:t>
                  </m:r>
                  <m:ctrlPr>
                    <w:rPr>
                      <w:rFonts w:hint="eastAsia" w:ascii="Cambria Math" w:hAnsi="Cambria Math" w:eastAsia="宋体" w:cs="宋体"/>
                      <w:i/>
                      <w:sz w:val="24"/>
                      <w:szCs w:val="24"/>
                      <w:vertAlign w:val="subscript"/>
                    </w:rPr>
                  </m:ctrlPr>
                </m:sub>
                <m:sup>
                  <m:r>
                    <w:rPr>
                      <w:rFonts w:hint="eastAsia" w:ascii="Cambria Math" w:hAnsi="Cambria Math" w:eastAsia="宋体" w:cs="宋体"/>
                      <w:sz w:val="24"/>
                      <w:szCs w:val="24"/>
                      <w:vertAlign w:val="subscript"/>
                    </w:rPr>
                    <m:t>2</m:t>
                  </m:r>
                  <m:ctrlPr>
                    <w:rPr>
                      <w:rFonts w:hint="eastAsia" w:ascii="Cambria Math" w:hAnsi="Cambria Math" w:eastAsia="宋体" w:cs="宋体"/>
                      <w:i/>
                      <w:sz w:val="24"/>
                      <w:szCs w:val="24"/>
                      <w:vertAlign w:val="subscript"/>
                    </w:rPr>
                  </m:ctrlPr>
                </m:sup>
              </m:sSubSup>
              <m:r>
                <w:rPr>
                  <w:rFonts w:hint="eastAsia" w:ascii="Cambria Math" w:hAnsi="Cambria Math" w:eastAsia="宋体" w:cs="宋体"/>
                  <w:sz w:val="24"/>
                  <w:szCs w:val="24"/>
                  <w:vertAlign w:val="subscript"/>
                </w:rPr>
                <m:t>+</m:t>
              </m:r>
              <m:sSubSup>
                <m:sSubSupPr>
                  <m:ctrlPr>
                    <w:rPr>
                      <w:rFonts w:hint="eastAsia" w:ascii="Cambria Math" w:hAnsi="Cambria Math" w:eastAsia="宋体" w:cs="宋体"/>
                      <w:i/>
                      <w:sz w:val="24"/>
                      <w:szCs w:val="24"/>
                      <w:vertAlign w:val="subscript"/>
                    </w:rPr>
                  </m:ctrlPr>
                </m:sSubSupPr>
                <m:e>
                  <m:r>
                    <w:rPr>
                      <w:rFonts w:hint="eastAsia" w:ascii="Cambria Math" w:hAnsi="Cambria Math" w:eastAsia="宋体" w:cs="宋体"/>
                      <w:sz w:val="24"/>
                      <w:szCs w:val="24"/>
                      <w:vertAlign w:val="subscript"/>
                    </w:rPr>
                    <m:t>u</m:t>
                  </m:r>
                  <m:ctrlPr>
                    <w:rPr>
                      <w:rFonts w:hint="eastAsia" w:ascii="Cambria Math" w:hAnsi="Cambria Math" w:eastAsia="宋体" w:cs="宋体"/>
                      <w:i/>
                      <w:sz w:val="24"/>
                      <w:szCs w:val="24"/>
                      <w:vertAlign w:val="subscript"/>
                    </w:rPr>
                  </m:ctrlPr>
                </m:e>
                <m:sub>
                  <m:r>
                    <w:rPr>
                      <w:rFonts w:hint="eastAsia" w:ascii="Cambria Math" w:hAnsi="Cambria Math" w:eastAsia="宋体" w:cs="宋体"/>
                      <w:sz w:val="24"/>
                      <w:szCs w:val="24"/>
                      <w:vertAlign w:val="subscript"/>
                    </w:rPr>
                    <m:t>2</m:t>
                  </m:r>
                  <m:ctrlPr>
                    <w:rPr>
                      <w:rFonts w:hint="eastAsia" w:ascii="Cambria Math" w:hAnsi="Cambria Math" w:eastAsia="宋体" w:cs="宋体"/>
                      <w:i/>
                      <w:sz w:val="24"/>
                      <w:szCs w:val="24"/>
                      <w:vertAlign w:val="subscript"/>
                    </w:rPr>
                  </m:ctrlPr>
                </m:sub>
                <m:sup>
                  <m:r>
                    <w:rPr>
                      <w:rFonts w:hint="eastAsia" w:ascii="Cambria Math" w:hAnsi="Cambria Math" w:eastAsia="宋体" w:cs="宋体"/>
                      <w:sz w:val="24"/>
                      <w:szCs w:val="24"/>
                      <w:vertAlign w:val="subscript"/>
                    </w:rPr>
                    <m:t>2</m:t>
                  </m:r>
                  <m:ctrlPr>
                    <w:rPr>
                      <w:rFonts w:hint="eastAsia" w:ascii="Cambria Math" w:hAnsi="Cambria Math" w:eastAsia="宋体" w:cs="宋体"/>
                      <w:i/>
                      <w:sz w:val="24"/>
                      <w:szCs w:val="24"/>
                      <w:vertAlign w:val="subscript"/>
                    </w:rPr>
                  </m:ctrlPr>
                </m:sup>
              </m:sSubSup>
              <m:ctrlPr>
                <w:rPr>
                  <w:rFonts w:hint="eastAsia" w:ascii="Cambria Math" w:hAnsi="Cambria Math" w:eastAsia="宋体" w:cs="宋体"/>
                  <w:i/>
                  <w:sz w:val="24"/>
                  <w:szCs w:val="24"/>
                  <w:vertAlign w:val="subscript"/>
                </w:rPr>
              </m:ctrlPr>
            </m:e>
          </m:rad>
          <m:r>
            <w:rPr>
              <w:rFonts w:hint="eastAsia" w:ascii="Cambria Math" w:hAnsi="Cambria Math" w:eastAsia="宋体" w:cs="宋体"/>
              <w:sz w:val="24"/>
              <w:szCs w:val="24"/>
              <w:vertAlign w:val="subscript"/>
            </w:rPr>
            <m:t>=</m:t>
          </m:r>
          <m:rad>
            <m:radPr>
              <m:degHide m:val="1"/>
              <m:ctrlPr>
                <w:rPr>
                  <w:rFonts w:hint="eastAsia" w:ascii="Cambria Math" w:hAnsi="Cambria Math" w:eastAsia="宋体" w:cs="宋体"/>
                  <w:i/>
                  <w:sz w:val="24"/>
                  <w:szCs w:val="24"/>
                  <w:vertAlign w:val="subscript"/>
                </w:rPr>
              </m:ctrlPr>
            </m:radPr>
            <m:deg>
              <m:ctrlPr>
                <w:rPr>
                  <w:rFonts w:hint="eastAsia" w:ascii="Cambria Math" w:hAnsi="Cambria Math" w:eastAsia="宋体" w:cs="宋体"/>
                  <w:i/>
                  <w:sz w:val="24"/>
                  <w:szCs w:val="24"/>
                  <w:vertAlign w:val="subscript"/>
                </w:rPr>
              </m:ctrlPr>
            </m:deg>
            <m:e>
              <m:r>
                <w:rPr>
                  <w:rFonts w:hint="eastAsia" w:ascii="Cambria Math" w:hAnsi="Cambria Math" w:eastAsia="宋体" w:cs="宋体"/>
                  <w:sz w:val="24"/>
                  <w:szCs w:val="24"/>
                  <w:vertAlign w:val="subscript"/>
                </w:rPr>
                <m:t>0.0</m:t>
              </m:r>
              <m:sSup>
                <m:sSupPr>
                  <m:ctrlPr>
                    <w:rPr>
                      <w:rFonts w:hint="eastAsia" w:ascii="Cambria Math" w:hAnsi="Cambria Math" w:eastAsia="宋体" w:cs="宋体"/>
                      <w:i/>
                      <w:sz w:val="24"/>
                      <w:szCs w:val="24"/>
                      <w:vertAlign w:val="subscript"/>
                    </w:rPr>
                  </m:ctrlPr>
                </m:sSupPr>
                <m:e>
                  <m:r>
                    <w:rPr>
                      <w:rFonts w:hint="eastAsia" w:ascii="Cambria Math" w:hAnsi="Cambria Math" w:eastAsia="宋体" w:cs="宋体"/>
                      <w:sz w:val="24"/>
                      <w:szCs w:val="24"/>
                      <w:vertAlign w:val="subscript"/>
                    </w:rPr>
                    <m:t>1</m:t>
                  </m:r>
                  <m:ctrlPr>
                    <w:rPr>
                      <w:rFonts w:hint="eastAsia" w:ascii="Cambria Math" w:hAnsi="Cambria Math" w:eastAsia="宋体" w:cs="宋体"/>
                      <w:i/>
                      <w:sz w:val="24"/>
                      <w:szCs w:val="24"/>
                      <w:vertAlign w:val="subscript"/>
                    </w:rPr>
                  </m:ctrlPr>
                </m:e>
                <m:sup>
                  <m:r>
                    <w:rPr>
                      <w:rFonts w:hint="eastAsia" w:ascii="Cambria Math" w:hAnsi="Cambria Math" w:eastAsia="宋体" w:cs="宋体"/>
                      <w:sz w:val="24"/>
                      <w:szCs w:val="24"/>
                      <w:vertAlign w:val="subscript"/>
                    </w:rPr>
                    <m:t>2</m:t>
                  </m:r>
                  <m:ctrlPr>
                    <w:rPr>
                      <w:rFonts w:hint="eastAsia" w:ascii="Cambria Math" w:hAnsi="Cambria Math" w:eastAsia="宋体" w:cs="宋体"/>
                      <w:i/>
                      <w:sz w:val="24"/>
                      <w:szCs w:val="24"/>
                      <w:vertAlign w:val="subscript"/>
                    </w:rPr>
                  </m:ctrlPr>
                </m:sup>
              </m:sSup>
              <m:r>
                <w:rPr>
                  <w:rFonts w:hint="eastAsia" w:ascii="Cambria Math" w:hAnsi="Cambria Math" w:eastAsia="宋体" w:cs="宋体"/>
                  <w:sz w:val="24"/>
                  <w:szCs w:val="24"/>
                  <w:vertAlign w:val="subscript"/>
                </w:rPr>
                <m:t>+0.00</m:t>
              </m:r>
              <m:sSup>
                <m:sSupPr>
                  <m:ctrlPr>
                    <w:rPr>
                      <w:rFonts w:hint="eastAsia" w:ascii="Cambria Math" w:hAnsi="Cambria Math" w:eastAsia="宋体" w:cs="宋体"/>
                      <w:i/>
                      <w:sz w:val="24"/>
                      <w:szCs w:val="24"/>
                      <w:vertAlign w:val="subscript"/>
                    </w:rPr>
                  </m:ctrlPr>
                </m:sSupPr>
                <m:e>
                  <m:r>
                    <w:rPr>
                      <w:rFonts w:hint="eastAsia" w:ascii="Cambria Math" w:hAnsi="Cambria Math" w:eastAsia="宋体" w:cs="宋体"/>
                      <w:sz w:val="24"/>
                      <w:szCs w:val="24"/>
                      <w:vertAlign w:val="subscript"/>
                    </w:rPr>
                    <m:t>2</m:t>
                  </m:r>
                  <m:ctrlPr>
                    <w:rPr>
                      <w:rFonts w:hint="eastAsia" w:ascii="Cambria Math" w:hAnsi="Cambria Math" w:eastAsia="宋体" w:cs="宋体"/>
                      <w:i/>
                      <w:sz w:val="24"/>
                      <w:szCs w:val="24"/>
                      <w:vertAlign w:val="subscript"/>
                    </w:rPr>
                  </m:ctrlPr>
                </m:e>
                <m:sup>
                  <m:r>
                    <w:rPr>
                      <w:rFonts w:hint="eastAsia" w:ascii="Cambria Math" w:hAnsi="Cambria Math" w:eastAsia="宋体" w:cs="宋体"/>
                      <w:sz w:val="24"/>
                      <w:szCs w:val="24"/>
                      <w:vertAlign w:val="subscript"/>
                    </w:rPr>
                    <m:t>2</m:t>
                  </m:r>
                  <m:ctrlPr>
                    <w:rPr>
                      <w:rFonts w:hint="eastAsia" w:ascii="Cambria Math" w:hAnsi="Cambria Math" w:eastAsia="宋体" w:cs="宋体"/>
                      <w:i/>
                      <w:sz w:val="24"/>
                      <w:szCs w:val="24"/>
                      <w:vertAlign w:val="subscript"/>
                    </w:rPr>
                  </m:ctrlPr>
                </m:sup>
              </m:sSup>
              <m:ctrlPr>
                <w:rPr>
                  <w:rFonts w:hint="eastAsia" w:ascii="Cambria Math" w:hAnsi="Cambria Math" w:eastAsia="宋体" w:cs="宋体"/>
                  <w:i/>
                  <w:sz w:val="24"/>
                  <w:szCs w:val="24"/>
                  <w:vertAlign w:val="subscript"/>
                </w:rPr>
              </m:ctrlPr>
            </m:e>
          </m:rad>
          <m:r>
            <w:rPr>
              <w:rFonts w:hint="eastAsia" w:ascii="Cambria Math" w:hAnsi="Cambria Math" w:eastAsia="宋体" w:cs="宋体"/>
              <w:sz w:val="24"/>
              <w:szCs w:val="24"/>
              <w:vertAlign w:val="subscript"/>
            </w:rPr>
            <m:t>=0.01mm</m:t>
          </m:r>
        </m:oMath>
      </m:oMathPara>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5、扩展不确定度的计算</w:t>
      </w:r>
    </w:p>
    <w:p>
      <w:pPr>
        <w:spacing w:line="360" w:lineRule="auto"/>
        <w:ind w:left="360"/>
        <w:rPr>
          <w:rFonts w:hint="eastAsia" w:ascii="宋体" w:hAnsi="宋体" w:eastAsia="宋体" w:cs="宋体"/>
          <w:sz w:val="24"/>
          <w:szCs w:val="24"/>
        </w:rPr>
      </w:pPr>
      <w:r>
        <w:rPr>
          <w:rFonts w:hint="eastAsia" w:ascii="宋体" w:hAnsi="宋体" w:eastAsia="宋体" w:cs="宋体"/>
          <w:sz w:val="24"/>
          <w:szCs w:val="24"/>
        </w:rPr>
        <w:t>取</w:t>
      </w:r>
      <w:r>
        <w:rPr>
          <w:rFonts w:hint="eastAsia" w:ascii="宋体" w:hAnsi="宋体" w:eastAsia="宋体" w:cs="宋体"/>
          <w:kern w:val="0"/>
          <w:sz w:val="24"/>
          <w:szCs w:val="24"/>
        </w:rPr>
        <w:t>包含因子</w:t>
      </w:r>
      <w:r>
        <w:rPr>
          <w:rFonts w:hint="eastAsia" w:ascii="宋体" w:hAnsi="宋体" w:eastAsia="宋体" w:cs="宋体"/>
          <w:i/>
          <w:kern w:val="0"/>
          <w:sz w:val="24"/>
          <w:szCs w:val="24"/>
        </w:rPr>
        <w:t>k</w:t>
      </w:r>
      <w:r>
        <w:rPr>
          <w:rFonts w:hint="eastAsia" w:ascii="宋体" w:hAnsi="宋体" w:eastAsia="宋体" w:cs="宋体"/>
          <w:i/>
          <w:iCs/>
          <w:kern w:val="0"/>
          <w:sz w:val="24"/>
          <w:szCs w:val="24"/>
        </w:rPr>
        <w:t xml:space="preserve"> </w:t>
      </w:r>
      <w:r>
        <w:rPr>
          <w:rFonts w:hint="eastAsia" w:ascii="宋体" w:hAnsi="宋体" w:eastAsia="宋体" w:cs="宋体"/>
          <w:kern w:val="0"/>
          <w:sz w:val="24"/>
          <w:szCs w:val="24"/>
        </w:rPr>
        <w:t>= 2,置信概率 95％</w:t>
      </w:r>
      <w:r>
        <w:rPr>
          <w:rFonts w:hint="eastAsia" w:ascii="宋体" w:hAnsi="宋体" w:eastAsia="宋体" w:cs="宋体"/>
          <w:i/>
          <w:sz w:val="24"/>
          <w:szCs w:val="24"/>
        </w:rPr>
        <w:t xml:space="preserve">,  </w:t>
      </w:r>
      <w:r>
        <w:rPr>
          <w:rFonts w:hint="eastAsia" w:ascii="宋体" w:hAnsi="宋体" w:eastAsia="宋体" w:cs="宋体"/>
          <w:sz w:val="24"/>
          <w:szCs w:val="24"/>
        </w:rPr>
        <w:t>得</w:t>
      </w:r>
    </w:p>
    <w:p>
      <w:pPr>
        <w:spacing w:line="360" w:lineRule="auto"/>
        <w:ind w:left="780" w:firstLine="780" w:firstLineChars="32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i/>
          <w:sz w:val="24"/>
          <w:szCs w:val="24"/>
        </w:rPr>
        <w:t>U＝</w:t>
      </w:r>
      <w:r>
        <w:rPr>
          <w:rFonts w:hint="eastAsia" w:ascii="宋体" w:hAnsi="宋体" w:eastAsia="宋体" w:cs="宋体"/>
          <w:sz w:val="24"/>
          <w:szCs w:val="24"/>
        </w:rPr>
        <w:t xml:space="preserve"> </w:t>
      </w:r>
      <w:r>
        <w:rPr>
          <w:rFonts w:hint="eastAsia" w:ascii="宋体" w:hAnsi="宋体" w:eastAsia="宋体" w:cs="宋体"/>
          <w:i/>
          <w:kern w:val="0"/>
          <w:sz w:val="24"/>
          <w:szCs w:val="24"/>
        </w:rPr>
        <w:t>k</w:t>
      </w:r>
      <w:r>
        <w:rPr>
          <w:rFonts w:hint="eastAsia" w:ascii="宋体" w:hAnsi="宋体" w:eastAsia="宋体" w:cs="宋体"/>
          <w:sz w:val="24"/>
          <w:szCs w:val="24"/>
        </w:rPr>
        <w:t>u</w:t>
      </w:r>
      <w:r>
        <w:rPr>
          <w:rFonts w:hint="eastAsia" w:ascii="宋体" w:hAnsi="宋体" w:eastAsia="宋体" w:cs="宋体"/>
          <w:sz w:val="24"/>
          <w:szCs w:val="24"/>
          <w:vertAlign w:val="subscript"/>
        </w:rPr>
        <w:t>c</w:t>
      </w:r>
      <w:r>
        <w:rPr>
          <w:rFonts w:hint="eastAsia" w:ascii="宋体" w:hAnsi="宋体" w:eastAsia="宋体" w:cs="宋体"/>
          <w:sz w:val="24"/>
          <w:szCs w:val="24"/>
        </w:rPr>
        <w:t>＝2×0.01mm＝0.02mm</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6、测量不确定度的报告与表示   </w:t>
      </w:r>
      <w:r>
        <w:rPr>
          <w:rFonts w:hint="eastAsia" w:ascii="宋体" w:hAnsi="宋体" w:eastAsia="宋体" w:cs="宋体"/>
          <w:sz w:val="24"/>
          <w:szCs w:val="24"/>
        </w:rPr>
        <w:t xml:space="preserve">  </w:t>
      </w:r>
    </w:p>
    <w:p>
      <w:pPr>
        <w:spacing w:line="360" w:lineRule="auto"/>
        <w:ind w:left="780" w:firstLine="919" w:firstLineChars="383"/>
        <w:rPr>
          <w:rFonts w:hint="eastAsia" w:ascii="宋体" w:hAnsi="宋体" w:eastAsia="宋体" w:cs="宋体"/>
          <w:sz w:val="24"/>
          <w:szCs w:val="24"/>
        </w:rPr>
      </w:pPr>
      <w:r>
        <w:rPr>
          <w:rFonts w:hint="eastAsia" w:ascii="宋体" w:hAnsi="宋体" w:eastAsia="宋体" w:cs="宋体"/>
          <w:i/>
          <w:sz w:val="24"/>
          <w:szCs w:val="24"/>
        </w:rPr>
        <w:t>U＝</w:t>
      </w:r>
      <w:r>
        <w:rPr>
          <w:rFonts w:hint="eastAsia" w:ascii="宋体" w:hAnsi="宋体" w:eastAsia="宋体" w:cs="宋体"/>
          <w:sz w:val="24"/>
          <w:szCs w:val="24"/>
        </w:rPr>
        <w:t xml:space="preserve">0.02mm  </w:t>
      </w:r>
      <w:r>
        <w:rPr>
          <w:rFonts w:hint="eastAsia" w:ascii="宋体" w:hAnsi="宋体" w:eastAsia="宋体" w:cs="宋体"/>
          <w:i/>
          <w:kern w:val="0"/>
          <w:sz w:val="24"/>
          <w:szCs w:val="24"/>
        </w:rPr>
        <w:t>k</w:t>
      </w:r>
      <w:r>
        <w:rPr>
          <w:rFonts w:hint="eastAsia" w:ascii="宋体" w:hAnsi="宋体" w:eastAsia="宋体" w:cs="宋体"/>
          <w:i/>
          <w:iCs/>
          <w:kern w:val="0"/>
          <w:sz w:val="24"/>
          <w:szCs w:val="24"/>
        </w:rPr>
        <w:t xml:space="preserve"> </w:t>
      </w:r>
      <w:r>
        <w:rPr>
          <w:rFonts w:hint="eastAsia" w:ascii="宋体" w:hAnsi="宋体" w:eastAsia="宋体" w:cs="宋体"/>
          <w:kern w:val="0"/>
          <w:sz w:val="24"/>
          <w:szCs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6AC5"/>
    <w:rsid w:val="0005272B"/>
    <w:rsid w:val="000D5B0F"/>
    <w:rsid w:val="00227CDF"/>
    <w:rsid w:val="003168A5"/>
    <w:rsid w:val="003869A8"/>
    <w:rsid w:val="0047357A"/>
    <w:rsid w:val="00477F42"/>
    <w:rsid w:val="00486E22"/>
    <w:rsid w:val="0055550A"/>
    <w:rsid w:val="005A154F"/>
    <w:rsid w:val="006E25D7"/>
    <w:rsid w:val="007A54BF"/>
    <w:rsid w:val="007B58A5"/>
    <w:rsid w:val="00844D24"/>
    <w:rsid w:val="008C2F73"/>
    <w:rsid w:val="00A0424A"/>
    <w:rsid w:val="00A27A88"/>
    <w:rsid w:val="00B72BDD"/>
    <w:rsid w:val="00D24F36"/>
    <w:rsid w:val="00D60E80"/>
    <w:rsid w:val="00E946B4"/>
    <w:rsid w:val="00F55B64"/>
    <w:rsid w:val="029D4DA9"/>
    <w:rsid w:val="04444815"/>
    <w:rsid w:val="062619D7"/>
    <w:rsid w:val="0A9A5E74"/>
    <w:rsid w:val="0AC37138"/>
    <w:rsid w:val="0E2137A4"/>
    <w:rsid w:val="0EBC1312"/>
    <w:rsid w:val="10C76CC6"/>
    <w:rsid w:val="11DD0A90"/>
    <w:rsid w:val="150669D4"/>
    <w:rsid w:val="1581369B"/>
    <w:rsid w:val="16B32AFD"/>
    <w:rsid w:val="18175742"/>
    <w:rsid w:val="183E7280"/>
    <w:rsid w:val="1B8F690F"/>
    <w:rsid w:val="20526AEA"/>
    <w:rsid w:val="20991FB3"/>
    <w:rsid w:val="27725E1D"/>
    <w:rsid w:val="28775E12"/>
    <w:rsid w:val="295E52F6"/>
    <w:rsid w:val="2AF858E1"/>
    <w:rsid w:val="32FD5AF2"/>
    <w:rsid w:val="33563FC8"/>
    <w:rsid w:val="36184782"/>
    <w:rsid w:val="37A94C31"/>
    <w:rsid w:val="39983970"/>
    <w:rsid w:val="3E782D86"/>
    <w:rsid w:val="3F6A1D37"/>
    <w:rsid w:val="409F2474"/>
    <w:rsid w:val="42EE23CF"/>
    <w:rsid w:val="45FE3658"/>
    <w:rsid w:val="462C7D91"/>
    <w:rsid w:val="47674205"/>
    <w:rsid w:val="49680B69"/>
    <w:rsid w:val="499A7F67"/>
    <w:rsid w:val="51D71733"/>
    <w:rsid w:val="526747A8"/>
    <w:rsid w:val="57111E70"/>
    <w:rsid w:val="57CC2099"/>
    <w:rsid w:val="5E41035F"/>
    <w:rsid w:val="5E6C67F7"/>
    <w:rsid w:val="5EFD54A6"/>
    <w:rsid w:val="5FBA6C7D"/>
    <w:rsid w:val="6001421E"/>
    <w:rsid w:val="6A764632"/>
    <w:rsid w:val="6D1A7968"/>
    <w:rsid w:val="6E9F7006"/>
    <w:rsid w:val="753A51ED"/>
    <w:rsid w:val="78EB596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1140</Characters>
  <Lines>9</Lines>
  <Paragraphs>2</Paragraphs>
  <TotalTime>2</TotalTime>
  <ScaleCrop>false</ScaleCrop>
  <LinksUpToDate>false</LinksUpToDate>
  <CharactersWithSpaces>1338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2020-11-14T00:23:36Z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