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四川国际招标有限责任公司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2020-11-30T07:14:05Z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