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福建省军豪特种装备有限公司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0566-2019-E</w:t>
            </w:r>
            <w:bookmarkEnd w:id="6"/>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王志慧</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2020年11月12日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2020年11月12日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val="en-US" w:eastAsia="zh-CN"/>
              </w:rPr>
            </w:pPr>
            <w:r>
              <w:rPr>
                <w:rFonts w:hint="eastAsia" w:ascii="宋体" w:hAnsi="宋体"/>
                <w:b/>
                <w:sz w:val="22"/>
                <w:szCs w:val="22"/>
              </w:rPr>
              <w:t>不一致情况：</w:t>
            </w:r>
            <w:r>
              <w:rPr>
                <w:rFonts w:hint="eastAsia" w:ascii="宋体" w:hAnsi="宋体"/>
                <w:b/>
                <w:sz w:val="22"/>
                <w:szCs w:val="22"/>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2020年11月12日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CE6179"/>
    <w:rsid w:val="05E16E72"/>
    <w:rsid w:val="640B2657"/>
    <w:rsid w:val="715D5732"/>
    <w:rsid w:val="74891D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cp:lastPrinted>2020-11-14T04:17:38Z</cp:lastPrinted>
  <dcterms:modified xsi:type="dcterms:W3CDTF">2020-11-14T04:18:18Z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