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杭州品尚物业服务集团有限公司</w:t>
      </w:r>
      <w:bookmarkEnd w:id="0"/>
    </w:p>
    <w:p>
      <w:pPr>
        <w:pStyle w:val="2"/>
        <w:spacing w:line="400" w:lineRule="exact"/>
        <w:ind w:left="0" w:leftChars="0" w:firstLine="0" w:firstLineChars="0"/>
        <w:rPr>
          <w:rFonts w:hint="default" w:eastAsia="微软雅黑"/>
          <w:b/>
          <w:color w:val="000000" w:themeColor="text1"/>
          <w:sz w:val="22"/>
          <w:szCs w:val="22"/>
          <w:u w:val="single"/>
          <w:lang w:val="en-US" w:eastAsia="zh-CN"/>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19"/>
          <w:szCs w:val="19"/>
          <w:shd w:val="clear" w:fill="FFFFFF"/>
        </w:rPr>
        <w:t>Hangzhou Pin</w:t>
      </w:r>
      <w:r>
        <w:rPr>
          <w:rFonts w:hint="eastAsia" w:ascii="微软雅黑" w:hAnsi="微软雅黑" w:eastAsia="微软雅黑" w:cs="微软雅黑"/>
          <w:i w:val="0"/>
          <w:caps w:val="0"/>
          <w:spacing w:val="0"/>
          <w:sz w:val="19"/>
          <w:szCs w:val="19"/>
          <w:shd w:val="clear" w:fill="FFFFFF"/>
          <w:lang w:val="en-US" w:eastAsia="zh-CN"/>
        </w:rPr>
        <w:t>s</w:t>
      </w:r>
      <w:r>
        <w:rPr>
          <w:rFonts w:ascii="微软雅黑" w:hAnsi="微软雅黑" w:eastAsia="微软雅黑" w:cs="微软雅黑"/>
          <w:i w:val="0"/>
          <w:caps w:val="0"/>
          <w:spacing w:val="0"/>
          <w:sz w:val="19"/>
          <w:szCs w:val="19"/>
          <w:shd w:val="clear" w:fill="FFFFFF"/>
        </w:rPr>
        <w:t xml:space="preserve">han Property Services Group </w:t>
      </w:r>
      <w:r>
        <w:rPr>
          <w:rFonts w:hint="eastAsia" w:ascii="微软雅黑" w:hAnsi="微软雅黑" w:eastAsia="微软雅黑" w:cs="微软雅黑"/>
          <w:i w:val="0"/>
          <w:caps w:val="0"/>
          <w:spacing w:val="0"/>
          <w:sz w:val="19"/>
          <w:szCs w:val="19"/>
          <w:shd w:val="clear" w:fill="FFFFFF"/>
          <w:lang w:val="en-US" w:eastAsia="zh-CN"/>
        </w:rPr>
        <w:t>co</w:t>
      </w:r>
      <w:bookmarkStart w:id="16" w:name="_GoBack"/>
      <w:bookmarkEnd w:id="16"/>
      <w:r>
        <w:rPr>
          <w:rFonts w:hint="eastAsia" w:ascii="微软雅黑" w:hAnsi="微软雅黑" w:eastAsia="微软雅黑" w:cs="微软雅黑"/>
          <w:i w:val="0"/>
          <w:caps w:val="0"/>
          <w:spacing w:val="0"/>
          <w:sz w:val="19"/>
          <w:szCs w:val="19"/>
          <w:shd w:val="clear" w:fill="FFFFFF"/>
          <w:lang w:val="en-US" w:eastAsia="zh-CN"/>
        </w:rPr>
        <w:t>,ltd.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浙江省杭州市西湖区文三西路658号西溪别墅会馆一楼营业用房102室</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310000</w:t>
      </w:r>
      <w:bookmarkEnd w:id="3"/>
    </w:p>
    <w:p>
      <w:pPr>
        <w:pStyle w:val="2"/>
        <w:spacing w:line="400" w:lineRule="exact"/>
        <w:ind w:left="0" w:leftChars="0" w:firstLine="0" w:firstLineChars="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Room 102, first floor, Xixi Villa Hall ,658 Wensanxi Road, Xihu District, Hangzhou City, Zhejiang Province</w:t>
      </w:r>
    </w:p>
    <w:p>
      <w:pPr>
        <w:pStyle w:val="2"/>
        <w:spacing w:line="400" w:lineRule="exact"/>
        <w:ind w:firstLine="632" w:firstLineChars="286"/>
        <w:rPr>
          <w:b/>
          <w:color w:val="000000" w:themeColor="text1"/>
          <w:sz w:val="22"/>
          <w:szCs w:val="22"/>
          <w:u w:val="single"/>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浙江省杭州市西湖区文三西路658号西溪别墅会馆一楼营业用房102</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310000</w:t>
      </w:r>
      <w:bookmarkEnd w:id="5"/>
    </w:p>
    <w:p>
      <w:pPr>
        <w:pStyle w:val="2"/>
        <w:spacing w:line="400" w:lineRule="exact"/>
        <w:ind w:left="0" w:leftChars="0" w:firstLine="0" w:firstLineChars="0"/>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Room 102, first floor, Xixi Villa Hall ,658 Wensanxi Road, Xihu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91330106662334448C</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1506711040</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焦德尚</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吴小娟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335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E：物业管理服务所涉及的相关环境管理活动</w:t>
      </w:r>
    </w:p>
    <w:p>
      <w:pPr>
        <w:pStyle w:val="2"/>
        <w:spacing w:line="240" w:lineRule="auto"/>
        <w:ind w:firstLine="0"/>
        <w:rPr>
          <w:rFonts w:hint="eastAsia"/>
          <w:b/>
          <w:color w:val="000000" w:themeColor="text1"/>
          <w:sz w:val="22"/>
          <w:szCs w:val="22"/>
        </w:rPr>
      </w:pPr>
      <w:r>
        <w:rPr>
          <w:rFonts w:ascii="微软雅黑" w:hAnsi="微软雅黑" w:eastAsia="微软雅黑" w:cs="微软雅黑"/>
          <w:i w:val="0"/>
          <w:caps w:val="0"/>
          <w:spacing w:val="0"/>
          <w:sz w:val="19"/>
          <w:szCs w:val="19"/>
          <w:shd w:val="clear" w:fill="FFFFFF"/>
        </w:rPr>
        <w:t>Environmental management activities related to property management services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O：物业管理服务所涉及的相关职业健康安全管理活动</w:t>
      </w:r>
      <w:bookmarkEnd w:id="14"/>
      <w:bookmarkStart w:id="15" w:name="审核范围英"/>
    </w:p>
    <w:p>
      <w:pPr>
        <w:pStyle w:val="2"/>
        <w:spacing w:line="240" w:lineRule="auto"/>
        <w:ind w:firstLine="0"/>
        <w:rPr>
          <w:rFonts w:hint="eastAsia"/>
          <w:b/>
          <w:color w:val="000000" w:themeColor="text1"/>
          <w:sz w:val="22"/>
          <w:szCs w:val="22"/>
        </w:rPr>
      </w:pPr>
      <w:r>
        <w:rPr>
          <w:rFonts w:ascii="微软雅黑" w:hAnsi="微软雅黑" w:eastAsia="微软雅黑" w:cs="微软雅黑"/>
          <w:i w:val="0"/>
          <w:caps w:val="0"/>
          <w:spacing w:val="0"/>
          <w:sz w:val="19"/>
          <w:szCs w:val="19"/>
          <w:shd w:val="clear" w:fill="FFFFFF"/>
        </w:rPr>
        <w:t>Occupational Health and Safety Management Activities Related to Property Management Services</w:t>
      </w:r>
    </w:p>
    <w:bookmarkEnd w:id="15"/>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eastAsia="宋体"/>
          <w:sz w:val="22"/>
          <w:szCs w:val="22"/>
          <w:lang w:eastAsia="zh-CN"/>
        </w:rPr>
        <w:drawing>
          <wp:anchor distT="0" distB="0" distL="114300" distR="114300" simplePos="0" relativeHeight="251669504" behindDoc="1" locked="0" layoutInCell="1" allowOverlap="1">
            <wp:simplePos x="0" y="0"/>
            <wp:positionH relativeFrom="column">
              <wp:posOffset>3833495</wp:posOffset>
            </wp:positionH>
            <wp:positionV relativeFrom="paragraph">
              <wp:posOffset>52705</wp:posOffset>
            </wp:positionV>
            <wp:extent cx="628650" cy="454660"/>
            <wp:effectExtent l="0" t="0" r="11430" b="2540"/>
            <wp:wrapNone/>
            <wp:docPr id="5"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林兵签名"/>
                    <pic:cNvPicPr>
                      <a:picLocks noChangeAspect="1"/>
                    </pic:cNvPicPr>
                  </pic:nvPicPr>
                  <pic:blipFill>
                    <a:blip r:embed="rId10"/>
                    <a:stretch>
                      <a:fillRect/>
                    </a:stretch>
                  </pic:blipFill>
                  <pic:spPr>
                    <a:xfrm>
                      <a:off x="0" y="0"/>
                      <a:ext cx="628650" cy="45466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2336" behindDoc="1" locked="0" layoutInCell="1" allowOverlap="1">
            <wp:simplePos x="0" y="0"/>
            <wp:positionH relativeFrom="column">
              <wp:posOffset>1701165</wp:posOffset>
            </wp:positionH>
            <wp:positionV relativeFrom="paragraph">
              <wp:posOffset>199390</wp:posOffset>
            </wp:positionV>
            <wp:extent cx="697230" cy="289560"/>
            <wp:effectExtent l="0" t="0" r="3810" b="0"/>
            <wp:wrapNone/>
            <wp:docPr id="2" name="图片 2" descr="班小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班小许"/>
                    <pic:cNvPicPr>
                      <a:picLocks noChangeAspect="1"/>
                    </pic:cNvPicPr>
                  </pic:nvPicPr>
                  <pic:blipFill>
                    <a:blip r:embed="rId11"/>
                    <a:stretch>
                      <a:fillRect/>
                    </a:stretch>
                  </pic:blipFill>
                  <pic:spPr>
                    <a:xfrm>
                      <a:off x="0" y="0"/>
                      <a:ext cx="697230" cy="289560"/>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2020-11-25                                </w:t>
      </w:r>
      <w:r>
        <w:rPr>
          <w:rFonts w:hint="eastAsia"/>
          <w:b/>
          <w:color w:val="000000" w:themeColor="text1"/>
          <w:sz w:val="22"/>
          <w:szCs w:val="22"/>
        </w:rPr>
        <w:t>日期：</w:t>
      </w:r>
      <w:r>
        <w:rPr>
          <w:rFonts w:hint="eastAsia"/>
          <w:b/>
          <w:color w:val="000000" w:themeColor="text1"/>
          <w:sz w:val="22"/>
          <w:szCs w:val="22"/>
          <w:lang w:val="en-US" w:eastAsia="zh-CN"/>
        </w:rPr>
        <w:t xml:space="preserve"> 2020-11-25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E4516AB"/>
    <w:rsid w:val="70674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709</Words>
  <Characters>1188</Characters>
  <Lines>5</Lines>
  <Paragraphs>1</Paragraphs>
  <TotalTime>0</TotalTime>
  <ScaleCrop>false</ScaleCrop>
  <LinksUpToDate>false</LinksUpToDate>
  <CharactersWithSpaces>1326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2020-11-30T02:45:33Z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