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AFEDF" w14:textId="77777777" w:rsidR="00E23A5D" w:rsidRDefault="00EF3EB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D4B80" w14:paraId="252F80C0" w14:textId="77777777" w:rsidTr="00E23A5D">
        <w:trPr>
          <w:trHeight w:val="515"/>
        </w:trPr>
        <w:tc>
          <w:tcPr>
            <w:tcW w:w="2160" w:type="dxa"/>
            <w:vMerge w:val="restart"/>
            <w:vAlign w:val="center"/>
          </w:tcPr>
          <w:p w14:paraId="6950AE5D" w14:textId="77777777" w:rsidR="00E23A5D" w:rsidRDefault="00EF3EBB" w:rsidP="00E23A5D">
            <w:pPr>
              <w:spacing w:before="120"/>
              <w:jc w:val="center"/>
              <w:rPr>
                <w:sz w:val="24"/>
                <w:szCs w:val="24"/>
              </w:rPr>
            </w:pPr>
            <w:r>
              <w:rPr>
                <w:rFonts w:hint="eastAsia"/>
                <w:sz w:val="24"/>
                <w:szCs w:val="24"/>
              </w:rPr>
              <w:t>过程与活动、</w:t>
            </w:r>
          </w:p>
          <w:p w14:paraId="573E2191" w14:textId="77777777" w:rsidR="00E23A5D" w:rsidRDefault="00EF3EBB" w:rsidP="00E23A5D">
            <w:pPr>
              <w:jc w:val="center"/>
            </w:pPr>
            <w:r>
              <w:rPr>
                <w:rFonts w:hint="eastAsia"/>
                <w:sz w:val="24"/>
                <w:szCs w:val="24"/>
              </w:rPr>
              <w:t>抽样计划</w:t>
            </w:r>
          </w:p>
        </w:tc>
        <w:tc>
          <w:tcPr>
            <w:tcW w:w="960" w:type="dxa"/>
            <w:vMerge w:val="restart"/>
            <w:vAlign w:val="center"/>
          </w:tcPr>
          <w:p w14:paraId="059A9437" w14:textId="77777777" w:rsidR="00E23A5D" w:rsidRDefault="00EF3EBB" w:rsidP="00E23A5D">
            <w:pPr>
              <w:rPr>
                <w:sz w:val="24"/>
                <w:szCs w:val="24"/>
              </w:rPr>
            </w:pPr>
            <w:r>
              <w:rPr>
                <w:rFonts w:hint="eastAsia"/>
                <w:sz w:val="24"/>
                <w:szCs w:val="24"/>
              </w:rPr>
              <w:t>涉及</w:t>
            </w:r>
          </w:p>
          <w:p w14:paraId="1634C1F9" w14:textId="77777777" w:rsidR="00E23A5D" w:rsidRDefault="00EF3EBB" w:rsidP="00E23A5D">
            <w:r>
              <w:rPr>
                <w:rFonts w:hint="eastAsia"/>
                <w:sz w:val="24"/>
                <w:szCs w:val="24"/>
              </w:rPr>
              <w:t>条款</w:t>
            </w:r>
          </w:p>
        </w:tc>
        <w:tc>
          <w:tcPr>
            <w:tcW w:w="10004" w:type="dxa"/>
            <w:vAlign w:val="center"/>
          </w:tcPr>
          <w:p w14:paraId="01022595" w14:textId="49C52458" w:rsidR="00E23A5D" w:rsidRPr="006A1059" w:rsidRDefault="00EF3EBB" w:rsidP="00E23A5D">
            <w:pPr>
              <w:rPr>
                <w:sz w:val="24"/>
                <w:szCs w:val="24"/>
              </w:rPr>
            </w:pPr>
            <w:r w:rsidRPr="006A1059">
              <w:rPr>
                <w:rFonts w:hint="eastAsia"/>
                <w:sz w:val="24"/>
                <w:szCs w:val="24"/>
              </w:rPr>
              <w:t>受审核部门：</w:t>
            </w:r>
            <w:r w:rsidR="00106397" w:rsidRPr="006A1059">
              <w:rPr>
                <w:rFonts w:ascii="宋体" w:hAnsi="宋体" w:cs="Arial" w:hint="eastAsia"/>
                <w:szCs w:val="21"/>
              </w:rPr>
              <w:t>项目部</w:t>
            </w:r>
            <w:r w:rsidR="00D45F36">
              <w:rPr>
                <w:rFonts w:ascii="宋体" w:hAnsi="宋体" w:cs="Arial" w:hint="eastAsia"/>
                <w:szCs w:val="21"/>
              </w:rPr>
              <w:t>（</w:t>
            </w:r>
            <w:r w:rsidR="00965B0F">
              <w:rPr>
                <w:rFonts w:ascii="宋体" w:hAnsi="宋体" w:hint="eastAsia"/>
                <w:b/>
                <w:bCs/>
                <w:sz w:val="18"/>
                <w:szCs w:val="18"/>
              </w:rPr>
              <w:t>浙江省知识产权保护中心</w:t>
            </w:r>
            <w:r w:rsidR="00D45F36">
              <w:rPr>
                <w:rFonts w:ascii="宋体" w:hAnsi="宋体" w:cs="Arial" w:hint="eastAsia"/>
                <w:szCs w:val="21"/>
              </w:rPr>
              <w:t>）</w:t>
            </w:r>
            <w:r w:rsidR="00954EA8" w:rsidRPr="006A1059">
              <w:rPr>
                <w:rFonts w:hint="eastAsia"/>
                <w:sz w:val="24"/>
                <w:szCs w:val="24"/>
              </w:rPr>
              <w:t xml:space="preserve"> </w:t>
            </w:r>
            <w:r w:rsidRPr="006A1059">
              <w:rPr>
                <w:rFonts w:hint="eastAsia"/>
                <w:sz w:val="24"/>
                <w:szCs w:val="24"/>
              </w:rPr>
              <w:t>主管领导：</w:t>
            </w:r>
            <w:proofErr w:type="gramStart"/>
            <w:r w:rsidR="00160870">
              <w:rPr>
                <w:rFonts w:ascii="宋体" w:hAnsi="宋体" w:cs="Arial" w:hint="eastAsia"/>
                <w:szCs w:val="21"/>
              </w:rPr>
              <w:t>朱根献</w:t>
            </w:r>
            <w:proofErr w:type="gramEnd"/>
            <w:r w:rsidR="00D45F36">
              <w:rPr>
                <w:rFonts w:ascii="宋体" w:hAnsi="宋体" w:cs="Arial" w:hint="eastAsia"/>
                <w:szCs w:val="21"/>
              </w:rPr>
              <w:t xml:space="preserve"> </w:t>
            </w:r>
            <w:r w:rsidRPr="006A1059">
              <w:rPr>
                <w:rFonts w:hint="eastAsia"/>
                <w:sz w:val="24"/>
                <w:szCs w:val="24"/>
              </w:rPr>
              <w:t>陪同人员：</w:t>
            </w:r>
            <w:r w:rsidR="00D45F36">
              <w:rPr>
                <w:rFonts w:ascii="宋体" w:hAnsi="宋体" w:cs="Arial" w:hint="eastAsia"/>
                <w:szCs w:val="21"/>
              </w:rPr>
              <w:t>李志强</w:t>
            </w:r>
          </w:p>
        </w:tc>
        <w:tc>
          <w:tcPr>
            <w:tcW w:w="1585" w:type="dxa"/>
            <w:vMerge w:val="restart"/>
            <w:vAlign w:val="center"/>
          </w:tcPr>
          <w:p w14:paraId="4A687A7A" w14:textId="77777777" w:rsidR="00E23A5D" w:rsidRDefault="00EF3EBB" w:rsidP="00E23A5D">
            <w:pPr>
              <w:rPr>
                <w:sz w:val="24"/>
                <w:szCs w:val="24"/>
              </w:rPr>
            </w:pPr>
            <w:r>
              <w:rPr>
                <w:rFonts w:hint="eastAsia"/>
                <w:sz w:val="24"/>
                <w:szCs w:val="24"/>
              </w:rPr>
              <w:t>判定</w:t>
            </w:r>
          </w:p>
        </w:tc>
      </w:tr>
      <w:tr w:rsidR="00954EA8" w14:paraId="79B33AB2" w14:textId="77777777" w:rsidTr="00E23A5D">
        <w:trPr>
          <w:trHeight w:val="403"/>
        </w:trPr>
        <w:tc>
          <w:tcPr>
            <w:tcW w:w="2160" w:type="dxa"/>
            <w:vMerge/>
            <w:vAlign w:val="center"/>
          </w:tcPr>
          <w:p w14:paraId="2A6B104E" w14:textId="77777777" w:rsidR="00954EA8" w:rsidRDefault="00954EA8" w:rsidP="00954EA8"/>
        </w:tc>
        <w:tc>
          <w:tcPr>
            <w:tcW w:w="960" w:type="dxa"/>
            <w:vMerge/>
            <w:vAlign w:val="center"/>
          </w:tcPr>
          <w:p w14:paraId="685D4FE8" w14:textId="77777777" w:rsidR="00954EA8" w:rsidRDefault="00954EA8" w:rsidP="00954EA8"/>
        </w:tc>
        <w:tc>
          <w:tcPr>
            <w:tcW w:w="10004" w:type="dxa"/>
            <w:vAlign w:val="center"/>
          </w:tcPr>
          <w:p w14:paraId="5ECF73BC" w14:textId="1795EE7C" w:rsidR="00954EA8" w:rsidRDefault="00954EA8" w:rsidP="00954EA8">
            <w:pPr>
              <w:spacing w:before="120"/>
            </w:pPr>
            <w:r>
              <w:rPr>
                <w:rFonts w:hint="eastAsia"/>
                <w:sz w:val="24"/>
                <w:szCs w:val="24"/>
              </w:rPr>
              <w:t>审核员：</w:t>
            </w:r>
            <w:r w:rsidR="00D45F36">
              <w:rPr>
                <w:rFonts w:ascii="宋体" w:hAnsi="宋体" w:cs="Arial" w:hint="eastAsia"/>
                <w:szCs w:val="21"/>
              </w:rPr>
              <w:t>任泽华、王央央、严剑江</w:t>
            </w:r>
            <w:r>
              <w:rPr>
                <w:rFonts w:ascii="宋体" w:hAnsi="宋体" w:cs="Arial" w:hint="eastAsia"/>
                <w:szCs w:val="21"/>
              </w:rPr>
              <w:t xml:space="preserve"> </w:t>
            </w:r>
            <w:r>
              <w:rPr>
                <w:sz w:val="18"/>
                <w:szCs w:val="18"/>
              </w:rPr>
              <w:t xml:space="preserve"> </w:t>
            </w:r>
            <w:r>
              <w:rPr>
                <w:rFonts w:hint="eastAsia"/>
                <w:sz w:val="24"/>
                <w:szCs w:val="24"/>
              </w:rPr>
              <w:t>审核时间：</w:t>
            </w:r>
            <w:r>
              <w:rPr>
                <w:rFonts w:ascii="宋体" w:hAnsi="宋体" w:cs="Arial" w:hint="eastAsia"/>
                <w:szCs w:val="21"/>
              </w:rPr>
              <w:t>2020年</w:t>
            </w:r>
            <w:r w:rsidR="0023725C">
              <w:rPr>
                <w:rFonts w:ascii="宋体" w:hAnsi="宋体" w:cs="Arial"/>
                <w:szCs w:val="21"/>
              </w:rPr>
              <w:t>11</w:t>
            </w:r>
            <w:r>
              <w:rPr>
                <w:rFonts w:ascii="宋体" w:hAnsi="宋体" w:cs="Arial" w:hint="eastAsia"/>
                <w:szCs w:val="21"/>
              </w:rPr>
              <w:t>月</w:t>
            </w:r>
            <w:r w:rsidR="00630F6F">
              <w:rPr>
                <w:rFonts w:ascii="宋体" w:hAnsi="宋体" w:cs="Arial"/>
                <w:szCs w:val="21"/>
              </w:rPr>
              <w:t>23</w:t>
            </w:r>
            <w:r w:rsidR="00630F6F">
              <w:rPr>
                <w:rFonts w:ascii="宋体" w:hAnsi="宋体" w:cs="Arial" w:hint="eastAsia"/>
                <w:szCs w:val="21"/>
              </w:rPr>
              <w:t>-</w:t>
            </w:r>
            <w:r w:rsidR="00630F6F">
              <w:rPr>
                <w:rFonts w:ascii="宋体" w:hAnsi="宋体" w:cs="Arial"/>
                <w:szCs w:val="21"/>
              </w:rPr>
              <w:t>25</w:t>
            </w:r>
            <w:r>
              <w:rPr>
                <w:rFonts w:ascii="宋体" w:hAnsi="宋体" w:cs="Arial" w:hint="eastAsia"/>
                <w:szCs w:val="21"/>
              </w:rPr>
              <w:t>日</w:t>
            </w:r>
          </w:p>
        </w:tc>
        <w:tc>
          <w:tcPr>
            <w:tcW w:w="1585" w:type="dxa"/>
            <w:vMerge/>
          </w:tcPr>
          <w:p w14:paraId="5797E82F" w14:textId="77777777" w:rsidR="00954EA8" w:rsidRDefault="00954EA8" w:rsidP="00954EA8"/>
        </w:tc>
      </w:tr>
      <w:tr w:rsidR="00DD4B80" w14:paraId="0CA399BA" w14:textId="77777777" w:rsidTr="00E23A5D">
        <w:trPr>
          <w:trHeight w:val="516"/>
        </w:trPr>
        <w:tc>
          <w:tcPr>
            <w:tcW w:w="2160" w:type="dxa"/>
            <w:vMerge/>
            <w:vAlign w:val="center"/>
          </w:tcPr>
          <w:p w14:paraId="6BDFC6E2" w14:textId="77777777" w:rsidR="00E23A5D" w:rsidRDefault="00E23A5D" w:rsidP="00E23A5D"/>
        </w:tc>
        <w:tc>
          <w:tcPr>
            <w:tcW w:w="960" w:type="dxa"/>
            <w:vMerge/>
            <w:vAlign w:val="center"/>
          </w:tcPr>
          <w:p w14:paraId="02DDAEA3" w14:textId="77777777" w:rsidR="00E23A5D" w:rsidRDefault="00E23A5D" w:rsidP="00E23A5D"/>
        </w:tc>
        <w:tc>
          <w:tcPr>
            <w:tcW w:w="10004" w:type="dxa"/>
            <w:vAlign w:val="center"/>
          </w:tcPr>
          <w:p w14:paraId="0D81514D" w14:textId="3CAE5AD3" w:rsidR="00E23A5D" w:rsidRDefault="00EF3EBB" w:rsidP="00E23A5D">
            <w:pPr>
              <w:rPr>
                <w:sz w:val="24"/>
                <w:szCs w:val="24"/>
              </w:rPr>
            </w:pPr>
            <w:r>
              <w:rPr>
                <w:rFonts w:hint="eastAsia"/>
                <w:sz w:val="24"/>
                <w:szCs w:val="24"/>
              </w:rPr>
              <w:t>审核条款：</w:t>
            </w:r>
            <w:r w:rsidR="00954EA8">
              <w:rPr>
                <w:rFonts w:ascii="宋体" w:hAnsi="宋体" w:cs="Arial" w:hint="eastAsia"/>
                <w:szCs w:val="21"/>
              </w:rPr>
              <w:t>E/O: 5.3组织的岗位、职责和权限、6.2环境与职业健康安全目标、6.1.2环境因素/危险源辨识与评价、</w:t>
            </w:r>
            <w:r w:rsidR="00442CB2">
              <w:rPr>
                <w:rFonts w:ascii="宋体" w:hAnsi="宋体" w:cs="Arial" w:hint="eastAsia"/>
                <w:szCs w:val="21"/>
              </w:rPr>
              <w:t>6</w:t>
            </w:r>
            <w:r w:rsidR="00442CB2">
              <w:rPr>
                <w:rFonts w:ascii="宋体" w:hAnsi="宋体" w:cs="Arial"/>
                <w:szCs w:val="21"/>
              </w:rPr>
              <w:t>.1.4</w:t>
            </w:r>
            <w:r w:rsidR="00442CB2">
              <w:rPr>
                <w:rFonts w:ascii="宋体" w:hAnsi="宋体" w:cs="Arial" w:hint="eastAsia"/>
                <w:szCs w:val="21"/>
              </w:rPr>
              <w:t>应对措施、7</w:t>
            </w:r>
            <w:r w:rsidR="00442CB2">
              <w:rPr>
                <w:rFonts w:ascii="宋体" w:hAnsi="宋体" w:cs="Arial"/>
                <w:szCs w:val="21"/>
              </w:rPr>
              <w:t>.4</w:t>
            </w:r>
            <w:r w:rsidR="00442CB2">
              <w:rPr>
                <w:rFonts w:ascii="宋体" w:hAnsi="宋体" w:cs="Arial" w:hint="eastAsia"/>
                <w:szCs w:val="21"/>
              </w:rPr>
              <w:t>沟通、</w:t>
            </w:r>
            <w:r w:rsidR="00954EA8">
              <w:rPr>
                <w:rFonts w:ascii="宋体" w:hAnsi="宋体" w:cs="Arial" w:hint="eastAsia"/>
                <w:szCs w:val="21"/>
              </w:rPr>
              <w:t>8.1运行策划和控制、8.2应急准备和响应</w:t>
            </w:r>
          </w:p>
        </w:tc>
        <w:tc>
          <w:tcPr>
            <w:tcW w:w="1585" w:type="dxa"/>
            <w:vMerge/>
          </w:tcPr>
          <w:p w14:paraId="35189F4A" w14:textId="77777777" w:rsidR="00E23A5D" w:rsidRDefault="00E23A5D" w:rsidP="00E23A5D"/>
        </w:tc>
      </w:tr>
      <w:tr w:rsidR="00954EA8" w14:paraId="34592CE0" w14:textId="77777777" w:rsidTr="00630F6F">
        <w:trPr>
          <w:trHeight w:val="874"/>
        </w:trPr>
        <w:tc>
          <w:tcPr>
            <w:tcW w:w="2160" w:type="dxa"/>
          </w:tcPr>
          <w:p w14:paraId="7B4D1EC0" w14:textId="77777777" w:rsidR="00954EA8" w:rsidRDefault="00954EA8" w:rsidP="00954EA8">
            <w:r>
              <w:rPr>
                <w:rFonts w:ascii="宋体" w:hAnsi="宋体" w:cs="Arial" w:hint="eastAsia"/>
                <w:szCs w:val="21"/>
              </w:rPr>
              <w:t>组织的岗位、职责和权限</w:t>
            </w:r>
          </w:p>
        </w:tc>
        <w:tc>
          <w:tcPr>
            <w:tcW w:w="960" w:type="dxa"/>
          </w:tcPr>
          <w:p w14:paraId="58A1B611" w14:textId="77777777" w:rsidR="00954EA8" w:rsidRDefault="00954EA8" w:rsidP="00954EA8">
            <w:r>
              <w:rPr>
                <w:rFonts w:ascii="宋体" w:hAnsi="宋体" w:cs="Arial"/>
                <w:szCs w:val="21"/>
              </w:rPr>
              <w:t>EO:5.3</w:t>
            </w:r>
            <w:r>
              <w:t xml:space="preserve"> </w:t>
            </w:r>
          </w:p>
        </w:tc>
        <w:tc>
          <w:tcPr>
            <w:tcW w:w="10004" w:type="dxa"/>
          </w:tcPr>
          <w:p w14:paraId="4ED29001" w14:textId="011D9137" w:rsidR="00954EA8" w:rsidRDefault="00954EA8" w:rsidP="00954EA8">
            <w:pPr>
              <w:spacing w:line="280" w:lineRule="exact"/>
              <w:ind w:firstLine="420"/>
              <w:rPr>
                <w:color w:val="000000"/>
                <w:szCs w:val="21"/>
              </w:rPr>
            </w:pPr>
            <w:r>
              <w:rPr>
                <w:rFonts w:hint="eastAsia"/>
                <w:color w:val="000000"/>
                <w:szCs w:val="21"/>
              </w:rPr>
              <w:t>本</w:t>
            </w:r>
            <w:r w:rsidR="00521721">
              <w:rPr>
                <w:rFonts w:hint="eastAsia"/>
                <w:color w:val="000000"/>
                <w:szCs w:val="21"/>
              </w:rPr>
              <w:t>项目</w:t>
            </w:r>
            <w:r>
              <w:rPr>
                <w:rFonts w:hint="eastAsia"/>
                <w:color w:val="000000"/>
                <w:szCs w:val="21"/>
              </w:rPr>
              <w:t>主要负责</w:t>
            </w:r>
            <w:r w:rsidR="00965B0F">
              <w:rPr>
                <w:rFonts w:hint="eastAsia"/>
                <w:color w:val="000000"/>
                <w:szCs w:val="21"/>
              </w:rPr>
              <w:t>浙江省知识产权保护中心</w:t>
            </w:r>
            <w:r w:rsidR="007F158D">
              <w:rPr>
                <w:rFonts w:hint="eastAsia"/>
                <w:color w:val="000000"/>
                <w:szCs w:val="21"/>
              </w:rPr>
              <w:t>物业管理</w:t>
            </w:r>
            <w:r>
              <w:rPr>
                <w:rFonts w:hint="eastAsia"/>
                <w:color w:val="000000"/>
                <w:szCs w:val="21"/>
              </w:rPr>
              <w:t>及相关环境、职业健康安全管理活动的实施与执行</w:t>
            </w:r>
            <w:r w:rsidR="00D45F36">
              <w:rPr>
                <w:rFonts w:hint="eastAsia"/>
                <w:color w:val="000000"/>
                <w:szCs w:val="21"/>
              </w:rPr>
              <w:t>。</w:t>
            </w:r>
          </w:p>
          <w:p w14:paraId="7EEB4A6E" w14:textId="24AA9BFE" w:rsidR="00954EA8" w:rsidRDefault="00954EA8" w:rsidP="00954EA8">
            <w:pPr>
              <w:spacing w:line="280" w:lineRule="exact"/>
              <w:ind w:firstLine="420"/>
              <w:rPr>
                <w:color w:val="000000"/>
                <w:szCs w:val="21"/>
              </w:rPr>
            </w:pPr>
            <w:r>
              <w:rPr>
                <w:rFonts w:hint="eastAsia"/>
                <w:color w:val="000000"/>
                <w:szCs w:val="21"/>
              </w:rPr>
              <w:t>与</w:t>
            </w:r>
            <w:r w:rsidR="00D45F36">
              <w:rPr>
                <w:rFonts w:hint="eastAsia"/>
                <w:color w:val="000000"/>
                <w:szCs w:val="21"/>
              </w:rPr>
              <w:t>项目部</w:t>
            </w:r>
            <w:r>
              <w:rPr>
                <w:rFonts w:hint="eastAsia"/>
                <w:color w:val="000000"/>
                <w:szCs w:val="21"/>
              </w:rPr>
              <w:t>负责人沟通，描述的职责和权限与一体化管理体系的职能分配表基本一致。</w:t>
            </w:r>
            <w:r w:rsidR="00160870">
              <w:rPr>
                <w:rFonts w:hint="eastAsia"/>
                <w:color w:val="000000"/>
                <w:szCs w:val="21"/>
              </w:rPr>
              <w:t>朱经理</w:t>
            </w:r>
            <w:r w:rsidR="00105EE6">
              <w:rPr>
                <w:rFonts w:hint="eastAsia"/>
                <w:color w:val="000000"/>
                <w:szCs w:val="21"/>
              </w:rPr>
              <w:t>表示在该办事处主要负责办公大楼、附楼、院内道路、停车场等</w:t>
            </w:r>
            <w:r w:rsidR="00521721">
              <w:rPr>
                <w:rFonts w:hint="eastAsia"/>
                <w:color w:val="000000"/>
                <w:szCs w:val="21"/>
              </w:rPr>
              <w:t>清卫保洁等</w:t>
            </w:r>
            <w:r w:rsidR="00105EE6">
              <w:rPr>
                <w:rFonts w:hint="eastAsia"/>
                <w:color w:val="000000"/>
                <w:szCs w:val="21"/>
              </w:rPr>
              <w:t>工作，</w:t>
            </w:r>
            <w:r w:rsidR="00160870">
              <w:rPr>
                <w:rFonts w:hint="eastAsia"/>
                <w:color w:val="000000"/>
                <w:szCs w:val="21"/>
              </w:rPr>
              <w:t>不涉及其他保安、绿化等物业服务，提供了《物业采购合同》，与表述一致。</w:t>
            </w:r>
          </w:p>
          <w:p w14:paraId="23935686" w14:textId="7E6D4414" w:rsidR="00954EA8" w:rsidRDefault="00954EA8" w:rsidP="00954EA8">
            <w:pPr>
              <w:spacing w:line="280" w:lineRule="exact"/>
              <w:ind w:firstLine="420"/>
              <w:rPr>
                <w:b/>
                <w:color w:val="000000"/>
                <w:szCs w:val="21"/>
              </w:rPr>
            </w:pPr>
            <w:r>
              <w:rPr>
                <w:rFonts w:hint="eastAsia"/>
                <w:color w:val="000000"/>
                <w:szCs w:val="21"/>
              </w:rPr>
              <w:t>有办公桌、电脑、空调等能满足部门体系运行需求。</w:t>
            </w:r>
            <w:r w:rsidR="00B14AFB">
              <w:rPr>
                <w:rFonts w:hint="eastAsia"/>
                <w:color w:val="000000"/>
                <w:szCs w:val="21"/>
              </w:rPr>
              <w:t>客户提供了消防系统、养护工器具等。</w:t>
            </w:r>
          </w:p>
        </w:tc>
        <w:tc>
          <w:tcPr>
            <w:tcW w:w="1585" w:type="dxa"/>
          </w:tcPr>
          <w:p w14:paraId="666B1032" w14:textId="77777777" w:rsidR="00954EA8" w:rsidRDefault="009C3AF7" w:rsidP="00954EA8">
            <w:r>
              <w:rPr>
                <w:rFonts w:hint="eastAsia"/>
              </w:rPr>
              <w:t>Y</w:t>
            </w:r>
          </w:p>
        </w:tc>
      </w:tr>
      <w:tr w:rsidR="009C3AF7" w14:paraId="4ACD1DE9" w14:textId="77777777" w:rsidTr="00E23A5D">
        <w:trPr>
          <w:trHeight w:val="1968"/>
        </w:trPr>
        <w:tc>
          <w:tcPr>
            <w:tcW w:w="2160" w:type="dxa"/>
          </w:tcPr>
          <w:p w14:paraId="5C1B57A1" w14:textId="77777777" w:rsidR="009C3AF7" w:rsidRDefault="009C3AF7" w:rsidP="009C3AF7">
            <w:r>
              <w:rPr>
                <w:rFonts w:ascii="宋体" w:hAnsi="宋体" w:cs="Arial" w:hint="eastAsia"/>
                <w:szCs w:val="21"/>
              </w:rPr>
              <w:t>环境与职业健康安全目标</w:t>
            </w:r>
          </w:p>
        </w:tc>
        <w:tc>
          <w:tcPr>
            <w:tcW w:w="960" w:type="dxa"/>
          </w:tcPr>
          <w:p w14:paraId="1FFD958E" w14:textId="77777777" w:rsidR="009C3AF7" w:rsidRDefault="009C3AF7" w:rsidP="009C3AF7">
            <w:r>
              <w:rPr>
                <w:rFonts w:ascii="宋体" w:hAnsi="宋体" w:cs="Arial"/>
                <w:szCs w:val="21"/>
              </w:rPr>
              <w:t>EO:6.2</w:t>
            </w:r>
          </w:p>
        </w:tc>
        <w:tc>
          <w:tcPr>
            <w:tcW w:w="10004" w:type="dxa"/>
          </w:tcPr>
          <w:p w14:paraId="5E5F28CC" w14:textId="1DA6EA26" w:rsidR="009C3AF7" w:rsidRPr="00BB6546" w:rsidRDefault="00105EE6" w:rsidP="009C3AF7">
            <w:pPr>
              <w:snapToGrid w:val="0"/>
              <w:ind w:firstLineChars="200" w:firstLine="420"/>
              <w:rPr>
                <w:color w:val="000000"/>
                <w:szCs w:val="21"/>
              </w:rPr>
            </w:pPr>
            <w:r>
              <w:rPr>
                <w:rFonts w:hint="eastAsia"/>
                <w:color w:val="000000"/>
                <w:szCs w:val="21"/>
              </w:rPr>
              <w:t>项目部（</w:t>
            </w:r>
            <w:r w:rsidR="002D0C8A">
              <w:rPr>
                <w:rFonts w:hint="eastAsia"/>
                <w:color w:val="000000"/>
                <w:szCs w:val="21"/>
              </w:rPr>
              <w:t>知识产权保护中心</w:t>
            </w:r>
            <w:r>
              <w:rPr>
                <w:rFonts w:hint="eastAsia"/>
                <w:color w:val="000000"/>
                <w:szCs w:val="21"/>
              </w:rPr>
              <w:t>）主要配合公司项目部做好</w:t>
            </w:r>
            <w:r w:rsidR="007F158D">
              <w:rPr>
                <w:rFonts w:hint="eastAsia"/>
                <w:color w:val="000000"/>
                <w:szCs w:val="21"/>
              </w:rPr>
              <w:t>环境和职业健康安全</w:t>
            </w:r>
            <w:r w:rsidR="009C3AF7" w:rsidRPr="00BB6546">
              <w:rPr>
                <w:rFonts w:hint="eastAsia"/>
                <w:color w:val="000000"/>
                <w:szCs w:val="21"/>
              </w:rPr>
              <w:t>管理目标</w:t>
            </w:r>
            <w:r>
              <w:rPr>
                <w:rFonts w:hint="eastAsia"/>
                <w:color w:val="000000"/>
                <w:szCs w:val="21"/>
              </w:rPr>
              <w:t>，具体有</w:t>
            </w:r>
            <w:proofErr w:type="gramStart"/>
            <w:r w:rsidR="009C3AF7" w:rsidRPr="00BB6546">
              <w:rPr>
                <w:rFonts w:hint="eastAsia"/>
                <w:color w:val="000000"/>
                <w:szCs w:val="21"/>
              </w:rPr>
              <w:t>有</w:t>
            </w:r>
            <w:proofErr w:type="gramEnd"/>
            <w:r w:rsidR="009C3AF7" w:rsidRPr="00BB6546">
              <w:rPr>
                <w:rFonts w:hint="eastAsia"/>
                <w:color w:val="000000"/>
                <w:szCs w:val="21"/>
              </w:rPr>
              <w:t>：</w:t>
            </w:r>
          </w:p>
          <w:p w14:paraId="03AD0D81" w14:textId="0C09153D" w:rsidR="009C3AF7" w:rsidRDefault="00B357CE" w:rsidP="009C3AF7">
            <w:pPr>
              <w:snapToGrid w:val="0"/>
              <w:ind w:firstLineChars="200" w:firstLine="420"/>
              <w:rPr>
                <w:color w:val="000000"/>
                <w:szCs w:val="21"/>
              </w:rPr>
            </w:pPr>
            <w:r>
              <w:rPr>
                <w:rFonts w:hint="eastAsia"/>
                <w:color w:val="000000"/>
                <w:szCs w:val="21"/>
              </w:rPr>
              <w:t>垃圾分类清坛、垃圾合理处置：</w:t>
            </w:r>
            <w:r>
              <w:rPr>
                <w:rFonts w:hint="eastAsia"/>
                <w:color w:val="000000"/>
                <w:szCs w:val="21"/>
              </w:rPr>
              <w:t>1</w:t>
            </w:r>
            <w:r>
              <w:rPr>
                <w:rFonts w:hint="eastAsia"/>
                <w:color w:val="000000"/>
                <w:szCs w:val="21"/>
              </w:rPr>
              <w:t>、实现分类管理；</w:t>
            </w:r>
            <w:r>
              <w:rPr>
                <w:rFonts w:hint="eastAsia"/>
                <w:color w:val="000000"/>
                <w:szCs w:val="21"/>
              </w:rPr>
              <w:t>2</w:t>
            </w:r>
            <w:r>
              <w:rPr>
                <w:rFonts w:hint="eastAsia"/>
                <w:color w:val="000000"/>
                <w:szCs w:val="21"/>
              </w:rPr>
              <w:t>、提高回收利用；</w:t>
            </w:r>
            <w:r>
              <w:rPr>
                <w:rFonts w:hint="eastAsia"/>
                <w:color w:val="000000"/>
                <w:szCs w:val="21"/>
              </w:rPr>
              <w:t>3</w:t>
            </w:r>
            <w:r>
              <w:rPr>
                <w:rFonts w:hint="eastAsia"/>
                <w:color w:val="000000"/>
                <w:szCs w:val="21"/>
              </w:rPr>
              <w:t>、委托处理有害废弃物；</w:t>
            </w:r>
          </w:p>
          <w:p w14:paraId="236FCF24" w14:textId="72EB341F" w:rsidR="00B357CE" w:rsidRDefault="00B357CE" w:rsidP="009C3AF7">
            <w:pPr>
              <w:snapToGrid w:val="0"/>
              <w:ind w:firstLineChars="200" w:firstLine="420"/>
              <w:rPr>
                <w:color w:val="000000"/>
                <w:szCs w:val="21"/>
              </w:rPr>
            </w:pPr>
            <w:r>
              <w:rPr>
                <w:rFonts w:hint="eastAsia"/>
                <w:color w:val="000000"/>
                <w:szCs w:val="21"/>
              </w:rPr>
              <w:t>服务全过程粉尘、废水、恶臭气体无相关方投诉、无处罚；</w:t>
            </w:r>
          </w:p>
          <w:p w14:paraId="443B7EE6" w14:textId="0F4750E2" w:rsidR="00B357CE" w:rsidRDefault="00B357CE" w:rsidP="009C3AF7">
            <w:pPr>
              <w:snapToGrid w:val="0"/>
              <w:ind w:firstLineChars="200" w:firstLine="420"/>
              <w:rPr>
                <w:color w:val="000000"/>
                <w:szCs w:val="21"/>
              </w:rPr>
            </w:pPr>
            <w:r>
              <w:rPr>
                <w:rFonts w:hint="eastAsia"/>
                <w:color w:val="000000"/>
                <w:szCs w:val="21"/>
              </w:rPr>
              <w:t>无火灾发生；</w:t>
            </w:r>
          </w:p>
          <w:p w14:paraId="3DF69823" w14:textId="193627FB" w:rsidR="00B357CE" w:rsidRDefault="00B357CE" w:rsidP="009C3AF7">
            <w:pPr>
              <w:snapToGrid w:val="0"/>
              <w:ind w:firstLineChars="200" w:firstLine="420"/>
              <w:rPr>
                <w:color w:val="000000"/>
                <w:szCs w:val="21"/>
              </w:rPr>
            </w:pPr>
            <w:r>
              <w:rPr>
                <w:rFonts w:hint="eastAsia"/>
                <w:color w:val="000000"/>
                <w:szCs w:val="21"/>
              </w:rPr>
              <w:t>减少汽车尾气排放；</w:t>
            </w:r>
          </w:p>
          <w:p w14:paraId="4DA8760A" w14:textId="73ACB9A7" w:rsidR="00B357CE" w:rsidRDefault="00B357CE" w:rsidP="009C3AF7">
            <w:pPr>
              <w:snapToGrid w:val="0"/>
              <w:ind w:firstLineChars="200" w:firstLine="420"/>
              <w:rPr>
                <w:color w:val="000000"/>
                <w:szCs w:val="21"/>
              </w:rPr>
            </w:pPr>
            <w:r>
              <w:rPr>
                <w:rFonts w:hint="eastAsia"/>
                <w:color w:val="000000"/>
                <w:szCs w:val="21"/>
              </w:rPr>
              <w:t>杜绝重大事件、一般事件控制在</w:t>
            </w:r>
            <w:r>
              <w:rPr>
                <w:color w:val="000000"/>
                <w:szCs w:val="21"/>
              </w:rPr>
              <w:t>0</w:t>
            </w:r>
            <w:r>
              <w:rPr>
                <w:rFonts w:hint="eastAsia"/>
                <w:color w:val="000000"/>
                <w:szCs w:val="21"/>
              </w:rPr>
              <w:t>起（</w:t>
            </w:r>
            <w:r w:rsidRPr="00B357CE">
              <w:rPr>
                <w:rFonts w:hint="eastAsia"/>
                <w:color w:val="000000"/>
                <w:szCs w:val="21"/>
              </w:rPr>
              <w:t>事件：车辆伤害、物体打击、触电、砸伤、中毒、中暑、冻伤、高空坠落、淹溺</w:t>
            </w:r>
            <w:r>
              <w:rPr>
                <w:rFonts w:hint="eastAsia"/>
                <w:color w:val="000000"/>
                <w:szCs w:val="21"/>
              </w:rPr>
              <w:t>）</w:t>
            </w:r>
          </w:p>
          <w:p w14:paraId="445B241E" w14:textId="45A9EA0F" w:rsidR="00B357CE" w:rsidRPr="00B357CE" w:rsidRDefault="00B357CE" w:rsidP="009C3AF7">
            <w:pPr>
              <w:snapToGrid w:val="0"/>
              <w:ind w:firstLineChars="200" w:firstLine="420"/>
              <w:rPr>
                <w:color w:val="000000"/>
                <w:szCs w:val="21"/>
              </w:rPr>
            </w:pPr>
            <w:r w:rsidRPr="00B357CE">
              <w:rPr>
                <w:rFonts w:hint="eastAsia"/>
                <w:color w:val="000000"/>
                <w:szCs w:val="21"/>
              </w:rPr>
              <w:t>杜绝重大车辆交通安全事件、一般事件每年最多一起</w:t>
            </w:r>
          </w:p>
          <w:p w14:paraId="20EBB6DA" w14:textId="77777777" w:rsidR="009C3AF7" w:rsidRPr="00BB6546" w:rsidRDefault="009C3AF7" w:rsidP="009C3AF7">
            <w:pPr>
              <w:snapToGrid w:val="0"/>
              <w:ind w:firstLineChars="200" w:firstLine="420"/>
              <w:rPr>
                <w:color w:val="000000"/>
                <w:szCs w:val="21"/>
              </w:rPr>
            </w:pPr>
            <w:r w:rsidRPr="00BB6546">
              <w:rPr>
                <w:rFonts w:hint="eastAsia"/>
                <w:color w:val="000000"/>
                <w:szCs w:val="21"/>
              </w:rPr>
              <w:t>目标可测量，与公司方针一致。</w:t>
            </w:r>
          </w:p>
          <w:p w14:paraId="0DD28A63" w14:textId="0B417EBA" w:rsidR="009C3AF7" w:rsidRPr="00A07938" w:rsidRDefault="009C3AF7" w:rsidP="009C3AF7">
            <w:pPr>
              <w:snapToGrid w:val="0"/>
              <w:ind w:firstLineChars="200" w:firstLine="420"/>
              <w:rPr>
                <w:color w:val="000000"/>
                <w:szCs w:val="21"/>
                <w:highlight w:val="yellow"/>
              </w:rPr>
            </w:pPr>
            <w:r w:rsidRPr="00BB6546">
              <w:rPr>
                <w:rFonts w:hint="eastAsia"/>
                <w:color w:val="000000"/>
                <w:szCs w:val="21"/>
              </w:rPr>
              <w:t>管理目标完成情况：查到</w:t>
            </w:r>
            <w:r w:rsidRPr="00BB6546">
              <w:rPr>
                <w:rFonts w:hint="eastAsia"/>
                <w:color w:val="000000"/>
                <w:szCs w:val="21"/>
              </w:rPr>
              <w:t>20</w:t>
            </w:r>
            <w:r w:rsidRPr="00BB6546">
              <w:rPr>
                <w:color w:val="000000"/>
                <w:szCs w:val="21"/>
              </w:rPr>
              <w:t>20</w:t>
            </w:r>
            <w:r w:rsidR="00B357CE">
              <w:rPr>
                <w:rFonts w:hint="eastAsia"/>
                <w:color w:val="000000"/>
                <w:szCs w:val="21"/>
              </w:rPr>
              <w:t>年</w:t>
            </w:r>
            <w:r w:rsidR="00B357CE">
              <w:rPr>
                <w:rFonts w:hint="eastAsia"/>
                <w:color w:val="000000"/>
                <w:szCs w:val="21"/>
              </w:rPr>
              <w:t>1</w:t>
            </w:r>
            <w:r w:rsidR="00B357CE">
              <w:rPr>
                <w:color w:val="000000"/>
                <w:szCs w:val="21"/>
              </w:rPr>
              <w:t>0</w:t>
            </w:r>
            <w:r w:rsidR="00B357CE">
              <w:rPr>
                <w:rFonts w:hint="eastAsia"/>
                <w:color w:val="000000"/>
                <w:szCs w:val="21"/>
              </w:rPr>
              <w:t>月</w:t>
            </w:r>
            <w:r w:rsidRPr="00BB6546">
              <w:rPr>
                <w:rFonts w:hint="eastAsia"/>
                <w:color w:val="000000"/>
                <w:szCs w:val="21"/>
              </w:rPr>
              <w:t>部门管理目标完成情况，以上管理目标已全部完成，考核：</w:t>
            </w:r>
            <w:r w:rsidR="00B357CE">
              <w:rPr>
                <w:rFonts w:hint="eastAsia"/>
                <w:color w:val="000000"/>
                <w:szCs w:val="21"/>
              </w:rPr>
              <w:t>班小许</w:t>
            </w:r>
            <w:r>
              <w:rPr>
                <w:rFonts w:hint="eastAsia"/>
                <w:color w:val="000000"/>
                <w:szCs w:val="21"/>
              </w:rPr>
              <w:t xml:space="preserve"> </w:t>
            </w:r>
            <w:r>
              <w:rPr>
                <w:color w:val="000000"/>
                <w:szCs w:val="21"/>
              </w:rPr>
              <w:t xml:space="preserve"> </w:t>
            </w:r>
            <w:r w:rsidRPr="00BB6546">
              <w:rPr>
                <w:rFonts w:hint="eastAsia"/>
                <w:color w:val="000000"/>
                <w:szCs w:val="21"/>
              </w:rPr>
              <w:t>审批：</w:t>
            </w:r>
            <w:r w:rsidR="00B357CE">
              <w:rPr>
                <w:rFonts w:hint="eastAsia"/>
                <w:color w:val="000000"/>
                <w:szCs w:val="21"/>
              </w:rPr>
              <w:t>焦德</w:t>
            </w:r>
            <w:proofErr w:type="gramStart"/>
            <w:r w:rsidR="00B357CE">
              <w:rPr>
                <w:rFonts w:hint="eastAsia"/>
                <w:color w:val="000000"/>
                <w:szCs w:val="21"/>
              </w:rPr>
              <w:t>尚</w:t>
            </w:r>
            <w:proofErr w:type="gramEnd"/>
            <w:r w:rsidRPr="00BB6546">
              <w:rPr>
                <w:rFonts w:hint="eastAsia"/>
                <w:color w:val="000000"/>
                <w:szCs w:val="21"/>
              </w:rPr>
              <w:t>。</w:t>
            </w:r>
          </w:p>
        </w:tc>
        <w:tc>
          <w:tcPr>
            <w:tcW w:w="1585" w:type="dxa"/>
          </w:tcPr>
          <w:p w14:paraId="6113AC7D" w14:textId="77777777" w:rsidR="009C3AF7" w:rsidRDefault="009C3AF7" w:rsidP="009C3AF7">
            <w:r>
              <w:rPr>
                <w:rFonts w:hint="eastAsia"/>
              </w:rPr>
              <w:t>Y</w:t>
            </w:r>
          </w:p>
        </w:tc>
      </w:tr>
      <w:tr w:rsidR="009C3AF7" w14:paraId="1058AEF6" w14:textId="77777777" w:rsidTr="00E23A5D">
        <w:trPr>
          <w:trHeight w:val="2110"/>
        </w:trPr>
        <w:tc>
          <w:tcPr>
            <w:tcW w:w="2160" w:type="dxa"/>
          </w:tcPr>
          <w:p w14:paraId="3A016011" w14:textId="77777777" w:rsidR="009C3AF7" w:rsidRDefault="009C3AF7" w:rsidP="009C3AF7">
            <w:r>
              <w:rPr>
                <w:rFonts w:ascii="宋体" w:hAnsi="宋体" w:cs="Arial" w:hint="eastAsia"/>
                <w:szCs w:val="21"/>
              </w:rPr>
              <w:t>环境因素/危险源辨识与评价</w:t>
            </w:r>
          </w:p>
        </w:tc>
        <w:tc>
          <w:tcPr>
            <w:tcW w:w="960" w:type="dxa"/>
          </w:tcPr>
          <w:p w14:paraId="61CF3FA5" w14:textId="77777777" w:rsidR="009C3AF7" w:rsidRDefault="009C3AF7" w:rsidP="009C3AF7">
            <w:pPr>
              <w:rPr>
                <w:rFonts w:ascii="宋体" w:hAnsi="宋体" w:cs="Arial"/>
                <w:szCs w:val="21"/>
              </w:rPr>
            </w:pPr>
            <w:r>
              <w:rPr>
                <w:rFonts w:ascii="宋体" w:hAnsi="宋体" w:cs="Arial"/>
                <w:szCs w:val="21"/>
              </w:rPr>
              <w:t>EO</w:t>
            </w:r>
          </w:p>
          <w:p w14:paraId="66C9841E" w14:textId="77777777" w:rsidR="009C3AF7" w:rsidRDefault="009C3AF7" w:rsidP="009C3AF7">
            <w:pPr>
              <w:rPr>
                <w:rFonts w:ascii="宋体" w:hAnsi="宋体" w:cs="Arial"/>
                <w:szCs w:val="21"/>
              </w:rPr>
            </w:pPr>
            <w:r>
              <w:rPr>
                <w:rFonts w:ascii="宋体" w:hAnsi="宋体" w:cs="Arial" w:hint="eastAsia"/>
                <w:szCs w:val="21"/>
              </w:rPr>
              <w:t>6.1.2</w:t>
            </w:r>
          </w:p>
        </w:tc>
        <w:tc>
          <w:tcPr>
            <w:tcW w:w="10004" w:type="dxa"/>
            <w:vAlign w:val="center"/>
          </w:tcPr>
          <w:p w14:paraId="5BDE514F" w14:textId="77777777" w:rsidR="009C3AF7" w:rsidRDefault="009C3AF7" w:rsidP="009C3AF7">
            <w:pPr>
              <w:spacing w:line="280" w:lineRule="exact"/>
              <w:ind w:firstLineChars="200" w:firstLine="420"/>
              <w:rPr>
                <w:szCs w:val="21"/>
              </w:rPr>
            </w:pPr>
            <w:r>
              <w:rPr>
                <w:rFonts w:hint="eastAsia"/>
                <w:szCs w:val="21"/>
              </w:rPr>
              <w:t>1)</w:t>
            </w:r>
            <w:r>
              <w:rPr>
                <w:rFonts w:hint="eastAsia"/>
                <w:szCs w:val="21"/>
              </w:rPr>
              <w:t>提供《环境因素识别与评价程序》用以指导进行环境因素的识别、登记评价，以确定重要环境因素以及对环境因素的定期更新，环境因素的识别和确定考虑生命周期观点。</w:t>
            </w:r>
          </w:p>
          <w:p w14:paraId="7AE21871" w14:textId="680DFE2C" w:rsidR="009C3AF7" w:rsidRDefault="009C3AF7" w:rsidP="009C3AF7">
            <w:pPr>
              <w:rPr>
                <w:szCs w:val="21"/>
              </w:rPr>
            </w:pPr>
            <w:r>
              <w:rPr>
                <w:rFonts w:hint="eastAsia"/>
                <w:szCs w:val="21"/>
              </w:rPr>
              <w:t>提供了《环境因素调查表》，识别的环境因素标明时态、状态和对环境的影响；经查阅识别出对在</w:t>
            </w:r>
            <w:r w:rsidR="00B357CE">
              <w:rPr>
                <w:rFonts w:hint="eastAsia"/>
                <w:szCs w:val="21"/>
              </w:rPr>
              <w:t>物业管理</w:t>
            </w:r>
            <w:r>
              <w:rPr>
                <w:rFonts w:hint="eastAsia"/>
                <w:szCs w:val="21"/>
              </w:rPr>
              <w:t>办公活动中产生的水、电等消耗、噪声的产生、污水排放、</w:t>
            </w:r>
            <w:r w:rsidR="00B357CE">
              <w:rPr>
                <w:rFonts w:hint="eastAsia"/>
                <w:szCs w:val="21"/>
              </w:rPr>
              <w:t>物业服务</w:t>
            </w:r>
            <w:r>
              <w:rPr>
                <w:rFonts w:hint="eastAsia"/>
                <w:szCs w:val="21"/>
              </w:rPr>
              <w:t>过程</w:t>
            </w:r>
            <w:r w:rsidR="00B357CE">
              <w:rPr>
                <w:rFonts w:hint="eastAsia"/>
                <w:szCs w:val="21"/>
              </w:rPr>
              <w:t>汽车驾驶（机动车使用噪声、尾气排放）、绿化（农药包废气、修剪废弃物处理、修剪设备噪声）、保洁（清洁废弃物处置、清洁工具废气、清洁污水排放、化粪池污水溢出、污水臭味排放、管道污水溢出）、工具维修（噪音、粉尘</w:t>
            </w:r>
            <w:r w:rsidR="002B2D68">
              <w:rPr>
                <w:rFonts w:hint="eastAsia"/>
                <w:szCs w:val="21"/>
              </w:rPr>
              <w:t>、废弃机油</w:t>
            </w:r>
            <w:r w:rsidR="00B357CE">
              <w:rPr>
                <w:rFonts w:hint="eastAsia"/>
                <w:szCs w:val="21"/>
              </w:rPr>
              <w:t>）、业主（相关方）涉及的水电使用、生活垃圾废气、垃圾外溢、液化气使用安全隐患</w:t>
            </w:r>
            <w:r>
              <w:rPr>
                <w:rFonts w:hint="eastAsia"/>
                <w:szCs w:val="21"/>
              </w:rPr>
              <w:t>等环境因素及考虑到</w:t>
            </w:r>
            <w:r w:rsidR="00B357CE">
              <w:rPr>
                <w:rFonts w:hint="eastAsia"/>
                <w:szCs w:val="21"/>
              </w:rPr>
              <w:t>物业管理</w:t>
            </w:r>
            <w:r w:rsidR="00B357CE">
              <w:rPr>
                <w:rFonts w:hint="eastAsia"/>
                <w:szCs w:val="21"/>
              </w:rPr>
              <w:lastRenderedPageBreak/>
              <w:t>过程中各相关的环境因素，识别基本充分，也考虑了</w:t>
            </w:r>
            <w:r>
              <w:rPr>
                <w:rFonts w:hint="eastAsia"/>
                <w:szCs w:val="21"/>
              </w:rPr>
              <w:t>环境管理体系发生变更时可能产生的环境因素。编制：</w:t>
            </w:r>
            <w:r w:rsidR="00B357CE">
              <w:rPr>
                <w:rFonts w:hint="eastAsia"/>
                <w:szCs w:val="21"/>
              </w:rPr>
              <w:t>班小许</w:t>
            </w:r>
            <w:r>
              <w:rPr>
                <w:szCs w:val="21"/>
              </w:rPr>
              <w:t xml:space="preserve">    </w:t>
            </w:r>
            <w:r>
              <w:rPr>
                <w:rFonts w:hint="eastAsia"/>
                <w:szCs w:val="21"/>
              </w:rPr>
              <w:t>审批：</w:t>
            </w:r>
            <w:r w:rsidR="00B357CE">
              <w:rPr>
                <w:rFonts w:hint="eastAsia"/>
                <w:szCs w:val="21"/>
              </w:rPr>
              <w:t>焦德尚</w:t>
            </w:r>
            <w:r>
              <w:rPr>
                <w:szCs w:val="21"/>
              </w:rPr>
              <w:t xml:space="preserve">  </w:t>
            </w:r>
            <w:r>
              <w:rPr>
                <w:rFonts w:hint="eastAsia"/>
                <w:szCs w:val="21"/>
              </w:rPr>
              <w:t>日期：</w:t>
            </w:r>
            <w:r w:rsidR="00B357CE">
              <w:rPr>
                <w:szCs w:val="21"/>
              </w:rPr>
              <w:t>2020.6.9</w:t>
            </w:r>
            <w:r w:rsidR="00105EE6">
              <w:rPr>
                <w:rFonts w:hint="eastAsia"/>
                <w:szCs w:val="21"/>
              </w:rPr>
              <w:t>。</w:t>
            </w:r>
            <w:r w:rsidR="00160870">
              <w:rPr>
                <w:rFonts w:hint="eastAsia"/>
                <w:szCs w:val="21"/>
              </w:rPr>
              <w:t>本项目部主要涉及保洁工作所涉及的物业服务。</w:t>
            </w:r>
          </w:p>
          <w:p w14:paraId="6B4A58FE" w14:textId="77777777" w:rsidR="009F6B2A" w:rsidRPr="009F6B2A" w:rsidRDefault="009F6B2A" w:rsidP="009F6B2A">
            <w:pPr>
              <w:spacing w:line="280" w:lineRule="exact"/>
              <w:ind w:firstLineChars="200" w:firstLine="420"/>
              <w:rPr>
                <w:szCs w:val="21"/>
              </w:rPr>
            </w:pPr>
            <w:r w:rsidRPr="009F6B2A">
              <w:rPr>
                <w:rFonts w:hint="eastAsia"/>
                <w:szCs w:val="21"/>
              </w:rPr>
              <w:t>重要环境因素由行政部统计综合评分方法确定重要环境因素，提供了“重要环境因素清单”：本部门的重要环境因素：污水排放、火灾</w:t>
            </w:r>
            <w:r w:rsidRPr="009F6B2A">
              <w:rPr>
                <w:rFonts w:hint="eastAsia"/>
                <w:szCs w:val="21"/>
              </w:rPr>
              <w:t>/</w:t>
            </w:r>
            <w:r w:rsidRPr="009F6B2A">
              <w:rPr>
                <w:rFonts w:hint="eastAsia"/>
                <w:szCs w:val="21"/>
              </w:rPr>
              <w:t>爆炸、有毒有害废弃物排放、车辆尾气排放等四项；提供了针对重要环境因素，编制环境目标、指标及管理方案，内容包括：目标、指标、主要措施、责任部门、经费、时间要求等。编制：班小许</w:t>
            </w:r>
            <w:r w:rsidRPr="009F6B2A">
              <w:rPr>
                <w:rFonts w:hint="eastAsia"/>
                <w:szCs w:val="21"/>
              </w:rPr>
              <w:t xml:space="preserve">    </w:t>
            </w:r>
            <w:r w:rsidRPr="009F6B2A">
              <w:rPr>
                <w:rFonts w:hint="eastAsia"/>
                <w:szCs w:val="21"/>
              </w:rPr>
              <w:t>审批：焦德尚</w:t>
            </w:r>
            <w:r w:rsidRPr="009F6B2A">
              <w:rPr>
                <w:rFonts w:hint="eastAsia"/>
                <w:szCs w:val="21"/>
              </w:rPr>
              <w:t xml:space="preserve">     </w:t>
            </w:r>
            <w:r w:rsidRPr="009F6B2A">
              <w:rPr>
                <w:rFonts w:hint="eastAsia"/>
                <w:szCs w:val="21"/>
              </w:rPr>
              <w:t>日期：</w:t>
            </w:r>
            <w:r w:rsidRPr="009F6B2A">
              <w:rPr>
                <w:rFonts w:hint="eastAsia"/>
                <w:szCs w:val="21"/>
              </w:rPr>
              <w:t>2020.6.9</w:t>
            </w:r>
          </w:p>
          <w:p w14:paraId="1E44F526" w14:textId="77777777" w:rsidR="009F6B2A" w:rsidRPr="009F6B2A" w:rsidRDefault="009F6B2A" w:rsidP="009F6B2A">
            <w:pPr>
              <w:spacing w:line="280" w:lineRule="exact"/>
              <w:ind w:firstLineChars="200" w:firstLine="420"/>
              <w:rPr>
                <w:szCs w:val="21"/>
              </w:rPr>
            </w:pPr>
            <w:r w:rsidRPr="009F6B2A">
              <w:rPr>
                <w:rFonts w:hint="eastAsia"/>
                <w:szCs w:val="21"/>
              </w:rPr>
              <w:t>2</w:t>
            </w:r>
            <w:r w:rsidRPr="009F6B2A">
              <w:rPr>
                <w:rFonts w:hint="eastAsia"/>
                <w:szCs w:val="21"/>
              </w:rPr>
              <w:t>）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14:paraId="567D636F" w14:textId="77777777" w:rsidR="009F6B2A" w:rsidRPr="009F6B2A" w:rsidRDefault="009F6B2A" w:rsidP="009F6B2A">
            <w:pPr>
              <w:spacing w:line="280" w:lineRule="exact"/>
              <w:ind w:firstLineChars="200" w:firstLine="420"/>
              <w:rPr>
                <w:szCs w:val="21"/>
              </w:rPr>
            </w:pPr>
            <w:r w:rsidRPr="009F6B2A">
              <w:rPr>
                <w:rFonts w:hint="eastAsia"/>
                <w:szCs w:val="21"/>
              </w:rPr>
              <w:t>提供了《危险源辨识与风险评价表》，对物业管理活动场所产生的危险源辨识并进行风险评价，以确定控制措施，经查阅已辨识出行政办公活动过程中的辐射、违章操作造成的触电、挤伤、割伤等；识别出物业服务提供过程中涉及的清洁作业过程中带电作业不规范造成触电、清洁剂</w:t>
            </w:r>
            <w:r w:rsidRPr="009F6B2A">
              <w:rPr>
                <w:rFonts w:hint="eastAsia"/>
                <w:szCs w:val="21"/>
              </w:rPr>
              <w:t>/</w:t>
            </w:r>
            <w:r w:rsidRPr="009F6B2A">
              <w:rPr>
                <w:rFonts w:hint="eastAsia"/>
                <w:szCs w:val="21"/>
              </w:rPr>
              <w:t>灭虫剂使用不当造成中毒、工具维修（噪音、粉尘）等危险因素。编制：班小许</w:t>
            </w:r>
            <w:r w:rsidRPr="009F6B2A">
              <w:rPr>
                <w:rFonts w:hint="eastAsia"/>
                <w:szCs w:val="21"/>
              </w:rPr>
              <w:t xml:space="preserve">    </w:t>
            </w:r>
            <w:r w:rsidRPr="009F6B2A">
              <w:rPr>
                <w:rFonts w:hint="eastAsia"/>
                <w:szCs w:val="21"/>
              </w:rPr>
              <w:t>审批：焦德尚</w:t>
            </w:r>
            <w:r w:rsidRPr="009F6B2A">
              <w:rPr>
                <w:rFonts w:hint="eastAsia"/>
                <w:szCs w:val="21"/>
              </w:rPr>
              <w:t xml:space="preserve">     </w:t>
            </w:r>
            <w:r w:rsidRPr="009F6B2A">
              <w:rPr>
                <w:rFonts w:hint="eastAsia"/>
                <w:szCs w:val="21"/>
              </w:rPr>
              <w:t>日期：</w:t>
            </w:r>
            <w:r w:rsidRPr="009F6B2A">
              <w:rPr>
                <w:rFonts w:hint="eastAsia"/>
                <w:szCs w:val="21"/>
              </w:rPr>
              <w:t>2020.6.9</w:t>
            </w:r>
          </w:p>
          <w:p w14:paraId="6CE4910D" w14:textId="235C6EBF" w:rsidR="009C3AF7" w:rsidRDefault="009F6B2A" w:rsidP="009F6B2A">
            <w:pPr>
              <w:spacing w:line="280" w:lineRule="exact"/>
              <w:ind w:firstLineChars="200" w:firstLine="420"/>
              <w:rPr>
                <w:szCs w:val="21"/>
              </w:rPr>
            </w:pPr>
            <w:r w:rsidRPr="009F6B2A">
              <w:rPr>
                <w:rFonts w:hint="eastAsia"/>
                <w:szCs w:val="21"/>
              </w:rPr>
              <w:t>由各部门有管理经验的人员共同讨论、采用经验法确定不可接受风险。提供了《不可接受风险清单》涉及本部门的不可接受风险有：机械伤害、触电伤害、潜在火灾的发生、高空坠落、车辆伤害、中毒、中暑、冻伤等危害健康安全等；针对不可接受风险编制了职业健康安全目标、指标及管理方案，内容包括：目标、指标、主要措施、责任部门、经费、时间要求等。编制：班小许</w:t>
            </w:r>
            <w:r w:rsidRPr="009F6B2A">
              <w:rPr>
                <w:rFonts w:hint="eastAsia"/>
                <w:szCs w:val="21"/>
              </w:rPr>
              <w:t xml:space="preserve">    </w:t>
            </w:r>
            <w:r w:rsidRPr="009F6B2A">
              <w:rPr>
                <w:rFonts w:hint="eastAsia"/>
                <w:szCs w:val="21"/>
              </w:rPr>
              <w:t>审批：焦德尚</w:t>
            </w:r>
            <w:r w:rsidRPr="009F6B2A">
              <w:rPr>
                <w:rFonts w:hint="eastAsia"/>
                <w:szCs w:val="21"/>
              </w:rPr>
              <w:t xml:space="preserve">     </w:t>
            </w:r>
            <w:r w:rsidRPr="009F6B2A">
              <w:rPr>
                <w:rFonts w:hint="eastAsia"/>
                <w:szCs w:val="21"/>
              </w:rPr>
              <w:t>日期：</w:t>
            </w:r>
            <w:r w:rsidRPr="009F6B2A">
              <w:rPr>
                <w:rFonts w:hint="eastAsia"/>
                <w:szCs w:val="21"/>
              </w:rPr>
              <w:t>2020.6.9</w:t>
            </w:r>
          </w:p>
        </w:tc>
        <w:tc>
          <w:tcPr>
            <w:tcW w:w="1585" w:type="dxa"/>
          </w:tcPr>
          <w:p w14:paraId="179D8088" w14:textId="77777777" w:rsidR="009C3AF7" w:rsidRDefault="009C3AF7" w:rsidP="009C3AF7">
            <w:r>
              <w:rPr>
                <w:rFonts w:hint="eastAsia"/>
              </w:rPr>
              <w:lastRenderedPageBreak/>
              <w:t>Y</w:t>
            </w:r>
          </w:p>
        </w:tc>
      </w:tr>
      <w:tr w:rsidR="003761A6" w14:paraId="0BE9DA13" w14:textId="77777777" w:rsidTr="003761A6">
        <w:trPr>
          <w:trHeight w:val="85"/>
        </w:trPr>
        <w:tc>
          <w:tcPr>
            <w:tcW w:w="2160" w:type="dxa"/>
          </w:tcPr>
          <w:p w14:paraId="3B0F7943" w14:textId="1FC9DAD0" w:rsidR="003761A6" w:rsidRDefault="003761A6" w:rsidP="003761A6">
            <w:pPr>
              <w:spacing w:line="280" w:lineRule="exact"/>
              <w:rPr>
                <w:rFonts w:ascii="宋体" w:hAnsi="宋体" w:cs="Arial"/>
                <w:szCs w:val="21"/>
              </w:rPr>
            </w:pPr>
            <w:r>
              <w:rPr>
                <w:rFonts w:cs="宋体" w:hint="eastAsia"/>
                <w:szCs w:val="21"/>
              </w:rPr>
              <w:t>措施的策划</w:t>
            </w:r>
          </w:p>
        </w:tc>
        <w:tc>
          <w:tcPr>
            <w:tcW w:w="960" w:type="dxa"/>
          </w:tcPr>
          <w:p w14:paraId="6573579E" w14:textId="77777777" w:rsidR="003761A6" w:rsidRDefault="003761A6" w:rsidP="003761A6">
            <w:pPr>
              <w:spacing w:line="280" w:lineRule="exact"/>
              <w:rPr>
                <w:szCs w:val="21"/>
              </w:rPr>
            </w:pPr>
            <w:r>
              <w:rPr>
                <w:rFonts w:hint="eastAsia"/>
                <w:szCs w:val="21"/>
              </w:rPr>
              <w:t>E</w:t>
            </w:r>
            <w:r>
              <w:rPr>
                <w:szCs w:val="21"/>
              </w:rPr>
              <w:t>O</w:t>
            </w:r>
            <w:r>
              <w:rPr>
                <w:rFonts w:hint="eastAsia"/>
                <w:szCs w:val="21"/>
              </w:rPr>
              <w:t>6.1.4</w:t>
            </w:r>
          </w:p>
          <w:p w14:paraId="5BABCD90" w14:textId="09999EF2" w:rsidR="003761A6" w:rsidRDefault="003761A6" w:rsidP="003761A6">
            <w:pPr>
              <w:rPr>
                <w:rFonts w:ascii="宋体" w:hAnsi="宋体" w:cs="Arial"/>
                <w:szCs w:val="21"/>
              </w:rPr>
            </w:pPr>
          </w:p>
        </w:tc>
        <w:tc>
          <w:tcPr>
            <w:tcW w:w="10004" w:type="dxa"/>
            <w:vAlign w:val="center"/>
          </w:tcPr>
          <w:p w14:paraId="68F9FF6D" w14:textId="7798317C" w:rsidR="003761A6" w:rsidRDefault="003761A6" w:rsidP="003761A6">
            <w:pPr>
              <w:spacing w:line="280" w:lineRule="exact"/>
              <w:ind w:firstLineChars="200" w:firstLine="420"/>
              <w:rPr>
                <w:szCs w:val="21"/>
              </w:rPr>
            </w:pPr>
            <w:r>
              <w:rPr>
                <w:rFonts w:ascii="宋体" w:hAnsi="宋体" w:cs="宋体" w:hint="eastAsia"/>
                <w:kern w:val="0"/>
                <w:szCs w:val="21"/>
              </w:rPr>
              <w:t>在制定环境和职业健康安全目标指标时，</w:t>
            </w:r>
            <w:r>
              <w:rPr>
                <w:rFonts w:ascii="宋体" w:hAnsi="宋体" w:cs="宋体" w:hint="eastAsia"/>
                <w:szCs w:val="21"/>
              </w:rPr>
              <w:t>行政管理中心负责制定环境、职业健康安全目标及管理方案，总经理焦德尚负责批准。环境、职业健康安全管理方案中明确为实现环境、职业健康安全目标和指标的责任部门；规定实现环境、职业健康安全目标和指标的时间；具体措施和经费预算；都由总经理批准。环境、职业健康安全管理方案的实施，行政管理中心每半年对方案实施情况进行检查跟踪，向总经理报告；一般在管理评审之前对环境、职业健康安全目标及管理方案由行政管理中心对其进行评审，并将完成情况以书面形式呈报管理者代表，以便提交管理评审。</w:t>
            </w:r>
          </w:p>
        </w:tc>
        <w:tc>
          <w:tcPr>
            <w:tcW w:w="1585" w:type="dxa"/>
          </w:tcPr>
          <w:p w14:paraId="59C8EAF0" w14:textId="429AC04E" w:rsidR="003761A6" w:rsidRDefault="00A6744F" w:rsidP="003761A6">
            <w:r>
              <w:rPr>
                <w:rFonts w:hint="eastAsia"/>
              </w:rPr>
              <w:t>Y</w:t>
            </w:r>
          </w:p>
        </w:tc>
      </w:tr>
      <w:tr w:rsidR="00D45F36" w14:paraId="33CDC304" w14:textId="77777777" w:rsidTr="003761A6">
        <w:trPr>
          <w:trHeight w:val="85"/>
        </w:trPr>
        <w:tc>
          <w:tcPr>
            <w:tcW w:w="2160" w:type="dxa"/>
          </w:tcPr>
          <w:p w14:paraId="0849FB3B" w14:textId="77777777" w:rsidR="00D45F36" w:rsidRDefault="00D45F36" w:rsidP="00D45F36">
            <w:pPr>
              <w:spacing w:line="280" w:lineRule="exact"/>
              <w:rPr>
                <w:rFonts w:ascii="宋体" w:hAnsi="宋体" w:cs="宋体"/>
                <w:color w:val="000000"/>
                <w:kern w:val="0"/>
                <w:szCs w:val="21"/>
              </w:rPr>
            </w:pPr>
            <w:r>
              <w:rPr>
                <w:rFonts w:ascii="宋体" w:hAnsi="宋体" w:cs="宋体" w:hint="eastAsia"/>
                <w:color w:val="000000"/>
                <w:kern w:val="0"/>
                <w:szCs w:val="21"/>
              </w:rPr>
              <w:t>沟通</w:t>
            </w:r>
          </w:p>
          <w:p w14:paraId="6F41BC1E" w14:textId="77777777" w:rsidR="00D45F36" w:rsidRDefault="00D45F36" w:rsidP="00D45F36">
            <w:pPr>
              <w:spacing w:line="280" w:lineRule="exact"/>
              <w:rPr>
                <w:rFonts w:cs="宋体"/>
                <w:szCs w:val="21"/>
              </w:rPr>
            </w:pPr>
          </w:p>
        </w:tc>
        <w:tc>
          <w:tcPr>
            <w:tcW w:w="960" w:type="dxa"/>
          </w:tcPr>
          <w:p w14:paraId="47DAAD81" w14:textId="0B3CE1CD" w:rsidR="00D45F36" w:rsidRDefault="00D45F36" w:rsidP="00D45F36">
            <w:pPr>
              <w:spacing w:line="280" w:lineRule="exact"/>
              <w:rPr>
                <w:szCs w:val="21"/>
              </w:rPr>
            </w:pPr>
            <w:r>
              <w:rPr>
                <w:rFonts w:ascii="宋体" w:hAnsi="宋体" w:cs="宋体" w:hint="eastAsia"/>
                <w:color w:val="000000"/>
                <w:kern w:val="0"/>
                <w:szCs w:val="21"/>
              </w:rPr>
              <w:t>EO7.4</w:t>
            </w:r>
          </w:p>
        </w:tc>
        <w:tc>
          <w:tcPr>
            <w:tcW w:w="10004" w:type="dxa"/>
            <w:vAlign w:val="center"/>
          </w:tcPr>
          <w:p w14:paraId="10527D7C" w14:textId="437B6E3D" w:rsidR="00D45F36" w:rsidRDefault="00D45F36" w:rsidP="00D45F36">
            <w:pPr>
              <w:spacing w:line="280" w:lineRule="exact"/>
              <w:ind w:firstLineChars="200" w:firstLine="420"/>
              <w:rPr>
                <w:szCs w:val="21"/>
              </w:rPr>
            </w:pPr>
            <w:r>
              <w:rPr>
                <w:rFonts w:hint="eastAsia"/>
                <w:szCs w:val="21"/>
              </w:rPr>
              <w:t>公司编制并实施了《内外部沟通、协商、交流及相关方管理程序》，规定了职责、工作流程，包括内部沟通和外部沟通的方法和要求。</w:t>
            </w:r>
          </w:p>
          <w:p w14:paraId="47A4C933" w14:textId="77777777" w:rsidR="00D45F36" w:rsidRDefault="00D45F36" w:rsidP="00D45F36">
            <w:pPr>
              <w:spacing w:line="280" w:lineRule="exact"/>
              <w:ind w:firstLineChars="200" w:firstLine="420"/>
              <w:rPr>
                <w:szCs w:val="21"/>
              </w:rPr>
            </w:pPr>
            <w:r>
              <w:rPr>
                <w:rFonts w:hint="eastAsia"/>
                <w:szCs w:val="21"/>
              </w:rPr>
              <w:t>公司确定了环境和职业健康安全管理体系相关的内部和外部沟通，包括：沟通什么；何时沟通；与谁沟通；如何沟通；由谁负责，内外部沟通具体体现在公司内部工作会议、环境和职业健康安全例会、员工的培训、公司宣传栏等，与外部的沟通具体体现在合同签订、满意度调查。与环保、安监部门及顾客和供方等方面。</w:t>
            </w:r>
          </w:p>
          <w:p w14:paraId="5D189288" w14:textId="6D55EEB9" w:rsidR="00D45F36" w:rsidRDefault="00D45F36" w:rsidP="00D45F36">
            <w:pPr>
              <w:spacing w:line="280" w:lineRule="exact"/>
              <w:ind w:firstLineChars="200" w:firstLine="420"/>
              <w:rPr>
                <w:szCs w:val="21"/>
              </w:rPr>
            </w:pPr>
            <w:r>
              <w:rPr>
                <w:rFonts w:hint="eastAsia"/>
                <w:szCs w:val="21"/>
              </w:rPr>
              <w:t>外部交流：通过发放《关于对相关方要求的告知书》与相关方就相关环境、职业健康安全信息进行相互</w:t>
            </w:r>
            <w:r>
              <w:rPr>
                <w:rFonts w:hint="eastAsia"/>
                <w:szCs w:val="21"/>
              </w:rPr>
              <w:lastRenderedPageBreak/>
              <w:t>沟通。</w:t>
            </w:r>
            <w:r w:rsidR="0091722B">
              <w:rPr>
                <w:rFonts w:hint="eastAsia"/>
                <w:szCs w:val="21"/>
              </w:rPr>
              <w:t>询问与</w:t>
            </w:r>
            <w:r w:rsidR="002D0C8A">
              <w:rPr>
                <w:rFonts w:hint="eastAsia"/>
                <w:szCs w:val="21"/>
              </w:rPr>
              <w:t>知识产权保护中心</w:t>
            </w:r>
            <w:r w:rsidR="0091722B">
              <w:rPr>
                <w:rFonts w:hint="eastAsia"/>
                <w:szCs w:val="21"/>
              </w:rPr>
              <w:t>的主要沟通情况，</w:t>
            </w:r>
            <w:r w:rsidR="00160870">
              <w:rPr>
                <w:rFonts w:hint="eastAsia"/>
                <w:szCs w:val="21"/>
              </w:rPr>
              <w:t>朱经理</w:t>
            </w:r>
            <w:r w:rsidR="0091722B">
              <w:rPr>
                <w:rFonts w:hint="eastAsia"/>
                <w:szCs w:val="21"/>
              </w:rPr>
              <w:t>表示主要通过直接沟通的方式，因员工能够负责地做好各项</w:t>
            </w:r>
            <w:r w:rsidR="00DD1DE4">
              <w:rPr>
                <w:rFonts w:hint="eastAsia"/>
                <w:szCs w:val="21"/>
              </w:rPr>
              <w:t>卫生保洁、安保消控、绿化养护等</w:t>
            </w:r>
            <w:r w:rsidR="0091722B">
              <w:rPr>
                <w:rFonts w:hint="eastAsia"/>
                <w:szCs w:val="21"/>
              </w:rPr>
              <w:t>工作，所以目前没有发生投诉情况。</w:t>
            </w:r>
          </w:p>
          <w:p w14:paraId="12BA634B" w14:textId="50FA523C" w:rsidR="00D45F36" w:rsidRDefault="0091722B" w:rsidP="00D45F36">
            <w:pPr>
              <w:spacing w:line="280" w:lineRule="exact"/>
              <w:ind w:firstLineChars="200" w:firstLine="420"/>
              <w:rPr>
                <w:szCs w:val="21"/>
              </w:rPr>
            </w:pPr>
            <w:r>
              <w:rPr>
                <w:rFonts w:hint="eastAsia"/>
                <w:szCs w:val="21"/>
              </w:rPr>
              <w:t>询问</w:t>
            </w:r>
            <w:r w:rsidR="00D45F36">
              <w:rPr>
                <w:rFonts w:hint="eastAsia"/>
                <w:szCs w:val="21"/>
              </w:rPr>
              <w:t>员工，知道公司的管理者代表及职业健康安全事务代表。</w:t>
            </w:r>
          </w:p>
          <w:p w14:paraId="2B3F0934" w14:textId="137FFFB4" w:rsidR="00D45F36" w:rsidRDefault="00D45F36" w:rsidP="00D45F36">
            <w:pPr>
              <w:spacing w:line="280" w:lineRule="exact"/>
              <w:ind w:firstLineChars="200" w:firstLine="420"/>
              <w:rPr>
                <w:rFonts w:ascii="宋体" w:hAnsi="宋体" w:cs="宋体"/>
                <w:kern w:val="0"/>
                <w:szCs w:val="21"/>
              </w:rPr>
            </w:pPr>
            <w:r>
              <w:rPr>
                <w:rFonts w:hint="eastAsia"/>
                <w:szCs w:val="21"/>
              </w:rPr>
              <w:t>审核周期内未发生因沟通不善造成的</w:t>
            </w:r>
            <w:proofErr w:type="gramStart"/>
            <w:r>
              <w:rPr>
                <w:rFonts w:hint="eastAsia"/>
                <w:szCs w:val="21"/>
              </w:rPr>
              <w:t>的</w:t>
            </w:r>
            <w:proofErr w:type="gramEnd"/>
            <w:r>
              <w:rPr>
                <w:rFonts w:hint="eastAsia"/>
                <w:szCs w:val="21"/>
              </w:rPr>
              <w:t>问题。</w:t>
            </w:r>
          </w:p>
        </w:tc>
        <w:tc>
          <w:tcPr>
            <w:tcW w:w="1585" w:type="dxa"/>
          </w:tcPr>
          <w:p w14:paraId="2C50D37A" w14:textId="30814C7F" w:rsidR="00D45F36" w:rsidRDefault="00D45F36" w:rsidP="00D45F36">
            <w:r>
              <w:rPr>
                <w:rFonts w:hint="eastAsia"/>
              </w:rPr>
              <w:lastRenderedPageBreak/>
              <w:t>Y</w:t>
            </w:r>
          </w:p>
        </w:tc>
      </w:tr>
      <w:tr w:rsidR="00D45F36" w14:paraId="7F106810" w14:textId="77777777" w:rsidTr="003761A6">
        <w:trPr>
          <w:trHeight w:val="85"/>
        </w:trPr>
        <w:tc>
          <w:tcPr>
            <w:tcW w:w="2160" w:type="dxa"/>
          </w:tcPr>
          <w:p w14:paraId="353CC6C5" w14:textId="77777777" w:rsidR="00D45F36" w:rsidRDefault="00D45F36" w:rsidP="00D45F36">
            <w:pPr>
              <w:spacing w:line="280" w:lineRule="exact"/>
              <w:ind w:firstLineChars="200" w:firstLine="420"/>
              <w:rPr>
                <w:szCs w:val="21"/>
              </w:rPr>
            </w:pPr>
            <w:r>
              <w:rPr>
                <w:rFonts w:hint="eastAsia"/>
                <w:szCs w:val="21"/>
              </w:rPr>
              <w:t>运行策划和控制</w:t>
            </w:r>
          </w:p>
        </w:tc>
        <w:tc>
          <w:tcPr>
            <w:tcW w:w="960" w:type="dxa"/>
          </w:tcPr>
          <w:p w14:paraId="77A23E44" w14:textId="77777777" w:rsidR="00D45F36" w:rsidRDefault="00D45F36" w:rsidP="00D45F36">
            <w:pPr>
              <w:spacing w:line="280" w:lineRule="exact"/>
              <w:rPr>
                <w:szCs w:val="21"/>
              </w:rPr>
            </w:pPr>
            <w:r>
              <w:rPr>
                <w:rFonts w:hint="eastAsia"/>
                <w:szCs w:val="21"/>
              </w:rPr>
              <w:t>EO</w:t>
            </w:r>
          </w:p>
          <w:p w14:paraId="263BBA94" w14:textId="77777777" w:rsidR="00D45F36" w:rsidRDefault="00D45F36" w:rsidP="00D45F36">
            <w:pPr>
              <w:spacing w:line="280" w:lineRule="exact"/>
              <w:rPr>
                <w:szCs w:val="21"/>
              </w:rPr>
            </w:pPr>
            <w:r>
              <w:rPr>
                <w:rFonts w:hint="eastAsia"/>
                <w:szCs w:val="21"/>
              </w:rPr>
              <w:t>8.1</w:t>
            </w:r>
          </w:p>
        </w:tc>
        <w:tc>
          <w:tcPr>
            <w:tcW w:w="10004" w:type="dxa"/>
            <w:vAlign w:val="center"/>
          </w:tcPr>
          <w:p w14:paraId="4084E584" w14:textId="5ED968E8" w:rsidR="0091722B" w:rsidRDefault="00D45F36" w:rsidP="00DD1DE4">
            <w:pPr>
              <w:spacing w:line="280" w:lineRule="exact"/>
              <w:ind w:firstLineChars="200" w:firstLine="420"/>
              <w:rPr>
                <w:szCs w:val="21"/>
              </w:rPr>
            </w:pPr>
            <w:r>
              <w:rPr>
                <w:rFonts w:hint="eastAsia"/>
                <w:szCs w:val="21"/>
              </w:rPr>
              <w:t>针对物业服务过程策划形成了相应的运行控制文件：手册、程序文件有关环保和职业健康安全管理要求，如相关</w:t>
            </w:r>
            <w:proofErr w:type="gramStart"/>
            <w:r>
              <w:rPr>
                <w:rFonts w:hint="eastAsia"/>
                <w:szCs w:val="21"/>
              </w:rPr>
              <w:t>方需求</w:t>
            </w:r>
            <w:proofErr w:type="gramEnd"/>
            <w:r>
              <w:rPr>
                <w:rFonts w:hint="eastAsia"/>
                <w:szCs w:val="21"/>
              </w:rPr>
              <w:t>和期望确定和控制程序、废弃物污染防护控制程序、另外，编制了</w:t>
            </w:r>
            <w:proofErr w:type="gramStart"/>
            <w:r>
              <w:rPr>
                <w:rFonts w:hint="eastAsia"/>
                <w:szCs w:val="21"/>
              </w:rPr>
              <w:t>杭州品尚物业</w:t>
            </w:r>
            <w:proofErr w:type="gramEnd"/>
            <w:r>
              <w:rPr>
                <w:rFonts w:hint="eastAsia"/>
                <w:szCs w:val="21"/>
              </w:rPr>
              <w:t>服务集团有限公司品质作业指导书，对客服部（客</w:t>
            </w:r>
            <w:proofErr w:type="gramStart"/>
            <w:r>
              <w:rPr>
                <w:rFonts w:hint="eastAsia"/>
                <w:szCs w:val="21"/>
              </w:rPr>
              <w:t>服岗位</w:t>
            </w:r>
            <w:proofErr w:type="gramEnd"/>
            <w:r>
              <w:rPr>
                <w:rFonts w:hint="eastAsia"/>
                <w:szCs w:val="21"/>
              </w:rPr>
              <w:t>职责、客服</w:t>
            </w:r>
            <w:proofErr w:type="gramStart"/>
            <w:r>
              <w:rPr>
                <w:rFonts w:hint="eastAsia"/>
                <w:szCs w:val="21"/>
              </w:rPr>
              <w:t>部岗位</w:t>
            </w:r>
            <w:proofErr w:type="gramEnd"/>
            <w:r>
              <w:rPr>
                <w:rFonts w:hint="eastAsia"/>
                <w:szCs w:val="21"/>
              </w:rPr>
              <w:t>形象、应知应会、岗位操作标准及工作规程、品质检查标准）；保安部（对岗位操作标准、岗位</w:t>
            </w:r>
            <w:r>
              <w:rPr>
                <w:rFonts w:hint="eastAsia"/>
                <w:szCs w:val="21"/>
              </w:rPr>
              <w:t>S</w:t>
            </w:r>
            <w:r>
              <w:rPr>
                <w:szCs w:val="21"/>
              </w:rPr>
              <w:t>OP</w:t>
            </w:r>
            <w:r>
              <w:rPr>
                <w:rFonts w:hint="eastAsia"/>
                <w:szCs w:val="21"/>
              </w:rPr>
              <w:t>流程、保安部使用表单等）、工程部（工程部、机房制度与规范、物业接管验收规范、应急流程、质量检验方法、评分标准）、环境绿化部（岗位职责、制度和标准、保洁常用工具用品、岗位操作流程标准、绿化维护）等进行了规定，策划基本涵盖物业服务相关活动。</w:t>
            </w:r>
            <w:r w:rsidR="0091722B">
              <w:rPr>
                <w:rFonts w:hint="eastAsia"/>
                <w:szCs w:val="21"/>
              </w:rPr>
              <w:t>询问</w:t>
            </w:r>
            <w:r w:rsidR="00160870">
              <w:rPr>
                <w:rFonts w:hint="eastAsia"/>
                <w:szCs w:val="21"/>
              </w:rPr>
              <w:t>朱经理</w:t>
            </w:r>
            <w:r w:rsidR="0091722B">
              <w:rPr>
                <w:rFonts w:hint="eastAsia"/>
                <w:szCs w:val="21"/>
              </w:rPr>
              <w:t>，表示本部门主要涉及的为卫生保洁相关的要求。</w:t>
            </w:r>
          </w:p>
          <w:p w14:paraId="33093CAB" w14:textId="55868FD2" w:rsidR="00D45F36" w:rsidRDefault="00D45F36" w:rsidP="0091722B">
            <w:pPr>
              <w:spacing w:line="280" w:lineRule="exact"/>
              <w:rPr>
                <w:szCs w:val="21"/>
              </w:rPr>
            </w:pPr>
            <w:r>
              <w:rPr>
                <w:rFonts w:hint="eastAsia"/>
                <w:szCs w:val="21"/>
              </w:rPr>
              <w:t>目前上下班项目部人员配戴口罩防护设施，</w:t>
            </w:r>
            <w:r w:rsidR="0091722B">
              <w:rPr>
                <w:rFonts w:hint="eastAsia"/>
                <w:szCs w:val="21"/>
              </w:rPr>
              <w:t>由项目负责人对保洁</w:t>
            </w:r>
            <w:r>
              <w:rPr>
                <w:rFonts w:hint="eastAsia"/>
                <w:szCs w:val="21"/>
              </w:rPr>
              <w:t>人员测量体温并登记信息</w:t>
            </w:r>
            <w:r w:rsidR="0091722B">
              <w:rPr>
                <w:rFonts w:hint="eastAsia"/>
                <w:szCs w:val="21"/>
              </w:rPr>
              <w:t>，目前没有发生异常情况</w:t>
            </w:r>
            <w:r>
              <w:rPr>
                <w:rFonts w:hint="eastAsia"/>
                <w:szCs w:val="21"/>
              </w:rPr>
              <w:t>。</w:t>
            </w:r>
          </w:p>
          <w:p w14:paraId="54C772D7" w14:textId="6EC77FBA" w:rsidR="00D45F36" w:rsidRDefault="00D45F36" w:rsidP="00D45F36">
            <w:pPr>
              <w:spacing w:line="280" w:lineRule="exact"/>
              <w:rPr>
                <w:szCs w:val="21"/>
              </w:rPr>
            </w:pPr>
            <w:r>
              <w:rPr>
                <w:rFonts w:hint="eastAsia"/>
                <w:szCs w:val="21"/>
              </w:rPr>
              <w:t>对供方单位</w:t>
            </w:r>
            <w:proofErr w:type="gramStart"/>
            <w:r>
              <w:rPr>
                <w:rFonts w:hint="eastAsia"/>
                <w:szCs w:val="21"/>
              </w:rPr>
              <w:t>发环境</w:t>
            </w:r>
            <w:proofErr w:type="gramEnd"/>
            <w:r>
              <w:rPr>
                <w:rFonts w:hint="eastAsia"/>
                <w:szCs w:val="21"/>
              </w:rPr>
              <w:t>和安全告知书，内容涉及产品环境和安全影响、运输过程环境和安全要求等信息。同时传达客户单位的有关环境和安全相关告知信息。</w:t>
            </w:r>
          </w:p>
          <w:p w14:paraId="66DBA1E2" w14:textId="77777777" w:rsidR="00D45F36" w:rsidRDefault="0091722B" w:rsidP="00D45F36">
            <w:pPr>
              <w:spacing w:line="280" w:lineRule="exact"/>
              <w:rPr>
                <w:szCs w:val="21"/>
              </w:rPr>
            </w:pPr>
            <w:r>
              <w:rPr>
                <w:rFonts w:hint="eastAsia"/>
                <w:szCs w:val="21"/>
              </w:rPr>
              <w:t>提供了人员健康登记表，每天有姓名、体温等健康信息</w:t>
            </w:r>
            <w:r w:rsidR="00D45F36">
              <w:rPr>
                <w:rFonts w:hint="eastAsia"/>
                <w:szCs w:val="21"/>
              </w:rPr>
              <w:t>。</w:t>
            </w:r>
            <w:r w:rsidR="005827CF">
              <w:rPr>
                <w:rFonts w:hint="eastAsia"/>
                <w:szCs w:val="21"/>
              </w:rPr>
              <w:t>本项目</w:t>
            </w:r>
            <w:proofErr w:type="gramStart"/>
            <w:r w:rsidR="005827CF">
              <w:rPr>
                <w:rFonts w:hint="eastAsia"/>
                <w:szCs w:val="21"/>
              </w:rPr>
              <w:t>部涉及</w:t>
            </w:r>
            <w:proofErr w:type="gramEnd"/>
            <w:r w:rsidR="005827CF">
              <w:rPr>
                <w:rFonts w:hint="eastAsia"/>
                <w:szCs w:val="21"/>
              </w:rPr>
              <w:t>职业病风险，</w:t>
            </w:r>
            <w:r>
              <w:rPr>
                <w:rFonts w:hint="eastAsia"/>
                <w:szCs w:val="21"/>
              </w:rPr>
              <w:t>根据公司规定符合条件的统一参加健康体检。</w:t>
            </w:r>
          </w:p>
          <w:p w14:paraId="7D71F168" w14:textId="78E3A3B1" w:rsidR="00477578" w:rsidRDefault="00477578" w:rsidP="00D45F36">
            <w:pPr>
              <w:spacing w:line="280" w:lineRule="exact"/>
              <w:rPr>
                <w:szCs w:val="21"/>
              </w:rPr>
            </w:pPr>
            <w:r>
              <w:rPr>
                <w:rFonts w:hint="eastAsia"/>
                <w:szCs w:val="21"/>
              </w:rPr>
              <w:t>提供了垃圾</w:t>
            </w:r>
            <w:r>
              <w:rPr>
                <w:rFonts w:hint="eastAsia"/>
                <w:szCs w:val="21"/>
              </w:rPr>
              <w:t>/</w:t>
            </w:r>
            <w:r>
              <w:rPr>
                <w:rFonts w:hint="eastAsia"/>
                <w:szCs w:val="21"/>
              </w:rPr>
              <w:t>固体废弃物清运记录，本项目涉及的垃圾清运由</w:t>
            </w:r>
            <w:r w:rsidR="002D0C8A">
              <w:rPr>
                <w:rFonts w:hint="eastAsia"/>
                <w:szCs w:val="21"/>
              </w:rPr>
              <w:t>知识产权保护中心</w:t>
            </w:r>
            <w:r>
              <w:rPr>
                <w:rFonts w:hint="eastAsia"/>
                <w:szCs w:val="21"/>
              </w:rPr>
              <w:t>委托所在地环卫所进行清运，但组织应关注危险固废的管理，现场沟通。</w:t>
            </w:r>
          </w:p>
          <w:p w14:paraId="66C75297" w14:textId="29309699" w:rsidR="00477578" w:rsidRDefault="00477578" w:rsidP="00D45F36">
            <w:pPr>
              <w:spacing w:line="280" w:lineRule="exact"/>
              <w:rPr>
                <w:szCs w:val="21"/>
              </w:rPr>
            </w:pPr>
            <w:r>
              <w:rPr>
                <w:rFonts w:hint="eastAsia"/>
                <w:szCs w:val="21"/>
              </w:rPr>
              <w:t>本项目</w:t>
            </w:r>
            <w:r w:rsidR="00DD1DE4">
              <w:rPr>
                <w:rFonts w:hint="eastAsia"/>
                <w:szCs w:val="21"/>
              </w:rPr>
              <w:t>卫生保洁</w:t>
            </w:r>
            <w:r>
              <w:rPr>
                <w:rFonts w:hint="eastAsia"/>
                <w:szCs w:val="21"/>
              </w:rPr>
              <w:t>较为简单，现场清洗等废水一般作为生活污水直接排入城市污水官网。</w:t>
            </w:r>
          </w:p>
          <w:p w14:paraId="5C718D9D" w14:textId="65482064" w:rsidR="00477578" w:rsidRPr="00477578" w:rsidRDefault="00477578" w:rsidP="00D45F36">
            <w:pPr>
              <w:spacing w:line="280" w:lineRule="exact"/>
              <w:rPr>
                <w:szCs w:val="21"/>
              </w:rPr>
            </w:pPr>
            <w:r>
              <w:rPr>
                <w:rFonts w:hint="eastAsia"/>
                <w:szCs w:val="21"/>
              </w:rPr>
              <w:t>其他</w:t>
            </w:r>
            <w:r w:rsidR="00DD1DE4">
              <w:rPr>
                <w:rFonts w:hint="eastAsia"/>
                <w:szCs w:val="21"/>
              </w:rPr>
              <w:t>物业</w:t>
            </w:r>
            <w:r>
              <w:rPr>
                <w:rFonts w:hint="eastAsia"/>
                <w:szCs w:val="21"/>
              </w:rPr>
              <w:t>服务提供过程涉及的环境和职业健康安全管理基本符合策划要求。</w:t>
            </w:r>
          </w:p>
        </w:tc>
        <w:tc>
          <w:tcPr>
            <w:tcW w:w="1585" w:type="dxa"/>
          </w:tcPr>
          <w:p w14:paraId="0B52B5AD" w14:textId="77777777" w:rsidR="00D45F36" w:rsidRDefault="00D45F36" w:rsidP="00D45F36">
            <w:r>
              <w:rPr>
                <w:rFonts w:hint="eastAsia"/>
              </w:rPr>
              <w:t>Y</w:t>
            </w:r>
          </w:p>
        </w:tc>
      </w:tr>
      <w:tr w:rsidR="00D45F36" w14:paraId="35FE04FE" w14:textId="77777777" w:rsidTr="003761A6">
        <w:trPr>
          <w:trHeight w:val="85"/>
        </w:trPr>
        <w:tc>
          <w:tcPr>
            <w:tcW w:w="2160" w:type="dxa"/>
          </w:tcPr>
          <w:p w14:paraId="33753330" w14:textId="77777777" w:rsidR="00D45F36" w:rsidRDefault="00D45F36" w:rsidP="00D45F36">
            <w:pPr>
              <w:rPr>
                <w:rFonts w:ascii="宋体" w:hAnsi="宋体" w:cs="Arial"/>
                <w:szCs w:val="21"/>
              </w:rPr>
            </w:pPr>
            <w:r>
              <w:rPr>
                <w:rFonts w:ascii="宋体" w:hAnsi="宋体" w:cs="Arial" w:hint="eastAsia"/>
                <w:szCs w:val="21"/>
              </w:rPr>
              <w:t>应急准备和响应</w:t>
            </w:r>
          </w:p>
        </w:tc>
        <w:tc>
          <w:tcPr>
            <w:tcW w:w="960" w:type="dxa"/>
          </w:tcPr>
          <w:p w14:paraId="32397834" w14:textId="77777777" w:rsidR="00D45F36" w:rsidRDefault="00D45F36" w:rsidP="00D45F36">
            <w:pPr>
              <w:rPr>
                <w:rFonts w:ascii="宋体" w:hAnsi="宋体" w:cs="Arial"/>
                <w:szCs w:val="21"/>
              </w:rPr>
            </w:pPr>
            <w:r>
              <w:rPr>
                <w:rFonts w:ascii="宋体" w:hAnsi="宋体" w:cs="Arial"/>
                <w:szCs w:val="21"/>
              </w:rPr>
              <w:t>EO</w:t>
            </w:r>
          </w:p>
          <w:p w14:paraId="61C52C78" w14:textId="77777777" w:rsidR="00D45F36" w:rsidRDefault="00D45F36" w:rsidP="00D45F36">
            <w:pPr>
              <w:rPr>
                <w:rFonts w:ascii="宋体" w:hAnsi="宋体" w:cs="Arial"/>
                <w:szCs w:val="21"/>
              </w:rPr>
            </w:pPr>
            <w:r>
              <w:rPr>
                <w:rFonts w:ascii="宋体" w:hAnsi="宋体" w:cs="Arial" w:hint="eastAsia"/>
                <w:szCs w:val="21"/>
              </w:rPr>
              <w:t xml:space="preserve">8.2 </w:t>
            </w:r>
          </w:p>
        </w:tc>
        <w:tc>
          <w:tcPr>
            <w:tcW w:w="10004" w:type="dxa"/>
            <w:vAlign w:val="center"/>
          </w:tcPr>
          <w:p w14:paraId="6447DFAB" w14:textId="77777777" w:rsidR="00D45F36" w:rsidRPr="00BB6546" w:rsidRDefault="00D45F36" w:rsidP="00D45F36">
            <w:pPr>
              <w:spacing w:line="280" w:lineRule="exact"/>
              <w:rPr>
                <w:szCs w:val="21"/>
              </w:rPr>
            </w:pPr>
            <w:r w:rsidRPr="00BB6546">
              <w:rPr>
                <w:rFonts w:hint="eastAsia"/>
                <w:szCs w:val="21"/>
              </w:rPr>
              <w:t>编制了《应急准备和响应程序》，查看内容基本符合要求。</w:t>
            </w:r>
          </w:p>
          <w:p w14:paraId="345C886D" w14:textId="77777777" w:rsidR="00D45F36" w:rsidRPr="00BB6546" w:rsidRDefault="00D45F36" w:rsidP="00D45F36">
            <w:pPr>
              <w:spacing w:line="280" w:lineRule="exact"/>
              <w:rPr>
                <w:szCs w:val="21"/>
              </w:rPr>
            </w:pPr>
            <w:r w:rsidRPr="00BB6546">
              <w:rPr>
                <w:rFonts w:hint="eastAsia"/>
                <w:szCs w:val="21"/>
              </w:rPr>
              <w:t>策划了应急预案包括触电、火灾等应急预案。</w:t>
            </w:r>
          </w:p>
          <w:p w14:paraId="5CEA8740" w14:textId="3A86A0EB" w:rsidR="00D45F36" w:rsidRPr="00BB6546" w:rsidRDefault="00D45F36" w:rsidP="00D45F36">
            <w:pPr>
              <w:spacing w:line="280" w:lineRule="exact"/>
              <w:rPr>
                <w:szCs w:val="21"/>
              </w:rPr>
            </w:pPr>
            <w:r w:rsidRPr="00BB6546">
              <w:rPr>
                <w:rFonts w:hint="eastAsia"/>
                <w:szCs w:val="21"/>
              </w:rPr>
              <w:t>查应急</w:t>
            </w:r>
            <w:r>
              <w:rPr>
                <w:rFonts w:hint="eastAsia"/>
                <w:szCs w:val="21"/>
              </w:rPr>
              <w:t>演练</w:t>
            </w:r>
            <w:r w:rsidRPr="00BB6546">
              <w:rPr>
                <w:rFonts w:hint="eastAsia"/>
                <w:szCs w:val="21"/>
              </w:rPr>
              <w:t>报告，通过以上评估，公司应急预案的制定基本合理。</w:t>
            </w:r>
            <w:r>
              <w:rPr>
                <w:rFonts w:hint="eastAsia"/>
                <w:szCs w:val="21"/>
              </w:rPr>
              <w:t>在体系运行期间没有发生异常情况。</w:t>
            </w:r>
          </w:p>
          <w:p w14:paraId="4DE93EC0" w14:textId="77777777" w:rsidR="00D45F36" w:rsidRDefault="00D45F36" w:rsidP="00D45F36">
            <w:pPr>
              <w:spacing w:line="280" w:lineRule="exact"/>
              <w:rPr>
                <w:szCs w:val="21"/>
              </w:rPr>
            </w:pPr>
            <w:r w:rsidRPr="00BB6546">
              <w:rPr>
                <w:rFonts w:hint="eastAsia"/>
                <w:szCs w:val="21"/>
              </w:rPr>
              <w:t>公司</w:t>
            </w:r>
            <w:r>
              <w:rPr>
                <w:rFonts w:hint="eastAsia"/>
                <w:szCs w:val="21"/>
              </w:rPr>
              <w:t>一般以项目部为单位组织</w:t>
            </w:r>
            <w:r w:rsidRPr="00BB6546">
              <w:rPr>
                <w:rFonts w:hint="eastAsia"/>
                <w:szCs w:val="21"/>
              </w:rPr>
              <w:t>进行消防灭火演练，查应急演练记录。</w:t>
            </w:r>
          </w:p>
          <w:p w14:paraId="2C53914C" w14:textId="128763F1" w:rsidR="00477578" w:rsidRPr="00BB6546" w:rsidRDefault="00477578" w:rsidP="00D45F36">
            <w:pPr>
              <w:spacing w:line="280" w:lineRule="exact"/>
              <w:rPr>
                <w:szCs w:val="21"/>
              </w:rPr>
            </w:pPr>
            <w:r>
              <w:rPr>
                <w:rFonts w:hint="eastAsia"/>
                <w:szCs w:val="21"/>
              </w:rPr>
              <w:t>本项目部未独立开展演练。</w:t>
            </w:r>
          </w:p>
        </w:tc>
        <w:tc>
          <w:tcPr>
            <w:tcW w:w="1585" w:type="dxa"/>
          </w:tcPr>
          <w:p w14:paraId="1CF9CB6E" w14:textId="77777777" w:rsidR="00D45F36" w:rsidRDefault="00D45F36" w:rsidP="00D45F36">
            <w:r>
              <w:rPr>
                <w:rFonts w:hint="eastAsia"/>
              </w:rPr>
              <w:t>Y</w:t>
            </w:r>
          </w:p>
        </w:tc>
      </w:tr>
    </w:tbl>
    <w:p w14:paraId="7197F3E6" w14:textId="223B0365" w:rsidR="00E23A5D" w:rsidRDefault="00EF3EBB">
      <w:r>
        <w:ptab w:relativeTo="margin" w:alignment="center" w:leader="none"/>
      </w:r>
    </w:p>
    <w:p w14:paraId="6D74B0F8" w14:textId="77777777" w:rsidR="00E23A5D" w:rsidRDefault="00E23A5D"/>
    <w:p w14:paraId="30B60205" w14:textId="77777777" w:rsidR="00E23A5D" w:rsidRDefault="00EF3EBB" w:rsidP="00E23A5D">
      <w:pPr>
        <w:pStyle w:val="a5"/>
      </w:pPr>
      <w:r>
        <w:rPr>
          <w:rFonts w:hint="eastAsia"/>
        </w:rPr>
        <w:t>说明：不符合标注</w:t>
      </w:r>
      <w:r>
        <w:rPr>
          <w:rFonts w:hint="eastAsia"/>
        </w:rPr>
        <w:t>N</w:t>
      </w:r>
    </w:p>
    <w:sectPr w:rsidR="00E23A5D" w:rsidSect="00E23A5D">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5FE91" w14:textId="77777777" w:rsidR="00DC7A21" w:rsidRDefault="00DC7A21">
      <w:r>
        <w:separator/>
      </w:r>
    </w:p>
  </w:endnote>
  <w:endnote w:type="continuationSeparator" w:id="0">
    <w:p w14:paraId="240B3FCE" w14:textId="77777777" w:rsidR="00DC7A21" w:rsidRDefault="00DC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136D1570" w14:textId="77777777" w:rsidR="00E23A5D" w:rsidRDefault="00EF3EBB">
            <w:pPr>
              <w:pStyle w:val="a5"/>
              <w:jc w:val="center"/>
            </w:pPr>
            <w:r>
              <w:rPr>
                <w:b/>
                <w:sz w:val="24"/>
                <w:szCs w:val="24"/>
              </w:rPr>
              <w:fldChar w:fldCharType="begin"/>
            </w:r>
            <w:r>
              <w:rPr>
                <w:b/>
              </w:rPr>
              <w:instrText>PAGE</w:instrText>
            </w:r>
            <w:r>
              <w:rPr>
                <w:b/>
                <w:sz w:val="24"/>
                <w:szCs w:val="24"/>
              </w:rPr>
              <w:fldChar w:fldCharType="separate"/>
            </w:r>
            <w:r w:rsidR="009C3AF7">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C3AF7">
              <w:rPr>
                <w:b/>
                <w:noProof/>
              </w:rPr>
              <w:t>2</w:t>
            </w:r>
            <w:r>
              <w:rPr>
                <w:b/>
                <w:sz w:val="24"/>
                <w:szCs w:val="24"/>
              </w:rPr>
              <w:fldChar w:fldCharType="end"/>
            </w:r>
          </w:p>
        </w:sdtContent>
      </w:sdt>
    </w:sdtContent>
  </w:sdt>
  <w:p w14:paraId="5ADC197E" w14:textId="77777777" w:rsidR="00E23A5D" w:rsidRDefault="00E23A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E32EC" w14:textId="77777777" w:rsidR="00DC7A21" w:rsidRDefault="00DC7A21">
      <w:r>
        <w:separator/>
      </w:r>
    </w:p>
  </w:footnote>
  <w:footnote w:type="continuationSeparator" w:id="0">
    <w:p w14:paraId="3E5565BD" w14:textId="77777777" w:rsidR="00DC7A21" w:rsidRDefault="00DC7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8678E" w14:textId="77777777" w:rsidR="00E23A5D" w:rsidRPr="00390345" w:rsidRDefault="00EF3EBB" w:rsidP="00E23A5D">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7345437B" wp14:editId="433ACAE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2A495E7F" w14:textId="77777777" w:rsidR="00E23A5D" w:rsidRDefault="00954EA8" w:rsidP="00E23A5D">
    <w:pPr>
      <w:pStyle w:val="a7"/>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4186FE9F" wp14:editId="72E2F984">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B4267" w14:textId="77777777" w:rsidR="00E23A5D" w:rsidRPr="000B51BD" w:rsidRDefault="00EF3EBB" w:rsidP="00E23A5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6FE9F"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" stroked="f">
              <v:textbox>
                <w:txbxContent>
                  <w:p w14:paraId="088B4267" w14:textId="77777777" w:rsidR="00E23A5D" w:rsidRPr="000B51BD" w:rsidRDefault="00EF3EBB" w:rsidP="00E23A5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EF3EBB" w:rsidRPr="00390345">
      <w:rPr>
        <w:rStyle w:val="CharChar1"/>
        <w:rFonts w:hint="default"/>
        <w:w w:val="90"/>
      </w:rPr>
      <w:t xml:space="preserve">Beijing International Standard united Certification </w:t>
    </w:r>
    <w:proofErr w:type="spellStart"/>
    <w:proofErr w:type="gramStart"/>
    <w:r w:rsidR="00EF3EBB" w:rsidRPr="00390345">
      <w:rPr>
        <w:rStyle w:val="CharChar1"/>
        <w:rFonts w:hint="default"/>
        <w:w w:val="90"/>
      </w:rPr>
      <w:t>Co.,Ltd</w:t>
    </w:r>
    <w:proofErr w:type="spellEnd"/>
    <w:r w:rsidR="00EF3EBB" w:rsidRPr="00390345">
      <w:rPr>
        <w:rStyle w:val="CharChar1"/>
        <w:rFonts w:hint="default"/>
        <w:w w:val="90"/>
      </w:rPr>
      <w:t>.</w:t>
    </w:r>
    <w:proofErr w:type="gramEnd"/>
  </w:p>
  <w:p w14:paraId="5BBAF28B" w14:textId="77777777" w:rsidR="00E23A5D" w:rsidRDefault="00E23A5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0"/>
    <w:rsid w:val="0001713F"/>
    <w:rsid w:val="000B7900"/>
    <w:rsid w:val="000D2F40"/>
    <w:rsid w:val="00105EE6"/>
    <w:rsid w:val="00106397"/>
    <w:rsid w:val="00160870"/>
    <w:rsid w:val="0023725C"/>
    <w:rsid w:val="0025531C"/>
    <w:rsid w:val="002B2D68"/>
    <w:rsid w:val="002D0C8A"/>
    <w:rsid w:val="003761A6"/>
    <w:rsid w:val="00397552"/>
    <w:rsid w:val="00442CB2"/>
    <w:rsid w:val="00477578"/>
    <w:rsid w:val="00477697"/>
    <w:rsid w:val="00490322"/>
    <w:rsid w:val="004A7635"/>
    <w:rsid w:val="004B16A6"/>
    <w:rsid w:val="004C7ABE"/>
    <w:rsid w:val="00521721"/>
    <w:rsid w:val="00531A46"/>
    <w:rsid w:val="005827CF"/>
    <w:rsid w:val="00630F6F"/>
    <w:rsid w:val="006A1059"/>
    <w:rsid w:val="0074678D"/>
    <w:rsid w:val="007F158D"/>
    <w:rsid w:val="007F2B06"/>
    <w:rsid w:val="008747D5"/>
    <w:rsid w:val="0091722B"/>
    <w:rsid w:val="00954EA8"/>
    <w:rsid w:val="00965B0F"/>
    <w:rsid w:val="009B5C69"/>
    <w:rsid w:val="009C3AF7"/>
    <w:rsid w:val="009C6E4A"/>
    <w:rsid w:val="009F6B2A"/>
    <w:rsid w:val="00A07938"/>
    <w:rsid w:val="00A6744F"/>
    <w:rsid w:val="00A755AB"/>
    <w:rsid w:val="00AA6D97"/>
    <w:rsid w:val="00B14AFB"/>
    <w:rsid w:val="00B357CE"/>
    <w:rsid w:val="00BB6546"/>
    <w:rsid w:val="00D45F36"/>
    <w:rsid w:val="00D54654"/>
    <w:rsid w:val="00DB189B"/>
    <w:rsid w:val="00DC7A21"/>
    <w:rsid w:val="00DD1DE4"/>
    <w:rsid w:val="00DD4B80"/>
    <w:rsid w:val="00E23A5D"/>
    <w:rsid w:val="00EF0EFC"/>
    <w:rsid w:val="00EF3EBB"/>
    <w:rsid w:val="00FA23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38862"/>
  <w15:docId w15:val="{FBAD1681-7721-48F9-9604-04AFFA6F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Style2">
    <w:name w:val="_Style 2"/>
    <w:basedOn w:val="a"/>
    <w:uiPriority w:val="34"/>
    <w:qFormat/>
    <w:rsid w:val="00954EA8"/>
    <w:pPr>
      <w:ind w:firstLineChars="200" w:firstLine="420"/>
    </w:pPr>
    <w:rPr>
      <w:rFonts w:ascii="Calibri"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566956">
      <w:bodyDiv w:val="1"/>
      <w:marLeft w:val="0"/>
      <w:marRight w:val="0"/>
      <w:marTop w:val="0"/>
      <w:marBottom w:val="0"/>
      <w:divBdr>
        <w:top w:val="none" w:sz="0" w:space="0" w:color="auto"/>
        <w:left w:val="none" w:sz="0" w:space="0" w:color="auto"/>
        <w:bottom w:val="none" w:sz="0" w:space="0" w:color="auto"/>
        <w:right w:val="none" w:sz="0" w:space="0" w:color="auto"/>
      </w:divBdr>
    </w:div>
    <w:div w:id="1039934881">
      <w:bodyDiv w:val="1"/>
      <w:marLeft w:val="0"/>
      <w:marRight w:val="0"/>
      <w:marTop w:val="0"/>
      <w:marBottom w:val="0"/>
      <w:divBdr>
        <w:top w:val="none" w:sz="0" w:space="0" w:color="auto"/>
        <w:left w:val="none" w:sz="0" w:space="0" w:color="auto"/>
        <w:bottom w:val="none" w:sz="0" w:space="0" w:color="auto"/>
        <w:right w:val="none" w:sz="0" w:space="0" w:color="auto"/>
      </w:divBdr>
    </w:div>
    <w:div w:id="1475490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任泽华</cp:lastModifiedBy>
  <cp:revision>8</cp:revision>
  <dcterms:created xsi:type="dcterms:W3CDTF">2020-11-27T07:02:00Z</dcterms:created>
  <dcterms:modified xsi:type="dcterms:W3CDTF">2020-11-27T07:50:00Z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