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0627-2020-EO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王香玉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1506711040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1002499812@qq.com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E：物业管理服务所涉及的相关环境管理活动</w:t>
            </w:r>
          </w:p>
          <w:p>
            <w:r>
              <w:t>O：物业管理服务所涉及的相关职业健康安全管理活动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2020年11月21日 上午至2020年11月21日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严剑江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15824067888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2020-11-20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11月21日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8:30~9:30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视：查看办公现场、行政管理中心、市场营销中心、品质管理中心、项目部等；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9:30~14:00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中午12:00~13:00午餐、休息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、行政管理中心、财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了解确定认证范围和经营场所、经营许可证、环境影响、危险源等法规要求情况；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了解满足产品、卫生规范标准及许可证情况；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查重要环境因素和不可接受风险清单，及采取的管理措施；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14:00~16:30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市场营销中心、品质管理中心、项目部：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服务作业指导书、环境、职业健康安全管理体系运作的情况；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消防设施等；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16:30~17:00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末次会议；安排二阶段审核情况及必要的说明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D559A"/>
    <w:rsid w:val="39C421D9"/>
    <w:rsid w:val="468E5DE8"/>
    <w:rsid w:val="4C1D34B3"/>
    <w:rsid w:val="5BA14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1641</Words>
  <Characters>1960</Characters>
  <Lines>9</Lines>
  <Paragraphs>2</Paragraphs>
  <TotalTime>3</TotalTime>
  <ScaleCrop>false</ScaleCrop>
  <LinksUpToDate>false</LinksUpToDate>
  <CharactersWithSpaces>1981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2020-11-28T07:27:01Z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