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江西金日建设工程有限公司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21273-2025-EcEO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江西省南昌市安义县人民路205号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江西省南昌市安义县龙津镇东门路金世纪嘉园商铺105/106号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南昌职业大学职教城校区一期三批(体育馆1#、科产教综合楼 2#、体育场主看台 1#) 江西省南昌市安义县职教城兴才路167号；新河湾小区16号楼精装修工程 江西省南昌市安义县新河湾小区 16 幢；新濠龙安学府项目室外附属工程 南昌市安义县建设东路新濠·龙安府以西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张有模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13879168369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13879168369@qq.com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2025年09月09日 08:30至2025年09月09日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环境管理体系、职业健康安全管理体系、质量管理体系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ISO45001：2018、GB/T19001-2016/ISO9001:2015和GB/T50430-2017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E:资质范围内的建筑装修装饰工程施工、建筑工程施工、市政公用工程施工所涉及场所的相关环境管理活动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O:资质范围内的建筑装修装饰工程施工、建筑工程施工、市政公用工程施工所涉及场所的相关职业健康安全管理活动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Q:资质范围内的建筑装修装饰工程施工、建筑工程施工、市政公用工程施工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E:28.02.00,28.03.01,28.08.01,28.08.02,28.08.03,28.08.04,28.08.05,O:28.02.00,28.03.01,28.08.01,28.08.02,28.08.03,28.08.04,28.08.05,EC:28.02.00,28.03.01,28.08.01,28.08.02,28.08.03,28.08.04,28.08.05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杨建冬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28.02.00,28.03.01,28.08.01,28.08.02,28.08.03,28.08.04,28.08.05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15003407162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28.02.00,28.03.01,28.08.01,28.08.02,28.08.03,28.08.04,28.08.05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28.02.00,28.03.01,28.08.01,28.08.02,28.08.03,28.08.04,28.08.05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28.02.00,28.03.01,28.08.01,28.08.02,28.08.03,28.08.04,28.08.05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28.02.00,28.03.01,28.08.01,28.08.02,28.08.03,28.08.04,28.08.05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28.08.01,28.08.02,28.08.03,28.08.04,28.08.05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34798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杨建冬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395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