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神木市力特煤矿设备有限公司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陕西省榆林市神木市滨河新区神南产业发展公司园区内</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719000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陕西省榆林市神木市滨河新区神南产业发展公司园区内</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719000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91610821MA70A17NX2</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19929123800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刘德华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刘德华</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乳化液泵站的制造所涉及的相关环境管理活动</w:t>
      </w:r>
      <w:bookmarkEnd w:id="14"/>
      <w:bookmarkStart w:id="15" w:name="_GoBack"/>
      <w:bookmarkStart w:id="16" w:name="审核范围英"/>
      <w:r>
        <w:rPr>
          <w:rFonts w:hint="eastAsia"/>
          <w:b/>
          <w:color w:val="000000" w:themeColor="text1"/>
          <w:sz w:val="22"/>
          <w:szCs w:val="22"/>
        </w:rPr>
        <w:t>乳化液泵站的制造所涉及的相关环境管理活动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