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0B" w:rsidRPr="008C39D3" w:rsidRDefault="00732F2B" w:rsidP="008C39D3">
      <w:pPr>
        <w:spacing w:line="360" w:lineRule="auto"/>
        <w:jc w:val="center"/>
        <w:rPr>
          <w:rFonts w:ascii="楷体" w:eastAsia="楷体" w:hAnsi="楷体"/>
          <w:bCs/>
          <w:color w:val="000000"/>
          <w:sz w:val="36"/>
          <w:szCs w:val="36"/>
        </w:rPr>
      </w:pPr>
      <w:r w:rsidRPr="008C39D3">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23220B" w:rsidRPr="008C39D3">
        <w:trPr>
          <w:trHeight w:val="515"/>
        </w:trPr>
        <w:tc>
          <w:tcPr>
            <w:tcW w:w="1892" w:type="dxa"/>
            <w:vMerge w:val="restart"/>
            <w:vAlign w:val="center"/>
          </w:tcPr>
          <w:p w:rsidR="0023220B" w:rsidRPr="008C39D3" w:rsidRDefault="00732F2B" w:rsidP="008C39D3">
            <w:pPr>
              <w:spacing w:before="120" w:line="360" w:lineRule="auto"/>
              <w:jc w:val="center"/>
              <w:rPr>
                <w:rFonts w:ascii="楷体" w:eastAsia="楷体" w:hAnsi="楷体" w:cs="宋体"/>
                <w:sz w:val="24"/>
                <w:szCs w:val="24"/>
              </w:rPr>
            </w:pPr>
            <w:r w:rsidRPr="008C39D3">
              <w:rPr>
                <w:rFonts w:ascii="楷体" w:eastAsia="楷体" w:hAnsi="楷体" w:cs="宋体" w:hint="eastAsia"/>
                <w:sz w:val="24"/>
                <w:szCs w:val="24"/>
              </w:rPr>
              <w:t>过程与活动、</w:t>
            </w:r>
          </w:p>
          <w:p w:rsidR="0023220B" w:rsidRPr="008C39D3" w:rsidRDefault="00732F2B" w:rsidP="008C39D3">
            <w:pPr>
              <w:spacing w:line="360" w:lineRule="auto"/>
              <w:jc w:val="center"/>
              <w:rPr>
                <w:rFonts w:ascii="楷体" w:eastAsia="楷体" w:hAnsi="楷体" w:cs="宋体"/>
                <w:sz w:val="24"/>
                <w:szCs w:val="24"/>
              </w:rPr>
            </w:pPr>
            <w:r w:rsidRPr="008C39D3">
              <w:rPr>
                <w:rFonts w:ascii="楷体" w:eastAsia="楷体" w:hAnsi="楷体" w:cs="宋体" w:hint="eastAsia"/>
                <w:sz w:val="24"/>
                <w:szCs w:val="24"/>
              </w:rPr>
              <w:t>抽样计划</w:t>
            </w:r>
          </w:p>
        </w:tc>
        <w:tc>
          <w:tcPr>
            <w:tcW w:w="1228" w:type="dxa"/>
            <w:vMerge w:val="restart"/>
            <w:vAlign w:val="center"/>
          </w:tcPr>
          <w:p w:rsidR="0023220B" w:rsidRPr="00387D67" w:rsidRDefault="00732F2B" w:rsidP="00387D67">
            <w:pPr>
              <w:pStyle w:val="a0"/>
              <w:spacing w:line="360" w:lineRule="auto"/>
              <w:rPr>
                <w:rFonts w:ascii="楷体" w:eastAsia="楷体" w:hAnsi="楷体" w:cs="宋体"/>
                <w:szCs w:val="24"/>
              </w:rPr>
            </w:pPr>
            <w:r w:rsidRPr="00387D67">
              <w:rPr>
                <w:rFonts w:ascii="楷体" w:eastAsia="楷体" w:hAnsi="楷体" w:cs="宋体" w:hint="eastAsia"/>
                <w:szCs w:val="24"/>
              </w:rPr>
              <w:t>涉及</w:t>
            </w:r>
          </w:p>
          <w:p w:rsidR="0023220B" w:rsidRPr="00387D67" w:rsidRDefault="00732F2B" w:rsidP="00387D67">
            <w:pPr>
              <w:pStyle w:val="a0"/>
              <w:spacing w:line="360" w:lineRule="auto"/>
              <w:rPr>
                <w:rFonts w:ascii="楷体" w:eastAsia="楷体" w:hAnsi="楷体" w:cs="宋体"/>
                <w:szCs w:val="24"/>
              </w:rPr>
            </w:pPr>
            <w:r w:rsidRPr="00387D67">
              <w:rPr>
                <w:rFonts w:ascii="楷体" w:eastAsia="楷体" w:hAnsi="楷体" w:cs="宋体" w:hint="eastAsia"/>
                <w:szCs w:val="24"/>
              </w:rPr>
              <w:t>条款</w:t>
            </w:r>
          </w:p>
        </w:tc>
        <w:tc>
          <w:tcPr>
            <w:tcW w:w="10943" w:type="dxa"/>
            <w:vAlign w:val="center"/>
          </w:tcPr>
          <w:p w:rsidR="0023220B" w:rsidRPr="00387D67" w:rsidRDefault="00732F2B" w:rsidP="00387D67">
            <w:pPr>
              <w:pStyle w:val="a0"/>
              <w:spacing w:line="360" w:lineRule="auto"/>
              <w:rPr>
                <w:rFonts w:ascii="楷体" w:eastAsia="楷体" w:hAnsi="楷体" w:cs="宋体"/>
                <w:szCs w:val="24"/>
              </w:rPr>
            </w:pPr>
            <w:r w:rsidRPr="00387D67">
              <w:rPr>
                <w:rFonts w:ascii="楷体" w:eastAsia="楷体" w:hAnsi="楷体" w:cs="宋体" w:hint="eastAsia"/>
                <w:szCs w:val="24"/>
              </w:rPr>
              <w:t>受审核部门：管理层  总经理：</w:t>
            </w:r>
            <w:r w:rsidR="00265C25">
              <w:rPr>
                <w:rFonts w:ascii="楷体" w:eastAsia="楷体" w:hAnsi="楷体" w:cs="宋体" w:hint="eastAsia"/>
                <w:szCs w:val="24"/>
              </w:rPr>
              <w:t>刘晓州</w:t>
            </w:r>
            <w:r w:rsidRPr="00387D67">
              <w:rPr>
                <w:rFonts w:ascii="楷体" w:eastAsia="楷体" w:hAnsi="楷体" w:cs="宋体" w:hint="eastAsia"/>
                <w:szCs w:val="24"/>
              </w:rPr>
              <w:t xml:space="preserve">    管理者代表：</w:t>
            </w:r>
            <w:r w:rsidR="00265C25">
              <w:rPr>
                <w:rFonts w:ascii="楷体" w:eastAsia="楷体" w:hAnsi="楷体" w:cs="宋体" w:hint="eastAsia"/>
                <w:szCs w:val="24"/>
              </w:rPr>
              <w:t>李婷婷</w:t>
            </w:r>
            <w:r w:rsidRPr="00387D67">
              <w:rPr>
                <w:rFonts w:ascii="楷体" w:eastAsia="楷体" w:hAnsi="楷体" w:cs="宋体" w:hint="eastAsia"/>
                <w:szCs w:val="24"/>
              </w:rPr>
              <w:t xml:space="preserve">  </w:t>
            </w:r>
          </w:p>
        </w:tc>
        <w:tc>
          <w:tcPr>
            <w:tcW w:w="646" w:type="dxa"/>
            <w:vMerge w:val="restart"/>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判定</w:t>
            </w:r>
          </w:p>
        </w:tc>
      </w:tr>
      <w:tr w:rsidR="0023220B" w:rsidRPr="008C39D3">
        <w:trPr>
          <w:trHeight w:val="403"/>
        </w:trPr>
        <w:tc>
          <w:tcPr>
            <w:tcW w:w="1892" w:type="dxa"/>
            <w:vMerge/>
            <w:vAlign w:val="center"/>
          </w:tcPr>
          <w:p w:rsidR="0023220B" w:rsidRPr="008C39D3" w:rsidRDefault="0023220B" w:rsidP="008C39D3">
            <w:pPr>
              <w:spacing w:line="360" w:lineRule="auto"/>
              <w:rPr>
                <w:rFonts w:ascii="楷体" w:eastAsia="楷体" w:hAnsi="楷体" w:cs="宋体"/>
                <w:sz w:val="24"/>
                <w:szCs w:val="24"/>
              </w:rPr>
            </w:pPr>
          </w:p>
        </w:tc>
        <w:tc>
          <w:tcPr>
            <w:tcW w:w="1228" w:type="dxa"/>
            <w:vMerge/>
            <w:vAlign w:val="center"/>
          </w:tcPr>
          <w:p w:rsidR="0023220B" w:rsidRPr="00387D67" w:rsidRDefault="0023220B" w:rsidP="00387D67">
            <w:pPr>
              <w:pStyle w:val="a0"/>
              <w:spacing w:line="360" w:lineRule="auto"/>
              <w:rPr>
                <w:rFonts w:ascii="楷体" w:eastAsia="楷体" w:hAnsi="楷体" w:cs="宋体"/>
                <w:szCs w:val="24"/>
              </w:rPr>
            </w:pPr>
          </w:p>
        </w:tc>
        <w:tc>
          <w:tcPr>
            <w:tcW w:w="10943" w:type="dxa"/>
            <w:vAlign w:val="center"/>
          </w:tcPr>
          <w:p w:rsidR="0023220B" w:rsidRPr="00387D67" w:rsidRDefault="00732F2B" w:rsidP="00D14576">
            <w:pPr>
              <w:pStyle w:val="a0"/>
              <w:spacing w:line="360" w:lineRule="auto"/>
              <w:rPr>
                <w:rFonts w:ascii="楷体" w:eastAsia="楷体" w:hAnsi="楷体" w:cs="宋体"/>
                <w:szCs w:val="24"/>
              </w:rPr>
            </w:pPr>
            <w:r w:rsidRPr="00387D67">
              <w:rPr>
                <w:rFonts w:ascii="楷体" w:eastAsia="楷体" w:hAnsi="楷体" w:cs="宋体" w:hint="eastAsia"/>
                <w:szCs w:val="24"/>
              </w:rPr>
              <w:t>审核员：</w:t>
            </w:r>
            <w:r w:rsidR="00387DF7" w:rsidRPr="00387D67">
              <w:rPr>
                <w:rFonts w:ascii="楷体" w:eastAsia="楷体" w:hAnsi="楷体" w:cs="宋体" w:hint="eastAsia"/>
                <w:szCs w:val="24"/>
              </w:rPr>
              <w:t>姜海军</w:t>
            </w:r>
            <w:r w:rsidRPr="00387D67">
              <w:rPr>
                <w:rFonts w:ascii="楷体" w:eastAsia="楷体" w:hAnsi="楷体" w:cs="宋体" w:hint="eastAsia"/>
                <w:szCs w:val="24"/>
              </w:rPr>
              <w:t xml:space="preserve">                  审核时间：20</w:t>
            </w:r>
            <w:r w:rsidR="00F94640" w:rsidRPr="00387D67">
              <w:rPr>
                <w:rFonts w:ascii="楷体" w:eastAsia="楷体" w:hAnsi="楷体" w:cs="宋体" w:hint="eastAsia"/>
                <w:szCs w:val="24"/>
              </w:rPr>
              <w:t>20</w:t>
            </w:r>
            <w:r w:rsidRPr="00387D67">
              <w:rPr>
                <w:rFonts w:ascii="楷体" w:eastAsia="楷体" w:hAnsi="楷体" w:cs="宋体" w:hint="eastAsia"/>
                <w:szCs w:val="24"/>
              </w:rPr>
              <w:t>.</w:t>
            </w:r>
            <w:r w:rsidR="00387D67" w:rsidRPr="00387D67">
              <w:rPr>
                <w:rFonts w:ascii="楷体" w:eastAsia="楷体" w:hAnsi="楷体" w:cs="宋体" w:hint="eastAsia"/>
                <w:szCs w:val="24"/>
              </w:rPr>
              <w:t>1</w:t>
            </w:r>
            <w:r w:rsidR="00D14576">
              <w:rPr>
                <w:rFonts w:ascii="楷体" w:eastAsia="楷体" w:hAnsi="楷体" w:cs="宋体" w:hint="eastAsia"/>
                <w:szCs w:val="24"/>
              </w:rPr>
              <w:t>1</w:t>
            </w:r>
            <w:r w:rsidRPr="00387D67">
              <w:rPr>
                <w:rFonts w:ascii="楷体" w:eastAsia="楷体" w:hAnsi="楷体" w:cs="宋体" w:hint="eastAsia"/>
                <w:szCs w:val="24"/>
              </w:rPr>
              <w:t>.</w:t>
            </w:r>
            <w:r w:rsidR="00D14576">
              <w:rPr>
                <w:rFonts w:ascii="楷体" w:eastAsia="楷体" w:hAnsi="楷体" w:cs="宋体" w:hint="eastAsia"/>
                <w:szCs w:val="24"/>
              </w:rPr>
              <w:t>11</w:t>
            </w:r>
          </w:p>
        </w:tc>
        <w:tc>
          <w:tcPr>
            <w:tcW w:w="646" w:type="dxa"/>
            <w:vMerge/>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vMerge/>
            <w:vAlign w:val="center"/>
          </w:tcPr>
          <w:p w:rsidR="0023220B" w:rsidRPr="008C39D3" w:rsidRDefault="0023220B" w:rsidP="008C39D3">
            <w:pPr>
              <w:spacing w:line="360" w:lineRule="auto"/>
              <w:rPr>
                <w:rFonts w:ascii="楷体" w:eastAsia="楷体" w:hAnsi="楷体" w:cs="宋体"/>
                <w:sz w:val="24"/>
                <w:szCs w:val="24"/>
              </w:rPr>
            </w:pPr>
          </w:p>
        </w:tc>
        <w:tc>
          <w:tcPr>
            <w:tcW w:w="1228" w:type="dxa"/>
            <w:vMerge/>
            <w:vAlign w:val="center"/>
          </w:tcPr>
          <w:p w:rsidR="0023220B" w:rsidRPr="00387D67" w:rsidRDefault="0023220B" w:rsidP="00387D67">
            <w:pPr>
              <w:pStyle w:val="a0"/>
              <w:spacing w:line="360" w:lineRule="auto"/>
              <w:rPr>
                <w:rFonts w:ascii="楷体" w:eastAsia="楷体" w:hAnsi="楷体" w:cs="宋体"/>
                <w:szCs w:val="24"/>
              </w:rPr>
            </w:pPr>
          </w:p>
        </w:tc>
        <w:tc>
          <w:tcPr>
            <w:tcW w:w="10943" w:type="dxa"/>
            <w:vAlign w:val="center"/>
          </w:tcPr>
          <w:p w:rsidR="0023220B" w:rsidRPr="00387D67" w:rsidRDefault="00732F2B" w:rsidP="00387D67">
            <w:pPr>
              <w:pStyle w:val="a0"/>
              <w:spacing w:line="360" w:lineRule="auto"/>
              <w:rPr>
                <w:rFonts w:ascii="楷体" w:eastAsia="楷体" w:hAnsi="楷体" w:cs="宋体"/>
                <w:szCs w:val="24"/>
              </w:rPr>
            </w:pPr>
            <w:r w:rsidRPr="00387D67">
              <w:rPr>
                <w:rFonts w:ascii="楷体" w:eastAsia="楷体" w:hAnsi="楷体" w:cs="宋体" w:hint="eastAsia"/>
                <w:szCs w:val="24"/>
              </w:rPr>
              <w:t>审核条款：</w:t>
            </w:r>
          </w:p>
          <w:p w:rsidR="00F94640" w:rsidRPr="00387D67" w:rsidRDefault="00D34E92" w:rsidP="00387D67">
            <w:pPr>
              <w:pStyle w:val="a0"/>
              <w:spacing w:line="360" w:lineRule="auto"/>
              <w:rPr>
                <w:rFonts w:ascii="楷体" w:eastAsia="楷体" w:hAnsi="楷体" w:cs="宋体"/>
                <w:szCs w:val="24"/>
              </w:rPr>
            </w:pPr>
            <w:r w:rsidRPr="00387D67">
              <w:rPr>
                <w:rFonts w:ascii="楷体" w:eastAsia="楷体" w:hAnsi="楷体" w:cs="宋体" w:hint="eastAsia"/>
                <w:szCs w:val="24"/>
              </w:rPr>
              <w:t>Q</w:t>
            </w:r>
            <w:r w:rsidR="00F94640" w:rsidRPr="00387D67">
              <w:rPr>
                <w:rFonts w:ascii="楷体" w:eastAsia="楷体" w:hAnsi="楷体" w:cs="宋体" w:hint="eastAsia"/>
                <w:szCs w:val="24"/>
              </w:rPr>
              <w:t>:4.1理解组织及其环境、4.2理解相关方的需求和期望、4.3 确定管理体系的范围、4.4质量管理体系及其过程、5.1领导作用和承诺、5.2质量方针、5.3组织的岗位、职责和权限、6.1应对风险和机遇的措施、6.2质量目标及其实现的策划、6.3变更的策划、7.1.1资源总则、7.4沟通/信息交流、9.3管理评审、10.1改进、10.3持续改进，</w:t>
            </w:r>
          </w:p>
          <w:p w:rsidR="00F94640" w:rsidRPr="00387D67" w:rsidRDefault="00F94640" w:rsidP="00387D67">
            <w:pPr>
              <w:pStyle w:val="a0"/>
              <w:spacing w:line="360" w:lineRule="auto"/>
              <w:rPr>
                <w:rFonts w:ascii="楷体" w:eastAsia="楷体" w:hAnsi="楷体" w:cs="宋体"/>
                <w:szCs w:val="24"/>
              </w:rPr>
            </w:pPr>
            <w:r w:rsidRPr="00387D67">
              <w:rPr>
                <w:rFonts w:ascii="楷体" w:eastAsia="楷体" w:hAnsi="楷体" w:cs="宋体" w:hint="eastAsia"/>
                <w:szCs w:val="24"/>
              </w:rPr>
              <w:t>国家/地方监督抽查情况；顾客满意、相关</w:t>
            </w:r>
            <w:proofErr w:type="gramStart"/>
            <w:r w:rsidRPr="00387D67">
              <w:rPr>
                <w:rFonts w:ascii="楷体" w:eastAsia="楷体" w:hAnsi="楷体" w:cs="宋体" w:hint="eastAsia"/>
                <w:szCs w:val="24"/>
              </w:rPr>
              <w:t>方投诉</w:t>
            </w:r>
            <w:proofErr w:type="gramEnd"/>
            <w:r w:rsidRPr="00387D67">
              <w:rPr>
                <w:rFonts w:ascii="楷体" w:eastAsia="楷体" w:hAnsi="楷体" w:cs="宋体" w:hint="eastAsia"/>
                <w:szCs w:val="24"/>
              </w:rPr>
              <w:t>及处理情况；一阶段问题验证，</w:t>
            </w:r>
          </w:p>
          <w:p w:rsidR="0023220B" w:rsidRPr="00387D67" w:rsidRDefault="00F94640" w:rsidP="00387D67">
            <w:pPr>
              <w:pStyle w:val="a0"/>
              <w:spacing w:line="360" w:lineRule="auto"/>
              <w:rPr>
                <w:rFonts w:ascii="楷体" w:eastAsia="楷体" w:hAnsi="楷体" w:cs="宋体"/>
                <w:szCs w:val="24"/>
              </w:rPr>
            </w:pPr>
            <w:r w:rsidRPr="00387D67">
              <w:rPr>
                <w:rFonts w:ascii="楷体" w:eastAsia="楷体" w:hAnsi="楷体" w:cs="宋体" w:hint="eastAsia"/>
                <w:szCs w:val="24"/>
              </w:rPr>
              <w:t>验证企业相关资质证明的有效性；</w:t>
            </w:r>
          </w:p>
        </w:tc>
        <w:tc>
          <w:tcPr>
            <w:tcW w:w="646" w:type="dxa"/>
            <w:vMerge/>
          </w:tcPr>
          <w:p w:rsidR="0023220B" w:rsidRPr="008C39D3" w:rsidRDefault="0023220B" w:rsidP="008C39D3">
            <w:pPr>
              <w:spacing w:line="360" w:lineRule="auto"/>
              <w:rPr>
                <w:rFonts w:ascii="楷体" w:eastAsia="楷体" w:hAnsi="楷体" w:cs="宋体"/>
                <w:sz w:val="24"/>
                <w:szCs w:val="24"/>
              </w:rPr>
            </w:pPr>
          </w:p>
        </w:tc>
      </w:tr>
      <w:tr w:rsidR="0023220B" w:rsidRPr="008C39D3" w:rsidTr="00F7504A">
        <w:trPr>
          <w:trHeight w:val="818"/>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理解组织及其环境</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总要求</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Q4.1</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E35BC3" w:rsidRPr="00B5539D" w:rsidRDefault="00E35BC3" w:rsidP="00E35BC3">
            <w:pPr>
              <w:pStyle w:val="a0"/>
              <w:spacing w:line="360" w:lineRule="auto"/>
              <w:rPr>
                <w:rFonts w:ascii="楷体" w:eastAsia="楷体" w:hAnsi="楷体"/>
                <w:color w:val="000000" w:themeColor="text1"/>
                <w:szCs w:val="24"/>
              </w:rPr>
            </w:pPr>
            <w:r w:rsidRPr="00B5539D">
              <w:rPr>
                <w:rFonts w:ascii="楷体" w:eastAsia="楷体" w:hAnsi="楷体" w:hint="eastAsia"/>
                <w:color w:val="000000" w:themeColor="text1"/>
                <w:szCs w:val="24"/>
              </w:rPr>
              <w:t>该公司2013年4月10日注册，营业期限：2013年4月10日至2033年4月9日。</w:t>
            </w:r>
          </w:p>
          <w:p w:rsidR="00E35BC3" w:rsidRPr="00B5539D" w:rsidRDefault="00E35BC3" w:rsidP="00E35BC3">
            <w:pPr>
              <w:pStyle w:val="a0"/>
              <w:spacing w:line="360" w:lineRule="auto"/>
              <w:rPr>
                <w:rFonts w:ascii="楷体" w:eastAsia="楷体" w:hAnsi="楷体"/>
                <w:color w:val="000000" w:themeColor="text1"/>
                <w:szCs w:val="24"/>
              </w:rPr>
            </w:pPr>
            <w:r w:rsidRPr="00B5539D">
              <w:rPr>
                <w:rFonts w:ascii="楷体" w:eastAsia="楷体" w:hAnsi="楷体" w:hint="eastAsia"/>
                <w:color w:val="000000" w:themeColor="text1"/>
                <w:szCs w:val="24"/>
              </w:rPr>
              <w:t>统一社会信用代码证</w:t>
            </w:r>
            <w:r w:rsidRPr="00B5539D">
              <w:rPr>
                <w:rFonts w:ascii="楷体" w:eastAsia="楷体" w:hAnsi="楷体"/>
                <w:color w:val="000000" w:themeColor="text1"/>
                <w:szCs w:val="24"/>
              </w:rPr>
              <w:t>91130925065723410N</w:t>
            </w:r>
            <w:r w:rsidRPr="00B5539D">
              <w:rPr>
                <w:rFonts w:ascii="楷体" w:eastAsia="楷体" w:hAnsi="楷体" w:hint="eastAsia"/>
                <w:color w:val="000000" w:themeColor="text1"/>
                <w:szCs w:val="24"/>
              </w:rPr>
              <w:t>，法人代表：刘晓州，总经理：刘晓州。</w:t>
            </w:r>
          </w:p>
          <w:p w:rsidR="00E35BC3" w:rsidRPr="00B5539D" w:rsidRDefault="00E35BC3" w:rsidP="00E35BC3">
            <w:pPr>
              <w:pStyle w:val="a0"/>
              <w:spacing w:line="360" w:lineRule="auto"/>
              <w:rPr>
                <w:rFonts w:ascii="楷体" w:eastAsia="楷体" w:hAnsi="楷体"/>
                <w:color w:val="000000" w:themeColor="text1"/>
                <w:szCs w:val="24"/>
              </w:rPr>
            </w:pPr>
            <w:r w:rsidRPr="00B5539D">
              <w:rPr>
                <w:rFonts w:ascii="楷体" w:eastAsia="楷体" w:hAnsi="楷体" w:hint="eastAsia"/>
                <w:color w:val="000000" w:themeColor="text1"/>
                <w:szCs w:val="24"/>
              </w:rPr>
              <w:t>注册地址：</w:t>
            </w:r>
            <w:bookmarkStart w:id="0" w:name="生产地址Add1"/>
            <w:r w:rsidRPr="00B5539D">
              <w:rPr>
                <w:rFonts w:ascii="楷体" w:eastAsia="楷体" w:hAnsi="楷体" w:hint="eastAsia"/>
                <w:color w:val="000000" w:themeColor="text1"/>
                <w:szCs w:val="24"/>
              </w:rPr>
              <w:t>盐山县</w:t>
            </w:r>
            <w:proofErr w:type="gramStart"/>
            <w:r w:rsidRPr="00B5539D">
              <w:rPr>
                <w:rFonts w:ascii="楷体" w:eastAsia="楷体" w:hAnsi="楷体" w:hint="eastAsia"/>
                <w:color w:val="000000" w:themeColor="text1"/>
                <w:szCs w:val="24"/>
              </w:rPr>
              <w:t>蒲洼城工业区</w:t>
            </w:r>
            <w:bookmarkEnd w:id="0"/>
            <w:proofErr w:type="gramEnd"/>
            <w:r w:rsidRPr="00B5539D">
              <w:rPr>
                <w:rFonts w:ascii="楷体" w:eastAsia="楷体" w:hAnsi="楷体" w:hint="eastAsia"/>
                <w:color w:val="000000" w:themeColor="text1"/>
                <w:szCs w:val="24"/>
              </w:rPr>
              <w:t>；</w:t>
            </w:r>
          </w:p>
          <w:p w:rsidR="00E35BC3" w:rsidRPr="00B5539D" w:rsidRDefault="00E35BC3" w:rsidP="00E35BC3">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经营地址为：盐山</w:t>
            </w:r>
            <w:proofErr w:type="gramStart"/>
            <w:r w:rsidRPr="00B5539D">
              <w:rPr>
                <w:rFonts w:ascii="楷体" w:eastAsia="楷体" w:hAnsi="楷体" w:hint="eastAsia"/>
                <w:color w:val="000000" w:themeColor="text1"/>
                <w:sz w:val="24"/>
                <w:szCs w:val="24"/>
              </w:rPr>
              <w:t>县望树开发区</w:t>
            </w:r>
            <w:proofErr w:type="gramEnd"/>
            <w:r w:rsidRPr="00B5539D">
              <w:rPr>
                <w:rFonts w:ascii="楷体" w:eastAsia="楷体" w:hAnsi="楷体" w:hint="eastAsia"/>
                <w:color w:val="000000" w:themeColor="text1"/>
                <w:sz w:val="24"/>
                <w:szCs w:val="24"/>
              </w:rPr>
              <w:t>叶茂李段。</w:t>
            </w:r>
          </w:p>
          <w:p w:rsidR="00E35BC3" w:rsidRPr="00B5539D" w:rsidRDefault="00E35BC3" w:rsidP="00E35BC3">
            <w:pPr>
              <w:pStyle w:val="a0"/>
              <w:spacing w:line="360" w:lineRule="auto"/>
              <w:rPr>
                <w:rFonts w:ascii="楷体" w:eastAsia="楷体" w:hAnsi="楷体"/>
                <w:color w:val="000000" w:themeColor="text1"/>
                <w:szCs w:val="24"/>
              </w:rPr>
            </w:pPr>
            <w:r w:rsidRPr="00B5539D">
              <w:rPr>
                <w:rFonts w:ascii="楷体" w:eastAsia="楷体" w:hAnsi="楷体" w:hint="eastAsia"/>
                <w:color w:val="000000" w:themeColor="text1"/>
                <w:szCs w:val="24"/>
              </w:rPr>
              <w:t>经营范围：制造冶金设备、皮带输送机、环保设备、港口设备、电力设备及配件、机械加工、工矿配件、弹簧、耐磨管道及配件、机床防护罩、管道设备及配件、管件、管材、支吊架、防腐保温管道配套设备;经营本企业自产产品及技术的出口业务和本企业所需的机械设备、零配件、原辅材料及技术的进口业务，但国家限定公司经营和限制进出口的商品及技术除外。(依法须经批准的项目，经相关部门批准后方可</w:t>
            </w:r>
            <w:r w:rsidRPr="00B5539D">
              <w:rPr>
                <w:rFonts w:ascii="楷体" w:eastAsia="楷体" w:hAnsi="楷体" w:hint="eastAsia"/>
                <w:color w:val="000000" w:themeColor="text1"/>
                <w:szCs w:val="24"/>
              </w:rPr>
              <w:lastRenderedPageBreak/>
              <w:t>开展经营活动)营业执照符合要求，详见附件。</w:t>
            </w:r>
          </w:p>
          <w:p w:rsidR="0023220B"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无经营许可要求。</w:t>
            </w:r>
          </w:p>
          <w:p w:rsidR="0023220B" w:rsidRPr="008C39D3" w:rsidRDefault="005B7D01" w:rsidP="008C39D3">
            <w:pPr>
              <w:spacing w:line="360" w:lineRule="auto"/>
              <w:jc w:val="left"/>
              <w:rPr>
                <w:rFonts w:ascii="楷体" w:eastAsia="楷体" w:hAnsi="楷体" w:cs="宋体"/>
                <w:sz w:val="24"/>
                <w:szCs w:val="24"/>
              </w:rPr>
            </w:pPr>
            <w:r>
              <w:rPr>
                <w:rFonts w:ascii="楷体" w:eastAsia="楷体" w:hAnsi="楷体" w:cs="宋体" w:hint="eastAsia"/>
                <w:sz w:val="24"/>
                <w:szCs w:val="24"/>
              </w:rPr>
              <w:t>现场确认</w:t>
            </w:r>
            <w:r w:rsidR="00732F2B" w:rsidRPr="008C39D3">
              <w:rPr>
                <w:rFonts w:ascii="楷体" w:eastAsia="楷体" w:hAnsi="楷体" w:cs="宋体" w:hint="eastAsia"/>
                <w:sz w:val="24"/>
                <w:szCs w:val="24"/>
              </w:rPr>
              <w:t>认证范围为：</w:t>
            </w:r>
          </w:p>
          <w:p w:rsidR="00D66E25" w:rsidRPr="00E35BC3" w:rsidRDefault="00D66E25" w:rsidP="008C39D3">
            <w:pPr>
              <w:spacing w:line="360" w:lineRule="auto"/>
              <w:rPr>
                <w:rFonts w:ascii="楷体" w:eastAsia="楷体" w:hAnsi="楷体" w:cs="宋体"/>
                <w:sz w:val="24"/>
                <w:szCs w:val="24"/>
              </w:rPr>
            </w:pPr>
            <w:bookmarkStart w:id="1" w:name="审核范围"/>
            <w:r w:rsidRPr="00E35BC3">
              <w:rPr>
                <w:rFonts w:ascii="楷体" w:eastAsia="楷体" w:hAnsi="楷体" w:cs="宋体"/>
                <w:sz w:val="24"/>
                <w:szCs w:val="24"/>
              </w:rPr>
              <w:t>Q：</w:t>
            </w:r>
            <w:r w:rsidR="00E35BC3" w:rsidRPr="00E35BC3">
              <w:rPr>
                <w:rFonts w:ascii="楷体" w:eastAsia="楷体" w:hAnsi="楷体" w:cs="宋体" w:hint="eastAsia"/>
                <w:sz w:val="24"/>
                <w:szCs w:val="24"/>
              </w:rPr>
              <w:t>皮带输送机及配件的生产销售；管材、管件的销售</w:t>
            </w:r>
            <w:r w:rsidR="00B04523">
              <w:rPr>
                <w:rFonts w:ascii="楷体" w:eastAsia="楷体" w:hAnsi="楷体" w:cs="宋体" w:hint="eastAsia"/>
                <w:sz w:val="24"/>
                <w:szCs w:val="24"/>
              </w:rPr>
              <w:t>。</w:t>
            </w:r>
          </w:p>
          <w:bookmarkEnd w:id="1"/>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认证范围在营业执照经营范围内。</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公司管理体系设置了办公室、供销部、生产技术部、质检部。各部门职责已确定并实施</w:t>
            </w:r>
            <w:r w:rsidR="00631E28">
              <w:rPr>
                <w:rFonts w:ascii="楷体" w:eastAsia="楷体" w:hAnsi="楷体" w:cs="宋体" w:hint="eastAsia"/>
                <w:sz w:val="24"/>
                <w:szCs w:val="24"/>
              </w:rPr>
              <w:t>，人数25人。</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认证主管部门：办公室</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按照国标、法律法规及顾客</w:t>
            </w:r>
            <w:r w:rsidR="00B04523">
              <w:rPr>
                <w:rFonts w:ascii="楷体" w:eastAsia="楷体" w:hAnsi="楷体" w:cs="宋体" w:hint="eastAsia"/>
                <w:sz w:val="24"/>
                <w:szCs w:val="24"/>
              </w:rPr>
              <w:t>技术</w:t>
            </w:r>
            <w:r w:rsidRPr="008C39D3">
              <w:rPr>
                <w:rFonts w:ascii="楷体" w:eastAsia="楷体" w:hAnsi="楷体" w:cs="宋体" w:hint="eastAsia"/>
                <w:sz w:val="24"/>
                <w:szCs w:val="24"/>
              </w:rPr>
              <w:t>要求实施生产，质量管理体系标准8.3条款不适用。</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管理体系运行时间：20</w:t>
            </w:r>
            <w:r w:rsidR="00D66E25" w:rsidRPr="008C39D3">
              <w:rPr>
                <w:rFonts w:ascii="楷体" w:eastAsia="楷体" w:hAnsi="楷体" w:cs="宋体" w:hint="eastAsia"/>
                <w:sz w:val="24"/>
                <w:szCs w:val="24"/>
              </w:rPr>
              <w:t>20</w:t>
            </w:r>
            <w:r w:rsidRPr="008C39D3">
              <w:rPr>
                <w:rFonts w:ascii="楷体" w:eastAsia="楷体" w:hAnsi="楷体" w:cs="宋体" w:hint="eastAsia"/>
                <w:sz w:val="24"/>
                <w:szCs w:val="24"/>
              </w:rPr>
              <w:t>年</w:t>
            </w:r>
            <w:r w:rsidR="00E35BC3">
              <w:rPr>
                <w:rFonts w:ascii="楷体" w:eastAsia="楷体" w:hAnsi="楷体" w:cs="宋体" w:hint="eastAsia"/>
                <w:sz w:val="24"/>
                <w:szCs w:val="24"/>
              </w:rPr>
              <w:t>1</w:t>
            </w:r>
            <w:r w:rsidRPr="008C39D3">
              <w:rPr>
                <w:rFonts w:ascii="楷体" w:eastAsia="楷体" w:hAnsi="楷体" w:cs="宋体" w:hint="eastAsia"/>
                <w:sz w:val="24"/>
                <w:szCs w:val="24"/>
              </w:rPr>
              <w:t>月</w:t>
            </w:r>
            <w:r w:rsidR="00D66E25" w:rsidRPr="008C39D3">
              <w:rPr>
                <w:rFonts w:ascii="楷体" w:eastAsia="楷体" w:hAnsi="楷体" w:cs="宋体" w:hint="eastAsia"/>
                <w:sz w:val="24"/>
                <w:szCs w:val="24"/>
              </w:rPr>
              <w:t>1</w:t>
            </w:r>
            <w:r w:rsidR="00E35BC3">
              <w:rPr>
                <w:rFonts w:ascii="楷体" w:eastAsia="楷体" w:hAnsi="楷体" w:cs="宋体" w:hint="eastAsia"/>
                <w:sz w:val="24"/>
                <w:szCs w:val="24"/>
              </w:rPr>
              <w:t>5</w:t>
            </w:r>
            <w:r w:rsidRPr="008C39D3">
              <w:rPr>
                <w:rFonts w:ascii="楷体" w:eastAsia="楷体" w:hAnsi="楷体" w:cs="宋体" w:hint="eastAsia"/>
                <w:sz w:val="24"/>
                <w:szCs w:val="24"/>
              </w:rPr>
              <w:t>日</w:t>
            </w:r>
          </w:p>
          <w:p w:rsidR="0023220B" w:rsidRPr="008C39D3" w:rsidRDefault="00732F2B" w:rsidP="008C39D3">
            <w:pPr>
              <w:spacing w:line="360" w:lineRule="auto"/>
              <w:ind w:firstLineChars="200" w:firstLine="480"/>
              <w:rPr>
                <w:rFonts w:ascii="楷体" w:eastAsia="楷体" w:hAnsi="楷体" w:cs="宋体"/>
                <w:spacing w:val="-6"/>
                <w:sz w:val="24"/>
                <w:szCs w:val="24"/>
              </w:rPr>
            </w:pPr>
            <w:r w:rsidRPr="008C39D3">
              <w:rPr>
                <w:rFonts w:ascii="楷体" w:eastAsia="楷体" w:hAnsi="楷体" w:cs="宋体" w:hint="eastAsia"/>
                <w:sz w:val="24"/>
                <w:szCs w:val="24"/>
              </w:rPr>
              <w:t>总经理</w:t>
            </w:r>
            <w:r w:rsidR="00265C25">
              <w:rPr>
                <w:rFonts w:ascii="楷体" w:eastAsia="楷体" w:hAnsi="楷体" w:cs="宋体" w:hint="eastAsia"/>
                <w:sz w:val="24"/>
                <w:szCs w:val="24"/>
              </w:rPr>
              <w:t>刘晓州</w:t>
            </w:r>
            <w:r w:rsidRPr="008C39D3">
              <w:rPr>
                <w:rFonts w:ascii="楷体" w:eastAsia="楷体" w:hAnsi="楷体" w:cs="宋体" w:hint="eastAsia"/>
                <w:sz w:val="24"/>
                <w:szCs w:val="24"/>
              </w:rPr>
              <w:t>说：公司推行管理体系的目的就是提高公司市场准入能力。总经理确定与本公司管理目标和战略方向相关并影响实现管理体系预期结果的各种内部因素如公司的价值观、文化、知识、绩效等相关因素等和外部因素如国际、国家、地区和当地的各种法律法规、技术、竞争、文化和社会因素等这些因素包括了需要考虑的正面和负面因素或条件。公司每年办公室根据由公司生产人员从市场、客户、网络等搜集到的信息并结合公司自身业务运作情况进行分析，通过分析对这些内部和外部因素的相关信息进行监视和评审以确保其充分和适宜。</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3522"/>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理解相关方的需求和期望</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Q4.2</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该公司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义务。</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公司对这些相关方及其要求的相关信息进行监视和评审，以便于理解和持续满足相关方的需求和期望。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本公司考虑以下相关方：--顾客；--最终用户或受益人；股东；---外部供应商；--雇员及其他为组织工作者；--法律法规及监管机关；--地方社区团体；--非政府组织等。</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目前顾客的主要需求期望是：提供使用方便、满足环保要求、质量稳定的产品。</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3244DA">
        <w:trPr>
          <w:trHeight w:val="337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确定管理体系的范围</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 4.3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66B08">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在确定管理体系范围时公司考虑了以下内容：a各种内部和外部因素；b相关方的要求，包括相关合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义务；c</w:t>
            </w:r>
            <w:r w:rsidR="00A62B24">
              <w:rPr>
                <w:rFonts w:ascii="楷体" w:eastAsia="楷体" w:hAnsi="楷体" w:cs="宋体" w:hint="eastAsia"/>
                <w:sz w:val="24"/>
                <w:szCs w:val="24"/>
              </w:rPr>
              <w:t>组织的活动、产品</w:t>
            </w:r>
            <w:r w:rsidRPr="008C39D3">
              <w:rPr>
                <w:rFonts w:ascii="楷体" w:eastAsia="楷体" w:hAnsi="楷体" w:cs="宋体" w:hint="eastAsia"/>
                <w:sz w:val="24"/>
                <w:szCs w:val="24"/>
              </w:rPr>
              <w:t>；d其组织单元、职能和物理边界。</w:t>
            </w:r>
          </w:p>
          <w:p w:rsidR="0023220B" w:rsidRPr="008C39D3" w:rsidRDefault="005B7D01" w:rsidP="008C39D3">
            <w:pPr>
              <w:spacing w:line="360" w:lineRule="auto"/>
              <w:jc w:val="left"/>
              <w:rPr>
                <w:rFonts w:ascii="楷体" w:eastAsia="楷体" w:hAnsi="楷体" w:cs="宋体"/>
                <w:sz w:val="24"/>
                <w:szCs w:val="24"/>
              </w:rPr>
            </w:pPr>
            <w:r>
              <w:rPr>
                <w:rFonts w:ascii="楷体" w:eastAsia="楷体" w:hAnsi="楷体" w:cs="宋体" w:hint="eastAsia"/>
                <w:sz w:val="24"/>
                <w:szCs w:val="24"/>
              </w:rPr>
              <w:t>现场确认</w:t>
            </w:r>
            <w:r w:rsidR="00732F2B" w:rsidRPr="008C39D3">
              <w:rPr>
                <w:rFonts w:ascii="楷体" w:eastAsia="楷体" w:hAnsi="楷体" w:cs="宋体" w:hint="eastAsia"/>
                <w:sz w:val="24"/>
                <w:szCs w:val="24"/>
              </w:rPr>
              <w:t>公司管理体系范围为：</w:t>
            </w:r>
          </w:p>
          <w:p w:rsidR="00387D67" w:rsidRDefault="0069153D" w:rsidP="00387D67">
            <w:pPr>
              <w:spacing w:line="360" w:lineRule="auto"/>
              <w:rPr>
                <w:rFonts w:ascii="楷体" w:eastAsia="楷体" w:hAnsi="楷体"/>
                <w:sz w:val="24"/>
                <w:szCs w:val="24"/>
              </w:rPr>
            </w:pPr>
            <w:r w:rsidRPr="008C39D3">
              <w:rPr>
                <w:rFonts w:ascii="楷体" w:eastAsia="楷体" w:hAnsi="楷体"/>
                <w:sz w:val="24"/>
                <w:szCs w:val="24"/>
              </w:rPr>
              <w:t>Q</w:t>
            </w:r>
            <w:r w:rsidRPr="008C39D3">
              <w:rPr>
                <w:rFonts w:ascii="楷体" w:eastAsia="楷体" w:hAnsi="楷体" w:hint="eastAsia"/>
                <w:sz w:val="24"/>
                <w:szCs w:val="24"/>
              </w:rPr>
              <w:t>：</w:t>
            </w:r>
            <w:r w:rsidR="00B04523">
              <w:rPr>
                <w:rFonts w:ascii="楷体" w:eastAsia="楷体" w:hAnsi="楷体" w:hint="eastAsia"/>
                <w:sz w:val="24"/>
                <w:szCs w:val="24"/>
              </w:rPr>
              <w:t>皮带输送机及配件的生产销售；管材、管件的销售</w:t>
            </w:r>
            <w:r w:rsidRPr="008C39D3">
              <w:rPr>
                <w:rFonts w:ascii="楷体" w:eastAsia="楷体" w:hAnsi="楷体" w:hint="eastAsia"/>
                <w:sz w:val="24"/>
                <w:szCs w:val="24"/>
              </w:rPr>
              <w:t>;</w:t>
            </w:r>
          </w:p>
          <w:p w:rsidR="0023220B" w:rsidRPr="0052461F" w:rsidRDefault="00732F2B" w:rsidP="00387D67">
            <w:pPr>
              <w:spacing w:line="360" w:lineRule="auto"/>
              <w:rPr>
                <w:rFonts w:ascii="楷体" w:eastAsia="楷体" w:hAnsi="楷体" w:cs="宋体"/>
                <w:sz w:val="24"/>
                <w:szCs w:val="24"/>
              </w:rPr>
            </w:pPr>
            <w:r w:rsidRPr="008C39D3">
              <w:rPr>
                <w:rFonts w:ascii="楷体" w:eastAsia="楷体" w:hAnsi="楷体" w:cs="宋体" w:hint="eastAsia"/>
                <w:sz w:val="24"/>
                <w:szCs w:val="24"/>
              </w:rPr>
              <w:t>条款不适用情况：质量管理体系8.3条款不适用</w:t>
            </w:r>
            <w:r w:rsidR="00040351">
              <w:rPr>
                <w:rFonts w:ascii="楷体" w:eastAsia="楷体" w:hAnsi="楷体" w:cs="宋体" w:hint="eastAsia"/>
                <w:sz w:val="24"/>
                <w:szCs w:val="24"/>
              </w:rPr>
              <w:t>，删减理由：公司</w:t>
            </w:r>
            <w:r w:rsidR="00040351" w:rsidRPr="0052461F">
              <w:rPr>
                <w:rFonts w:ascii="楷体" w:eastAsia="楷体" w:hAnsi="楷体" w:cs="宋体" w:hint="eastAsia"/>
                <w:sz w:val="24"/>
                <w:szCs w:val="24"/>
              </w:rPr>
              <w:t>按照标准、客户要求</w:t>
            </w:r>
            <w:r w:rsidR="003244DA">
              <w:rPr>
                <w:rFonts w:ascii="楷体" w:eastAsia="楷体" w:hAnsi="楷体" w:cs="宋体" w:hint="eastAsia"/>
                <w:sz w:val="24"/>
                <w:szCs w:val="24"/>
              </w:rPr>
              <w:t>生产</w:t>
            </w:r>
            <w:r w:rsidR="00040351" w:rsidRPr="0052461F">
              <w:rPr>
                <w:rFonts w:ascii="楷体" w:eastAsia="楷体" w:hAnsi="楷体" w:cs="宋体" w:hint="eastAsia"/>
                <w:sz w:val="24"/>
                <w:szCs w:val="24"/>
              </w:rPr>
              <w:t>销售不需再进行设计开发，删减后不影响组织满足顾客和法律法规要求的能力和责任，删减适宜</w:t>
            </w:r>
            <w:r w:rsidRPr="008C39D3">
              <w:rPr>
                <w:rFonts w:ascii="楷体" w:eastAsia="楷体" w:hAnsi="楷体" w:cs="宋体" w:hint="eastAsia"/>
                <w:sz w:val="24"/>
                <w:szCs w:val="24"/>
              </w:rPr>
              <w:t>。</w:t>
            </w:r>
          </w:p>
          <w:p w:rsidR="0023220B" w:rsidRPr="008C39D3" w:rsidRDefault="00732F2B" w:rsidP="0052461F">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外包情况：</w:t>
            </w:r>
            <w:r w:rsidR="0069153D" w:rsidRPr="008C39D3">
              <w:rPr>
                <w:rFonts w:ascii="楷体" w:eastAsia="楷体" w:hAnsi="楷体" w:cs="宋体" w:hint="eastAsia"/>
                <w:sz w:val="24"/>
                <w:szCs w:val="24"/>
              </w:rPr>
              <w:t>运输</w:t>
            </w:r>
            <w:r w:rsidR="00D14E37" w:rsidRPr="008C39D3">
              <w:rPr>
                <w:rFonts w:ascii="楷体" w:eastAsia="楷体" w:hAnsi="楷体" w:cs="宋体" w:hint="eastAsia"/>
                <w:sz w:val="24"/>
                <w:szCs w:val="24"/>
              </w:rPr>
              <w:t>过程</w:t>
            </w:r>
            <w:r w:rsidRPr="008C39D3">
              <w:rPr>
                <w:rFonts w:ascii="楷体" w:eastAsia="楷体" w:hAnsi="楷体" w:cs="宋体" w:hint="eastAsia"/>
                <w:sz w:val="24"/>
                <w:szCs w:val="24"/>
              </w:rPr>
              <w:t>。</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2802"/>
        </w:trPr>
        <w:tc>
          <w:tcPr>
            <w:tcW w:w="1892" w:type="dxa"/>
          </w:tcPr>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管理体系及其过程</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Q4.4</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7C5AF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保按照质量管理体系三项标准的要求建立、实施、保持和持续改进质量管理体系，包括所需过程及其相互作用。公司确定质量管理体系所需的过程及其在整个组织中的应用。公司按照标准建立了文件化的管理体系，编制了管理手册，流程性文件、管理制度、作业指导书、检验要求、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性评价等；并对各个过程的监控进行了基本记录，形成了相关文件化信息，为过程运行提供了支持，以证实过程按照策划执行。</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1243"/>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领导作用与承诺</w:t>
            </w:r>
          </w:p>
        </w:tc>
        <w:tc>
          <w:tcPr>
            <w:tcW w:w="1228" w:type="dxa"/>
          </w:tcPr>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Q5.1</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通过管理评审、内部审核及有效实施纠正、改进措施等方法来有效完善和持续发展公司的管理体系。公司负责人说主要承诺有：对管理体系的有效性要承担责任；建立公司的管理方针和目标并确保与公司的环境相适应，与公司战略方向保持一致以及方针在公司内得到沟通理解和有效实施；确保管理体系要求融入公司的生产、销售各过程；促进使用过程方法和机遇风险的思维；建立合理的公司组织结构,确保管理体系所需资源能被获得；建立良好的沟通机制，杜绝因沟通影响管理体系运行有效性；确保管理体系实现其预期的结果；促使员工积极参与，指导和支持他们为公司管理体系的有效性</w:t>
            </w:r>
            <w:proofErr w:type="gramStart"/>
            <w:r w:rsidRPr="008C39D3">
              <w:rPr>
                <w:rFonts w:ascii="楷体" w:eastAsia="楷体" w:hAnsi="楷体" w:cs="宋体" w:hint="eastAsia"/>
                <w:sz w:val="24"/>
                <w:szCs w:val="24"/>
              </w:rPr>
              <w:t>作出</w:t>
            </w:r>
            <w:proofErr w:type="gramEnd"/>
            <w:r w:rsidRPr="008C39D3">
              <w:rPr>
                <w:rFonts w:ascii="楷体" w:eastAsia="楷体" w:hAnsi="楷体" w:cs="宋体" w:hint="eastAsia"/>
                <w:sz w:val="24"/>
                <w:szCs w:val="24"/>
              </w:rPr>
              <w:t>贡献；推动公司改进和创新；做好管理岗位的任命以支持其他管理者在其负责领域证实其领导作用；</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w:t>
            </w:r>
            <w:r w:rsidRPr="008C39D3">
              <w:rPr>
                <w:rFonts w:ascii="楷体" w:eastAsia="楷体" w:hAnsi="楷体" w:cs="宋体" w:hint="eastAsia"/>
                <w:sz w:val="24"/>
                <w:szCs w:val="24"/>
              </w:rPr>
              <w:lastRenderedPageBreak/>
              <w:t>守法律法规的重要性及顾客满意的重要性，并形成制度化，规定了定期检查落实的情况，并有具体要求。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承诺基本实现。</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4089"/>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方针</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制定方针</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沟通方针</w:t>
            </w: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Q5.2</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3244DA" w:rsidRDefault="00732F2B" w:rsidP="003244DA">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该公司管理方针为：</w:t>
            </w:r>
          </w:p>
          <w:p w:rsidR="003244DA" w:rsidRPr="00087F4B" w:rsidRDefault="00732F2B" w:rsidP="003244DA">
            <w:pPr>
              <w:spacing w:line="360" w:lineRule="auto"/>
              <w:jc w:val="left"/>
              <w:rPr>
                <w:rFonts w:ascii="楷体" w:eastAsia="楷体" w:hAnsi="楷体" w:cs="宋体"/>
                <w:color w:val="000000" w:themeColor="text1"/>
                <w:sz w:val="24"/>
                <w:szCs w:val="24"/>
                <w:u w:val="single"/>
              </w:rPr>
            </w:pPr>
            <w:r w:rsidRPr="008C39D3">
              <w:rPr>
                <w:rFonts w:ascii="楷体" w:eastAsia="楷体" w:hAnsi="楷体" w:cs="宋体" w:hint="eastAsia"/>
                <w:sz w:val="24"/>
                <w:szCs w:val="24"/>
              </w:rPr>
              <w:t>“</w:t>
            </w:r>
            <w:r w:rsidR="003244DA" w:rsidRPr="00087F4B">
              <w:rPr>
                <w:rFonts w:ascii="楷体" w:eastAsia="楷体" w:hAnsi="楷体" w:cs="宋体" w:hint="eastAsia"/>
                <w:color w:val="000000" w:themeColor="text1"/>
                <w:sz w:val="24"/>
                <w:szCs w:val="24"/>
                <w:u w:val="single"/>
              </w:rPr>
              <w:t>做一流产品、创一流企业</w:t>
            </w:r>
            <w:r w:rsidR="003244DA" w:rsidRPr="00087F4B">
              <w:rPr>
                <w:rFonts w:ascii="楷体" w:eastAsia="楷体" w:hAnsi="楷体" w:cs="宋体"/>
                <w:color w:val="000000" w:themeColor="text1"/>
                <w:sz w:val="24"/>
                <w:szCs w:val="24"/>
                <w:u w:val="single"/>
              </w:rPr>
              <w:t>,</w:t>
            </w:r>
          </w:p>
          <w:p w:rsidR="003244DA" w:rsidRPr="00087F4B" w:rsidRDefault="003244DA" w:rsidP="003244DA">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以优质的产品，不断满足顾客需求；</w:t>
            </w:r>
          </w:p>
          <w:p w:rsidR="003244DA" w:rsidRPr="00087F4B" w:rsidRDefault="003244DA" w:rsidP="003244DA">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遵守环境法律法规，实现污染控制；</w:t>
            </w:r>
          </w:p>
          <w:p w:rsidR="003244DA" w:rsidRPr="00087F4B" w:rsidRDefault="003244DA" w:rsidP="003244DA">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持续改进环境业绩，创建绿色企业；</w:t>
            </w:r>
          </w:p>
          <w:p w:rsidR="0023220B" w:rsidRPr="008C39D3" w:rsidRDefault="003244DA" w:rsidP="003244DA">
            <w:pPr>
              <w:spacing w:line="360" w:lineRule="auto"/>
              <w:rPr>
                <w:rFonts w:ascii="楷体" w:eastAsia="楷体" w:hAnsi="楷体" w:cs="宋体"/>
                <w:sz w:val="24"/>
                <w:szCs w:val="24"/>
              </w:rPr>
            </w:pPr>
            <w:r w:rsidRPr="00087F4B">
              <w:rPr>
                <w:rFonts w:ascii="楷体" w:eastAsia="楷体" w:hAnsi="楷体" w:cs="宋体" w:hint="eastAsia"/>
                <w:color w:val="000000" w:themeColor="text1"/>
                <w:sz w:val="24"/>
                <w:szCs w:val="24"/>
                <w:u w:val="single"/>
              </w:rPr>
              <w:t>以人为本、科学管理、控制风险、关爱健康</w:t>
            </w:r>
            <w:r w:rsidR="00732F2B" w:rsidRPr="008C39D3">
              <w:rPr>
                <w:rFonts w:ascii="楷体" w:eastAsia="楷体" w:hAnsi="楷体" w:cs="宋体" w:hint="eastAsia"/>
                <w:b/>
                <w:sz w:val="24"/>
                <w:szCs w:val="24"/>
              </w:rPr>
              <w:t>。</w:t>
            </w:r>
            <w:r w:rsidR="00732F2B" w:rsidRPr="008C39D3">
              <w:rPr>
                <w:rFonts w:ascii="楷体" w:eastAsia="楷体" w:hAnsi="楷体" w:cs="宋体" w:hint="eastAsia"/>
                <w:sz w:val="24"/>
                <w:szCs w:val="24"/>
              </w:rPr>
              <w:t>”</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公司以质量标准为基础，结合公司实际特制定管理方针。与</w:t>
            </w:r>
            <w:r w:rsidR="00265C25">
              <w:rPr>
                <w:rFonts w:ascii="楷体" w:eastAsia="楷体" w:hAnsi="楷体" w:cs="宋体" w:hint="eastAsia"/>
                <w:sz w:val="24"/>
                <w:szCs w:val="24"/>
              </w:rPr>
              <w:t>刘晓州</w:t>
            </w:r>
            <w:r w:rsidRPr="008C39D3">
              <w:rPr>
                <w:rFonts w:ascii="楷体" w:eastAsia="楷体" w:hAnsi="楷体" w:cs="宋体" w:hint="eastAsia"/>
                <w:sz w:val="24"/>
                <w:szCs w:val="24"/>
              </w:rPr>
              <w:t>总经理进行交谈，总经理对方针内涵的理解较深刻。方针能为制定目标提供框架，方针基本符合标准的要求。</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总经理用会议、文件等手段保证管理方针为全体员工理解并落实到工作中。</w:t>
            </w:r>
            <w:r w:rsidR="00265C25">
              <w:rPr>
                <w:rFonts w:ascii="楷体" w:eastAsia="楷体" w:hAnsi="楷体" w:cs="宋体" w:hint="eastAsia"/>
                <w:sz w:val="24"/>
                <w:szCs w:val="24"/>
              </w:rPr>
              <w:t>刘晓州</w:t>
            </w:r>
            <w:r w:rsidRPr="008C39D3">
              <w:rPr>
                <w:rFonts w:ascii="楷体" w:eastAsia="楷体" w:hAnsi="楷体" w:cs="宋体" w:hint="eastAsia"/>
                <w:sz w:val="24"/>
                <w:szCs w:val="24"/>
              </w:rPr>
              <w:t>总经理说管理评审时对方针的持续适宜性进行了评审，有评审记录。</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以上管理方针通过文件、培训等形式将公司管理方针传达给所有为公司工作或代表公司的人员，相关方也可通过办公室获取公司管理方针。</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组织的岗位、职责和权限</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Q5.3</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w:t>
            </w:r>
            <w:r w:rsidR="00265C25">
              <w:rPr>
                <w:rFonts w:ascii="楷体" w:eastAsia="楷体" w:hAnsi="楷体" w:cs="宋体" w:hint="eastAsia"/>
                <w:sz w:val="24"/>
                <w:szCs w:val="24"/>
              </w:rPr>
              <w:t>李婷婷</w:t>
            </w:r>
            <w:r w:rsidRPr="008C39D3">
              <w:rPr>
                <w:rFonts w:ascii="楷体" w:eastAsia="楷体" w:hAnsi="楷体" w:cs="宋体" w:hint="eastAsia"/>
                <w:sz w:val="24"/>
                <w:szCs w:val="24"/>
              </w:rPr>
              <w:t>为管理体系的管</w:t>
            </w:r>
            <w:r w:rsidRPr="008C39D3">
              <w:rPr>
                <w:rFonts w:ascii="楷体" w:eastAsia="楷体" w:hAnsi="楷体" w:cs="宋体" w:hint="eastAsia"/>
                <w:sz w:val="24"/>
                <w:szCs w:val="24"/>
              </w:rPr>
              <w:lastRenderedPageBreak/>
              <w:t>理者代表。其职责和权限规定如下：</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确保本公司管理体系所需的过程得到建立、实施和保持，代表总经理行使职权；</w:t>
            </w:r>
          </w:p>
          <w:p w:rsidR="0023220B" w:rsidRPr="008C39D3" w:rsidRDefault="00732F2B" w:rsidP="00D10025">
            <w:pPr>
              <w:spacing w:line="360" w:lineRule="auto"/>
              <w:rPr>
                <w:rFonts w:ascii="楷体" w:eastAsia="楷体" w:hAnsi="楷体"/>
                <w:sz w:val="24"/>
                <w:szCs w:val="24"/>
              </w:rPr>
            </w:pPr>
            <w:r w:rsidRPr="008C39D3">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2093"/>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应对风险和机遇的措施</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Q6.1</w:t>
            </w:r>
          </w:p>
          <w:p w:rsidR="0023220B" w:rsidRPr="008C39D3" w:rsidRDefault="0023220B" w:rsidP="008C39D3">
            <w:pPr>
              <w:spacing w:line="360" w:lineRule="auto"/>
              <w:rPr>
                <w:rFonts w:ascii="楷体" w:eastAsia="楷体" w:hAnsi="楷体" w:cs="宋体"/>
                <w:sz w:val="24"/>
                <w:szCs w:val="24"/>
              </w:rPr>
            </w:pP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1.外部因素主要有：a)社会和文化、政治、法律、监管、技术、经济、自然环境和竞争环境；b)影响公司管理目标的主要驱动和趋势；c)与外部利益相关者的价值观的关系。如国家政策、标准、法律法规及其他要求的变动等</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调查表”，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人力资源短缺、竞争加剧等，主要措施确定战略应更加科学严</w:t>
            </w:r>
            <w:r w:rsidRPr="008C39D3">
              <w:rPr>
                <w:rFonts w:ascii="楷体" w:eastAsia="楷体" w:hAnsi="楷体" w:cs="宋体" w:hint="eastAsia"/>
                <w:sz w:val="24"/>
                <w:szCs w:val="24"/>
              </w:rPr>
              <w:lastRenderedPageBreak/>
              <w:t>谨；通过提高管理水平消化人力资源成本上升；加强人员招聘、加强设备技术改造、采购、生产环节环保控制；通过差异化策略提高竞争力。效果待观察。机遇主要是现在社会需求不断增多。</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管理目标及其实现的策划</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Q6.2</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公司对管理体系所需的相关职能、层次和过程设定管理目标。管理目标应：a) 与管理方针保持一致；b) 可测量；c) 考虑适用的要求；d) 与提供合格产品和生产以及增强顾客满意相关；e)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公司对管理体系所需的相关职能、层次和过程设定管理目标。</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管理目标是：</w:t>
            </w:r>
          </w:p>
          <w:p w:rsidR="0023220B" w:rsidRPr="008C39D3" w:rsidRDefault="00732F2B" w:rsidP="008C39D3">
            <w:pPr>
              <w:tabs>
                <w:tab w:val="left" w:pos="1115"/>
              </w:tabs>
              <w:spacing w:line="360" w:lineRule="auto"/>
              <w:rPr>
                <w:rFonts w:ascii="楷体" w:eastAsia="楷体" w:hAnsi="楷体" w:cs="宋体"/>
                <w:b/>
                <w:sz w:val="24"/>
                <w:szCs w:val="24"/>
              </w:rPr>
            </w:pPr>
            <w:r w:rsidRPr="008C39D3">
              <w:rPr>
                <w:rFonts w:ascii="楷体" w:eastAsia="楷体" w:hAnsi="楷体" w:cs="宋体" w:hint="eastAsia"/>
                <w:b/>
                <w:sz w:val="24"/>
                <w:szCs w:val="24"/>
              </w:rPr>
              <w:t>质量目标：</w:t>
            </w:r>
          </w:p>
          <w:p w:rsidR="0023220B" w:rsidRPr="008C39D3" w:rsidRDefault="00732F2B" w:rsidP="008C39D3">
            <w:pPr>
              <w:numPr>
                <w:ilvl w:val="0"/>
                <w:numId w:val="1"/>
              </w:numPr>
              <w:tabs>
                <w:tab w:val="left" w:pos="1115"/>
              </w:tabs>
              <w:spacing w:line="360" w:lineRule="auto"/>
              <w:rPr>
                <w:rFonts w:ascii="楷体" w:eastAsia="楷体" w:hAnsi="楷体" w:cs="宋体"/>
                <w:bCs/>
                <w:sz w:val="24"/>
                <w:szCs w:val="24"/>
              </w:rPr>
            </w:pPr>
            <w:r w:rsidRPr="008C39D3">
              <w:rPr>
                <w:rFonts w:ascii="楷体" w:eastAsia="楷体" w:hAnsi="楷体" w:cs="宋体" w:hint="eastAsia"/>
                <w:bCs/>
                <w:sz w:val="24"/>
                <w:szCs w:val="24"/>
              </w:rPr>
              <w:t>顾客满意度达到90%以上；</w:t>
            </w:r>
          </w:p>
          <w:p w:rsidR="0023220B" w:rsidRPr="008C39D3" w:rsidRDefault="00732F2B" w:rsidP="008C39D3">
            <w:pPr>
              <w:numPr>
                <w:ilvl w:val="0"/>
                <w:numId w:val="2"/>
              </w:numPr>
              <w:tabs>
                <w:tab w:val="left" w:pos="1115"/>
              </w:tabs>
              <w:spacing w:line="360" w:lineRule="auto"/>
              <w:ind w:left="418"/>
              <w:rPr>
                <w:rFonts w:ascii="楷体" w:eastAsia="楷体" w:hAnsi="楷体" w:cs="宋体"/>
                <w:bCs/>
                <w:sz w:val="24"/>
                <w:szCs w:val="24"/>
              </w:rPr>
            </w:pPr>
            <w:r w:rsidRPr="008C39D3">
              <w:rPr>
                <w:rFonts w:ascii="楷体" w:eastAsia="楷体" w:hAnsi="楷体" w:cs="宋体" w:hint="eastAsia"/>
                <w:bCs/>
                <w:sz w:val="24"/>
                <w:szCs w:val="24"/>
              </w:rPr>
              <w:t>一次交验合格率达98%</w:t>
            </w:r>
          </w:p>
          <w:p w:rsidR="0023220B" w:rsidRPr="008C39D3" w:rsidRDefault="00732F2B" w:rsidP="008C39D3">
            <w:pPr>
              <w:numPr>
                <w:ilvl w:val="0"/>
                <w:numId w:val="2"/>
              </w:numPr>
              <w:tabs>
                <w:tab w:val="left" w:pos="1115"/>
              </w:tabs>
              <w:spacing w:line="360" w:lineRule="auto"/>
              <w:ind w:left="418"/>
              <w:rPr>
                <w:rFonts w:ascii="楷体" w:eastAsia="楷体" w:hAnsi="楷体" w:cs="宋体"/>
                <w:b/>
                <w:sz w:val="24"/>
                <w:szCs w:val="24"/>
              </w:rPr>
            </w:pPr>
            <w:r w:rsidRPr="008C39D3">
              <w:rPr>
                <w:rFonts w:ascii="楷体" w:eastAsia="楷体" w:hAnsi="楷体" w:cs="宋体" w:hint="eastAsia"/>
                <w:bCs/>
                <w:sz w:val="24"/>
                <w:szCs w:val="24"/>
              </w:rPr>
              <w:t>产品出厂合格率100％；;</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b/>
                <w:sz w:val="24"/>
                <w:szCs w:val="24"/>
              </w:rPr>
              <w:t xml:space="preserve"> </w:t>
            </w:r>
            <w:r w:rsidRPr="008C39D3">
              <w:rPr>
                <w:rFonts w:ascii="楷体" w:eastAsia="楷体" w:hAnsi="楷体" w:cs="宋体" w:hint="eastAsia"/>
                <w:sz w:val="24"/>
                <w:szCs w:val="24"/>
              </w:rPr>
              <w:t>目标可测量，与公司管理方针一致。</w:t>
            </w:r>
          </w:p>
          <w:p w:rsidR="0023220B" w:rsidRPr="008C39D3" w:rsidRDefault="00732F2B" w:rsidP="00D10025">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由办公室按公司管理目标考核要求统计考核公司管理目标完成情况，提交管理评审会议。查到20</w:t>
            </w:r>
            <w:r w:rsidR="00E3052E">
              <w:rPr>
                <w:rFonts w:ascii="楷体" w:eastAsia="楷体" w:hAnsi="楷体" w:cs="宋体" w:hint="eastAsia"/>
                <w:sz w:val="24"/>
                <w:szCs w:val="24"/>
              </w:rPr>
              <w:t>20</w:t>
            </w:r>
            <w:r w:rsidRPr="008C39D3">
              <w:rPr>
                <w:rFonts w:ascii="楷体" w:eastAsia="楷体" w:hAnsi="楷体" w:cs="宋体" w:hint="eastAsia"/>
                <w:sz w:val="24"/>
                <w:szCs w:val="24"/>
              </w:rPr>
              <w:t>年</w:t>
            </w:r>
            <w:r w:rsidR="00D10025">
              <w:rPr>
                <w:rFonts w:ascii="楷体" w:eastAsia="楷体" w:hAnsi="楷体" w:cs="宋体" w:hint="eastAsia"/>
                <w:sz w:val="24"/>
                <w:szCs w:val="24"/>
              </w:rPr>
              <w:t>9</w:t>
            </w:r>
            <w:r w:rsidR="00E3052E">
              <w:rPr>
                <w:rFonts w:ascii="楷体" w:eastAsia="楷体" w:hAnsi="楷体" w:cs="宋体" w:hint="eastAsia"/>
                <w:sz w:val="24"/>
                <w:szCs w:val="24"/>
              </w:rPr>
              <w:t>月</w:t>
            </w:r>
            <w:r w:rsidR="00D10025">
              <w:rPr>
                <w:rFonts w:ascii="楷体" w:eastAsia="楷体" w:hAnsi="楷体" w:cs="宋体" w:hint="eastAsia"/>
                <w:sz w:val="24"/>
                <w:szCs w:val="24"/>
              </w:rPr>
              <w:t>30日</w:t>
            </w:r>
            <w:r w:rsidRPr="008C39D3">
              <w:rPr>
                <w:rFonts w:ascii="楷体" w:eastAsia="楷体" w:hAnsi="楷体" w:cs="宋体" w:hint="eastAsia"/>
                <w:sz w:val="24"/>
                <w:szCs w:val="24"/>
              </w:rPr>
              <w:t>公司管理目标完成情况，各项目标均已完成，考核人</w:t>
            </w:r>
            <w:r w:rsidR="00265C25">
              <w:rPr>
                <w:rFonts w:ascii="楷体" w:eastAsia="楷体" w:hAnsi="楷体" w:cs="宋体" w:hint="eastAsia"/>
                <w:sz w:val="24"/>
                <w:szCs w:val="24"/>
              </w:rPr>
              <w:t>李婷婷</w:t>
            </w:r>
            <w:r w:rsidRPr="008C39D3">
              <w:rPr>
                <w:rFonts w:ascii="楷体" w:eastAsia="楷体" w:hAnsi="楷体" w:cs="宋体" w:hint="eastAsia"/>
                <w:sz w:val="24"/>
                <w:szCs w:val="24"/>
              </w:rPr>
              <w:t>。</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变更的策划</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Q6.3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 xml:space="preserve">  公司确定需要对管理体系进行变更时，应经策划并系统的实施 。公司应考虑：</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a) 变更目的及其潜在后果；b) 管理体系的完整性；c) 资源的可获得性；d) 责任和权限的分配与再分配。</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公司目前对管理体系暂无变更。</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资源、总则</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7947B4">
            <w:pPr>
              <w:spacing w:line="360" w:lineRule="auto"/>
              <w:rPr>
                <w:rFonts w:ascii="楷体" w:eastAsia="楷体" w:hAnsi="楷体" w:cs="宋体"/>
                <w:sz w:val="24"/>
                <w:szCs w:val="24"/>
              </w:rPr>
            </w:pPr>
            <w:r w:rsidRPr="008C39D3">
              <w:rPr>
                <w:rFonts w:ascii="楷体" w:eastAsia="楷体" w:hAnsi="楷体" w:cs="宋体" w:hint="eastAsia"/>
                <w:sz w:val="24"/>
                <w:szCs w:val="24"/>
              </w:rPr>
              <w:t>Q7.1.1</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proofErr w:type="gramStart"/>
            <w:r w:rsidRPr="008C39D3">
              <w:rPr>
                <w:rFonts w:ascii="楷体" w:eastAsia="楷体" w:hAnsi="楷体" w:cs="宋体" w:hint="eastAsia"/>
                <w:sz w:val="24"/>
                <w:szCs w:val="24"/>
              </w:rPr>
              <w:t>查公司</w:t>
            </w:r>
            <w:proofErr w:type="gramEnd"/>
            <w:r w:rsidRPr="008C39D3">
              <w:rPr>
                <w:rFonts w:ascii="楷体" w:eastAsia="楷体" w:hAnsi="楷体" w:cs="宋体" w:hint="eastAsia"/>
                <w:sz w:val="24"/>
                <w:szCs w:val="24"/>
              </w:rPr>
              <w:t>配备了必要的人力资源</w:t>
            </w:r>
            <w:r w:rsidR="009549FC" w:rsidRPr="008C39D3">
              <w:rPr>
                <w:rFonts w:ascii="楷体" w:eastAsia="楷体" w:hAnsi="楷体" w:cs="宋体" w:hint="eastAsia"/>
                <w:sz w:val="24"/>
                <w:szCs w:val="24"/>
              </w:rPr>
              <w:t>、厂房仓库</w:t>
            </w:r>
            <w:r w:rsidRPr="008C39D3">
              <w:rPr>
                <w:rFonts w:ascii="楷体" w:eastAsia="楷体" w:hAnsi="楷体" w:cs="宋体" w:hint="eastAsia"/>
                <w:sz w:val="24"/>
                <w:szCs w:val="24"/>
              </w:rPr>
              <w:t>基础设施、</w:t>
            </w:r>
            <w:r w:rsidR="00CB3C0B" w:rsidRPr="008C39D3">
              <w:rPr>
                <w:rFonts w:ascii="楷体" w:eastAsia="楷体" w:hAnsi="楷体" w:cs="宋体" w:hint="eastAsia"/>
                <w:sz w:val="24"/>
                <w:szCs w:val="24"/>
              </w:rPr>
              <w:t>生产和</w:t>
            </w:r>
            <w:r w:rsidRPr="008C39D3">
              <w:rPr>
                <w:rFonts w:ascii="楷体" w:eastAsia="楷体" w:hAnsi="楷体" w:cs="宋体" w:hint="eastAsia"/>
                <w:sz w:val="24"/>
                <w:szCs w:val="24"/>
              </w:rPr>
              <w:t>办公</w:t>
            </w:r>
            <w:r w:rsidR="00CB3C0B" w:rsidRPr="008C39D3">
              <w:rPr>
                <w:rFonts w:ascii="楷体" w:eastAsia="楷体" w:hAnsi="楷体" w:cs="宋体" w:hint="eastAsia"/>
                <w:sz w:val="24"/>
                <w:szCs w:val="24"/>
              </w:rPr>
              <w:t>设备</w:t>
            </w:r>
            <w:r w:rsidRPr="008C39D3">
              <w:rPr>
                <w:rFonts w:ascii="楷体" w:eastAsia="楷体" w:hAnsi="楷体" w:cs="宋体" w:hint="eastAsia"/>
                <w:sz w:val="24"/>
                <w:szCs w:val="24"/>
              </w:rPr>
              <w:t>，规范文件、资金等必要的资源，能够持续满足顾客需求和管理体系改进的需要。</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color w:val="000000"/>
                <w:kern w:val="0"/>
                <w:sz w:val="24"/>
                <w:szCs w:val="24"/>
              </w:rPr>
            </w:pPr>
            <w:r w:rsidRPr="008C39D3">
              <w:rPr>
                <w:rFonts w:ascii="楷体" w:eastAsia="楷体" w:hAnsi="楷体" w:cs="宋体" w:hint="eastAsia"/>
                <w:color w:val="000000"/>
                <w:kern w:val="0"/>
                <w:sz w:val="24"/>
                <w:szCs w:val="24"/>
              </w:rPr>
              <w:t>沟通</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7947B4">
            <w:pPr>
              <w:spacing w:line="360" w:lineRule="auto"/>
              <w:rPr>
                <w:rFonts w:ascii="楷体" w:eastAsia="楷体" w:hAnsi="楷体" w:cs="宋体"/>
                <w:sz w:val="24"/>
                <w:szCs w:val="24"/>
              </w:rPr>
            </w:pPr>
            <w:r w:rsidRPr="008C39D3">
              <w:rPr>
                <w:rFonts w:ascii="楷体" w:eastAsia="楷体" w:hAnsi="楷体" w:cs="宋体" w:hint="eastAsia"/>
                <w:color w:val="000000"/>
                <w:kern w:val="0"/>
                <w:sz w:val="24"/>
                <w:szCs w:val="24"/>
              </w:rPr>
              <w:t>Q7.4</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公司编制并实施了《信息交流和协商沟通管理程序》，规定了职责、工作流程，包括内部沟通和外部沟通的方法和要求。</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定了质量管理体系相关的内部和外部沟通，包括：沟通什么；何时沟通；与谁沟通；如何沟通；由谁负责，内外部沟通具体体现在公司内部工作会议、质量会议、员工的培训、公司宣传栏等，与外部的沟通具体体现在合同签订、满意度调查。与政府市场监管、环保、安监及顾客和供方等方面。</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现场查阅内部交流：方针、目标完成情况、内审和管理评审报告、不符合信息等。</w:t>
            </w:r>
          </w:p>
          <w:p w:rsidR="0023220B" w:rsidRPr="008C39D3" w:rsidRDefault="00732F2B" w:rsidP="00C1681F">
            <w:pPr>
              <w:spacing w:line="360" w:lineRule="auto"/>
              <w:ind w:firstLineChars="200" w:firstLine="480"/>
              <w:rPr>
                <w:rFonts w:ascii="楷体" w:eastAsia="楷体" w:hAnsi="楷体"/>
                <w:sz w:val="24"/>
                <w:szCs w:val="24"/>
              </w:rPr>
            </w:pPr>
            <w:r w:rsidRPr="008C39D3">
              <w:rPr>
                <w:rFonts w:ascii="楷体" w:eastAsia="楷体" w:hAnsi="楷体" w:cs="宋体" w:hint="eastAsia"/>
                <w:sz w:val="24"/>
                <w:szCs w:val="24"/>
              </w:rPr>
              <w:t>外部交流：通过发放《关于对相关方要求的告知书》与相关方就相关质量信息进行相互沟通。</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管理评审</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Q9.3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公司编制并实施《管理评审程序》，规定管理评审每年进行一次，由总经理决定是否增加管理评审的频次。</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查策划：在《管理评审程序》中明确了管理评审的实施要求。策划每年进行一次管理评审，间隔不超过12个月。</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查阅公司管理评审资料，提供：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1.管理评审计划</w:t>
            </w:r>
          </w:p>
          <w:p w:rsidR="0023220B" w:rsidRPr="008C39D3" w:rsidRDefault="0035162D" w:rsidP="008C39D3">
            <w:pPr>
              <w:spacing w:line="360" w:lineRule="auto"/>
              <w:rPr>
                <w:rFonts w:ascii="楷体" w:eastAsia="楷体" w:hAnsi="楷体" w:cs="宋体"/>
                <w:sz w:val="24"/>
                <w:szCs w:val="24"/>
              </w:rPr>
            </w:pPr>
            <w:r>
              <w:rPr>
                <w:rFonts w:ascii="楷体" w:eastAsia="楷体" w:hAnsi="楷体" w:cs="宋体" w:hint="eastAsia"/>
                <w:sz w:val="24"/>
                <w:szCs w:val="24"/>
              </w:rPr>
              <w:t>评审时间：</w:t>
            </w:r>
            <w:r w:rsidR="00732F2B" w:rsidRPr="008C39D3">
              <w:rPr>
                <w:rFonts w:ascii="楷体" w:eastAsia="楷体" w:hAnsi="楷体" w:cs="宋体" w:hint="eastAsia"/>
                <w:sz w:val="24"/>
                <w:szCs w:val="24"/>
              </w:rPr>
              <w:t>20</w:t>
            </w:r>
            <w:r>
              <w:rPr>
                <w:rFonts w:ascii="楷体" w:eastAsia="楷体" w:hAnsi="楷体" w:cs="宋体" w:hint="eastAsia"/>
                <w:sz w:val="24"/>
                <w:szCs w:val="24"/>
              </w:rPr>
              <w:t>20</w:t>
            </w:r>
            <w:r w:rsidR="00732F2B" w:rsidRPr="008C39D3">
              <w:rPr>
                <w:rFonts w:ascii="楷体" w:eastAsia="楷体" w:hAnsi="楷体" w:cs="宋体" w:hint="eastAsia"/>
                <w:sz w:val="24"/>
                <w:szCs w:val="24"/>
              </w:rPr>
              <w:t>年</w:t>
            </w:r>
            <w:r w:rsidR="00C1681F">
              <w:rPr>
                <w:rFonts w:ascii="楷体" w:eastAsia="楷体" w:hAnsi="楷体" w:cs="宋体" w:hint="eastAsia"/>
                <w:sz w:val="24"/>
                <w:szCs w:val="24"/>
              </w:rPr>
              <w:t>7</w:t>
            </w:r>
            <w:r w:rsidR="00732F2B" w:rsidRPr="008C39D3">
              <w:rPr>
                <w:rFonts w:ascii="楷体" w:eastAsia="楷体" w:hAnsi="楷体" w:cs="宋体" w:hint="eastAsia"/>
                <w:sz w:val="24"/>
                <w:szCs w:val="24"/>
              </w:rPr>
              <w:t>月</w:t>
            </w:r>
            <w:r>
              <w:rPr>
                <w:rFonts w:ascii="楷体" w:eastAsia="楷体" w:hAnsi="楷体" w:cs="宋体" w:hint="eastAsia"/>
                <w:sz w:val="24"/>
                <w:szCs w:val="24"/>
              </w:rPr>
              <w:t>2</w:t>
            </w:r>
            <w:r w:rsidR="00D10025">
              <w:rPr>
                <w:rFonts w:ascii="楷体" w:eastAsia="楷体" w:hAnsi="楷体" w:cs="宋体" w:hint="eastAsia"/>
                <w:sz w:val="24"/>
                <w:szCs w:val="24"/>
              </w:rPr>
              <w:t>1</w:t>
            </w:r>
            <w:r w:rsidR="00732F2B" w:rsidRPr="008C39D3">
              <w:rPr>
                <w:rFonts w:ascii="楷体" w:eastAsia="楷体" w:hAnsi="楷体" w:cs="宋体" w:hint="eastAsia"/>
                <w:sz w:val="24"/>
                <w:szCs w:val="24"/>
              </w:rPr>
              <w:t>日 进行，初审无间隔要求， 评审方式：会议评审</w:t>
            </w:r>
            <w:r>
              <w:rPr>
                <w:rFonts w:ascii="楷体" w:eastAsia="楷体" w:hAnsi="楷体" w:cs="宋体" w:hint="eastAsia"/>
                <w:sz w:val="24"/>
                <w:szCs w:val="24"/>
              </w:rPr>
              <w:t>，主持人</w:t>
            </w:r>
            <w:r w:rsidR="00265C25">
              <w:rPr>
                <w:rFonts w:ascii="楷体" w:eastAsia="楷体" w:hAnsi="楷体" w:cs="宋体" w:hint="eastAsia"/>
                <w:sz w:val="24"/>
                <w:szCs w:val="24"/>
              </w:rPr>
              <w:t>刘晓州</w:t>
            </w:r>
            <w:r>
              <w:rPr>
                <w:rFonts w:ascii="楷体" w:eastAsia="楷体" w:hAnsi="楷体" w:cs="宋体" w:hint="eastAsia"/>
                <w:sz w:val="24"/>
                <w:szCs w:val="24"/>
              </w:rPr>
              <w:t>。</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参加人员包括公司总经理、管理者代表、各部门负责人</w:t>
            </w:r>
            <w:r w:rsidR="00A0549C" w:rsidRPr="008C39D3">
              <w:rPr>
                <w:rFonts w:ascii="楷体" w:eastAsia="楷体" w:hAnsi="楷体" w:cs="宋体" w:hint="eastAsia"/>
                <w:sz w:val="24"/>
                <w:szCs w:val="24"/>
              </w:rPr>
              <w:t>。</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计划中明确了评审内容和资料准备要求。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2.管理评审会议记录</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按计划的时间实施了管理评审。管理评审输入：管理方针、目标的适宜行和实现情况；管理体系的符合性；内审结果；内外部环境分析及风险应对措施的落实情况；纠正预防措施及持续改进能力；不可接受风险控制及效果；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性评价；可能影响管理体系的变更；质量事故、顾客满意度；改进建议等；</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3.管理评审报告</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评审结论：公司各部门基本按照管理体系标准要求实施已初步取得良好的效果。公司方针、目标及管理方案、管理体系文件及质量控制等基本符合GB/T19001-2016质量管理体系的要求，所配备的各类资源基本满足管理体系要求。公司质量管理体系基本是充分、有效和适宜的。</w:t>
            </w:r>
          </w:p>
          <w:p w:rsidR="0023220B" w:rsidRPr="008C39D3" w:rsidRDefault="007B4948" w:rsidP="008C39D3">
            <w:pPr>
              <w:spacing w:line="360" w:lineRule="auto"/>
              <w:rPr>
                <w:rFonts w:ascii="楷体" w:eastAsia="楷体" w:hAnsi="楷体" w:cs="宋体"/>
                <w:sz w:val="24"/>
                <w:szCs w:val="24"/>
              </w:rPr>
            </w:pPr>
            <w:r>
              <w:rPr>
                <w:rFonts w:ascii="楷体" w:eastAsia="楷体" w:hAnsi="楷体"/>
                <w:noProof/>
                <w:szCs w:val="24"/>
              </w:rPr>
              <w:drawing>
                <wp:anchor distT="0" distB="0" distL="114300" distR="114300" simplePos="0" relativeHeight="251659264" behindDoc="0" locked="0" layoutInCell="1" allowOverlap="1" wp14:anchorId="10810AB7" wp14:editId="4184C601">
                  <wp:simplePos x="0" y="0"/>
                  <wp:positionH relativeFrom="column">
                    <wp:posOffset>3771900</wp:posOffset>
                  </wp:positionH>
                  <wp:positionV relativeFrom="paragraph">
                    <wp:posOffset>2540</wp:posOffset>
                  </wp:positionV>
                  <wp:extent cx="1629410" cy="2211705"/>
                  <wp:effectExtent l="0" t="0" r="0" b="0"/>
                  <wp:wrapNone/>
                  <wp:docPr id="2" name="图片 2" descr="E:\360安全云盘同步版\国标联合审核\202011\河北昊东机械设备制造有限公司Q\新建文件夹\ 2021-01-17 20.35.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昊东机械设备制造有限公司Q\新建文件夹\ 2021-01-17 20.35.04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9410" cy="2211705"/>
                          </a:xfrm>
                          <a:prstGeom prst="rect">
                            <a:avLst/>
                          </a:prstGeom>
                          <a:noFill/>
                          <a:ln>
                            <a:noFill/>
                          </a:ln>
                        </pic:spPr>
                      </pic:pic>
                    </a:graphicData>
                  </a:graphic>
                  <wp14:sizeRelH relativeFrom="page">
                    <wp14:pctWidth>0</wp14:pctWidth>
                  </wp14:sizeRelH>
                  <wp14:sizeRelV relativeFrom="page">
                    <wp14:pctHeight>0</wp14:pctHeight>
                  </wp14:sizeRelV>
                </wp:anchor>
              </w:drawing>
            </w:r>
            <w:r w:rsidR="00732F2B" w:rsidRPr="008C39D3">
              <w:rPr>
                <w:rFonts w:ascii="楷体" w:eastAsia="楷体" w:hAnsi="楷体" w:cs="宋体" w:hint="eastAsia"/>
                <w:sz w:val="24"/>
                <w:szCs w:val="24"/>
              </w:rPr>
              <w:t>4.改进计划</w:t>
            </w:r>
          </w:p>
          <w:p w:rsidR="0023220B" w:rsidRDefault="00D10025" w:rsidP="00D200E9">
            <w:pPr>
              <w:spacing w:line="360" w:lineRule="auto"/>
              <w:ind w:firstLineChars="200" w:firstLine="480"/>
              <w:rPr>
                <w:rFonts w:ascii="楷体" w:eastAsia="楷体" w:hAnsi="楷体" w:cs="宋体"/>
                <w:sz w:val="24"/>
                <w:szCs w:val="24"/>
              </w:rPr>
            </w:pPr>
            <w:r>
              <w:rPr>
                <w:rFonts w:ascii="楷体_GB2312" w:eastAsia="楷体_GB2312" w:hAnsi="宋体" w:hint="eastAsia"/>
                <w:color w:val="000000"/>
                <w:sz w:val="24"/>
                <w:szCs w:val="24"/>
              </w:rPr>
              <w:t>进一步加强“三体系”的宣传和教育</w:t>
            </w:r>
            <w:r w:rsidR="00732F2B" w:rsidRPr="008C39D3">
              <w:rPr>
                <w:rFonts w:ascii="楷体" w:eastAsia="楷体" w:hAnsi="楷体" w:cs="宋体" w:hint="eastAsia"/>
                <w:sz w:val="24"/>
                <w:szCs w:val="24"/>
              </w:rPr>
              <w:t>，实施中；</w:t>
            </w: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B7D01" w:rsidRPr="005F5C54" w:rsidRDefault="005B7D01" w:rsidP="001826CE">
            <w:pPr>
              <w:pStyle w:val="a0"/>
              <w:ind w:firstLineChars="200" w:firstLine="480"/>
            </w:pPr>
            <w:bookmarkStart w:id="2" w:name="_GoBack"/>
            <w:bookmarkEnd w:id="2"/>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总则</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 10.1</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 xml:space="preserve"> ——具体事实可见审核10.2条款记录。</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持续改进</w:t>
            </w: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 10.3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 xml:space="preserve">    公司组织确定并选择改进机会，采取必要措施，满足顾客要求和增强顾客满意。</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包括：</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a) 改进产品或生产，以满足要求并关注未来的需求和期望；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b) 纠正或减少不利影响；</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c) 改进管理体系绩效和有效性。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改进的示例可以包括纠正、纠正措施、持续改进、突变、创新或重组。</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为确保公司提供给客户合格的产品和产品，公司开展检查和考核工作，对以下方面所需的监视、测量、分析和改进过程进行策划和实施：</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1.证实产品满足规定的要求；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2.确保管理体系的符合性；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3.持续改进管理体系的有效性。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根据不同过程、不同产品和不同要求，采取不同的方法进行监视、测量和分析。</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公司利用管理方针、目标、内审和外审、数据分析、纠正和预防措施以及管理评审，识别任何改进的机会，持续改进管理体系的适宜性、充分性和有效性。详见相关条款审核记录。</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人数</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D200E9">
            <w:pPr>
              <w:spacing w:line="360" w:lineRule="auto"/>
              <w:rPr>
                <w:rFonts w:ascii="楷体" w:eastAsia="楷体" w:hAnsi="楷体" w:cs="宋体"/>
                <w:sz w:val="24"/>
                <w:szCs w:val="24"/>
              </w:rPr>
            </w:pPr>
            <w:r w:rsidRPr="008C39D3">
              <w:rPr>
                <w:rFonts w:ascii="楷体" w:eastAsia="楷体" w:hAnsi="楷体" w:cs="宋体" w:hint="eastAsia"/>
                <w:sz w:val="24"/>
                <w:szCs w:val="24"/>
              </w:rPr>
              <w:t>公司现有员工约</w:t>
            </w:r>
            <w:r w:rsidR="00D200E9">
              <w:rPr>
                <w:rFonts w:ascii="楷体" w:eastAsia="楷体" w:hAnsi="楷体" w:cs="宋体" w:hint="eastAsia"/>
                <w:sz w:val="24"/>
                <w:szCs w:val="24"/>
              </w:rPr>
              <w:t>25</w:t>
            </w:r>
            <w:r w:rsidRPr="008C39D3">
              <w:rPr>
                <w:rFonts w:ascii="楷体" w:eastAsia="楷体" w:hAnsi="楷体" w:cs="宋体" w:hint="eastAsia"/>
                <w:sz w:val="24"/>
                <w:szCs w:val="24"/>
              </w:rPr>
              <w:t>人，与申报管理体系人数基本一致。</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事故</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公司管理体系自运行以来，未发生质量事故</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顾客投诉</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管理体系运行期间未发生顾客及相关</w:t>
            </w:r>
            <w:proofErr w:type="gramStart"/>
            <w:r w:rsidRPr="008C39D3">
              <w:rPr>
                <w:rFonts w:ascii="楷体" w:eastAsia="楷体" w:hAnsi="楷体" w:cs="宋体" w:hint="eastAsia"/>
                <w:sz w:val="24"/>
                <w:szCs w:val="24"/>
              </w:rPr>
              <w:t>方投诉</w:t>
            </w:r>
            <w:proofErr w:type="gramEnd"/>
            <w:r w:rsidRPr="008C39D3">
              <w:rPr>
                <w:rFonts w:ascii="楷体" w:eastAsia="楷体" w:hAnsi="楷体" w:cs="宋体" w:hint="eastAsia"/>
                <w:sz w:val="24"/>
                <w:szCs w:val="24"/>
              </w:rPr>
              <w:t>情况</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3B0BFB">
        <w:trPr>
          <w:trHeight w:val="722"/>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上级主管单位监督抽查</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目前没有上级主管部门对公司的在质量监督抽查</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遵纪守法</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情况</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目前公司经营过程中没有发生违反相关法律法规及其他要求的情况</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3B0BFB">
        <w:trPr>
          <w:trHeight w:val="394"/>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一阶段问题整改</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59482E" w:rsidP="0059482E">
            <w:pPr>
              <w:spacing w:line="360" w:lineRule="auto"/>
              <w:rPr>
                <w:rFonts w:ascii="楷体" w:eastAsia="楷体" w:hAnsi="楷体" w:cs="宋体"/>
                <w:sz w:val="24"/>
                <w:szCs w:val="24"/>
              </w:rPr>
            </w:pPr>
            <w:r>
              <w:rPr>
                <w:rFonts w:ascii="楷体" w:eastAsia="楷体" w:hAnsi="楷体" w:cs="宋体" w:hint="eastAsia"/>
                <w:sz w:val="24"/>
                <w:szCs w:val="24"/>
              </w:rPr>
              <w:t>一阶段</w:t>
            </w:r>
            <w:r w:rsidR="00732F2B" w:rsidRPr="008C39D3">
              <w:rPr>
                <w:rFonts w:ascii="楷体" w:eastAsia="楷体" w:hAnsi="楷体" w:cs="宋体" w:hint="eastAsia"/>
                <w:sz w:val="24"/>
                <w:szCs w:val="24"/>
              </w:rPr>
              <w:t>提出</w:t>
            </w:r>
            <w:r w:rsidR="003B0BFB" w:rsidRPr="008C39D3">
              <w:rPr>
                <w:rFonts w:ascii="楷体" w:eastAsia="楷体" w:hAnsi="楷体" w:cs="宋体" w:hint="eastAsia"/>
                <w:sz w:val="24"/>
                <w:szCs w:val="24"/>
              </w:rPr>
              <w:t>的</w:t>
            </w:r>
            <w:r w:rsidR="00732F2B" w:rsidRPr="008C39D3">
              <w:rPr>
                <w:rFonts w:ascii="楷体" w:eastAsia="楷体" w:hAnsi="楷体" w:cs="宋体" w:hint="eastAsia"/>
                <w:sz w:val="24"/>
                <w:szCs w:val="24"/>
              </w:rPr>
              <w:t>问题均已</w:t>
            </w:r>
            <w:r>
              <w:rPr>
                <w:rFonts w:ascii="楷体" w:eastAsia="楷体" w:hAnsi="楷体" w:cs="宋体" w:hint="eastAsia"/>
                <w:sz w:val="24"/>
                <w:szCs w:val="24"/>
              </w:rPr>
              <w:t>整改完成</w:t>
            </w:r>
            <w:r w:rsidR="00732F2B" w:rsidRPr="008C39D3">
              <w:rPr>
                <w:rFonts w:ascii="楷体" w:eastAsia="楷体" w:hAnsi="楷体" w:cs="宋体" w:hint="eastAsia"/>
                <w:sz w:val="24"/>
                <w:szCs w:val="24"/>
              </w:rPr>
              <w:t>。</w:t>
            </w:r>
          </w:p>
        </w:tc>
        <w:tc>
          <w:tcPr>
            <w:tcW w:w="646" w:type="dxa"/>
          </w:tcPr>
          <w:p w:rsidR="0023220B" w:rsidRPr="008C39D3" w:rsidRDefault="0023220B" w:rsidP="008C39D3">
            <w:pPr>
              <w:spacing w:line="360" w:lineRule="auto"/>
              <w:rPr>
                <w:rFonts w:ascii="楷体" w:eastAsia="楷体" w:hAnsi="楷体" w:cs="宋体"/>
                <w:sz w:val="24"/>
                <w:szCs w:val="24"/>
              </w:rPr>
            </w:pPr>
          </w:p>
        </w:tc>
      </w:tr>
    </w:tbl>
    <w:p w:rsidR="0023220B" w:rsidRPr="008C39D3" w:rsidRDefault="0023220B" w:rsidP="008C39D3">
      <w:pPr>
        <w:spacing w:line="360" w:lineRule="auto"/>
        <w:rPr>
          <w:rFonts w:ascii="楷体" w:eastAsia="楷体" w:hAnsi="楷体"/>
          <w:sz w:val="24"/>
          <w:szCs w:val="24"/>
        </w:rPr>
      </w:pPr>
    </w:p>
    <w:p w:rsidR="0023220B" w:rsidRPr="008C39D3" w:rsidRDefault="00732F2B" w:rsidP="008C39D3">
      <w:pPr>
        <w:pStyle w:val="a7"/>
        <w:spacing w:line="360" w:lineRule="auto"/>
        <w:rPr>
          <w:rFonts w:ascii="楷体" w:eastAsia="楷体" w:hAnsi="楷体"/>
          <w:sz w:val="24"/>
          <w:szCs w:val="24"/>
        </w:rPr>
      </w:pPr>
      <w:r w:rsidRPr="008C39D3">
        <w:rPr>
          <w:rFonts w:ascii="楷体" w:eastAsia="楷体" w:hAnsi="楷体" w:hint="eastAsia"/>
          <w:sz w:val="24"/>
          <w:szCs w:val="24"/>
        </w:rPr>
        <w:t>说明：不符合标注N</w:t>
      </w:r>
    </w:p>
    <w:sectPr w:rsidR="0023220B" w:rsidRPr="008C39D3">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07" w:rsidRDefault="007E1707">
      <w:r>
        <w:separator/>
      </w:r>
    </w:p>
  </w:endnote>
  <w:endnote w:type="continuationSeparator" w:id="0">
    <w:p w:rsidR="007E1707" w:rsidRDefault="007E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3220B" w:rsidRDefault="00732F2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7B494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B4948">
              <w:rPr>
                <w:b/>
                <w:noProof/>
              </w:rPr>
              <w:t>11</w:t>
            </w:r>
            <w:r>
              <w:rPr>
                <w:b/>
                <w:sz w:val="24"/>
                <w:szCs w:val="24"/>
              </w:rPr>
              <w:fldChar w:fldCharType="end"/>
            </w:r>
          </w:p>
        </w:sdtContent>
      </w:sdt>
    </w:sdtContent>
  </w:sdt>
  <w:p w:rsidR="0023220B" w:rsidRDefault="002322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07" w:rsidRDefault="007E1707">
      <w:r>
        <w:separator/>
      </w:r>
    </w:p>
  </w:footnote>
  <w:footnote w:type="continuationSeparator" w:id="0">
    <w:p w:rsidR="007E1707" w:rsidRDefault="007E1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0B" w:rsidRDefault="00732F2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220B" w:rsidRDefault="007E1707">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3220B" w:rsidRDefault="00732F2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23220B" w:rsidRDefault="0023220B"/>
            </w:txbxContent>
          </v:textbox>
        </v:shape>
      </w:pict>
    </w:r>
    <w:r w:rsidR="00732F2B">
      <w:rPr>
        <w:rStyle w:val="CharChar1"/>
        <w:rFonts w:hint="default"/>
      </w:rPr>
      <w:t xml:space="preserve">        </w:t>
    </w:r>
    <w:r w:rsidR="00732F2B">
      <w:rPr>
        <w:rStyle w:val="CharChar1"/>
        <w:rFonts w:hint="default"/>
        <w:w w:val="90"/>
      </w:rPr>
      <w:t xml:space="preserve">Beijing International Standard united Certification </w:t>
    </w:r>
    <w:proofErr w:type="spellStart"/>
    <w:r w:rsidR="00732F2B">
      <w:rPr>
        <w:rStyle w:val="CharChar1"/>
        <w:rFonts w:hint="default"/>
        <w:w w:val="90"/>
      </w:rPr>
      <w:t>Co.</w:t>
    </w:r>
    <w:proofErr w:type="gramStart"/>
    <w:r w:rsidR="00732F2B">
      <w:rPr>
        <w:rStyle w:val="CharChar1"/>
        <w:rFonts w:hint="default"/>
        <w:w w:val="90"/>
      </w:rPr>
      <w:t>,Ltd</w:t>
    </w:r>
    <w:proofErr w:type="spellEnd"/>
    <w:proofErr w:type="gramEnd"/>
    <w:r w:rsidR="00732F2B">
      <w:rPr>
        <w:rStyle w:val="CharChar1"/>
        <w:rFonts w:hint="default"/>
        <w:w w:val="90"/>
      </w:rPr>
      <w:t>.</w:t>
    </w:r>
    <w:r w:rsidR="00732F2B">
      <w:rPr>
        <w:rStyle w:val="CharChar1"/>
        <w:rFonts w:hint="default"/>
        <w:w w:val="90"/>
        <w:szCs w:val="21"/>
      </w:rPr>
      <w:t xml:space="preserve">  </w:t>
    </w:r>
    <w:r w:rsidR="00732F2B">
      <w:rPr>
        <w:rStyle w:val="CharChar1"/>
        <w:rFonts w:hint="default"/>
        <w:w w:val="90"/>
        <w:sz w:val="20"/>
      </w:rPr>
      <w:t xml:space="preserve"> </w:t>
    </w:r>
    <w:r w:rsidR="00732F2B">
      <w:rPr>
        <w:rStyle w:val="CharChar1"/>
        <w:rFonts w:hint="default"/>
        <w:w w:val="90"/>
      </w:rPr>
      <w:t xml:space="preserve">                   </w:t>
    </w:r>
  </w:p>
  <w:p w:rsidR="0023220B" w:rsidRDefault="002322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1BC0"/>
    <w:rsid w:val="000237F6"/>
    <w:rsid w:val="0003373A"/>
    <w:rsid w:val="00040351"/>
    <w:rsid w:val="000A52AD"/>
    <w:rsid w:val="000D1E47"/>
    <w:rsid w:val="001826CE"/>
    <w:rsid w:val="0018386F"/>
    <w:rsid w:val="001A2D7F"/>
    <w:rsid w:val="001A7C17"/>
    <w:rsid w:val="001C5D0F"/>
    <w:rsid w:val="0023220B"/>
    <w:rsid w:val="00237943"/>
    <w:rsid w:val="00265C25"/>
    <w:rsid w:val="00281340"/>
    <w:rsid w:val="002E763F"/>
    <w:rsid w:val="003244DA"/>
    <w:rsid w:val="00337922"/>
    <w:rsid w:val="00340867"/>
    <w:rsid w:val="0035162D"/>
    <w:rsid w:val="00380837"/>
    <w:rsid w:val="00387D67"/>
    <w:rsid w:val="00387DF7"/>
    <w:rsid w:val="003A198A"/>
    <w:rsid w:val="003B0BFB"/>
    <w:rsid w:val="003F0E3C"/>
    <w:rsid w:val="00410914"/>
    <w:rsid w:val="0042267D"/>
    <w:rsid w:val="004255BC"/>
    <w:rsid w:val="004B3DDF"/>
    <w:rsid w:val="0052461F"/>
    <w:rsid w:val="005321A8"/>
    <w:rsid w:val="00536930"/>
    <w:rsid w:val="00564E53"/>
    <w:rsid w:val="0059482E"/>
    <w:rsid w:val="005B0CE5"/>
    <w:rsid w:val="005B7D01"/>
    <w:rsid w:val="005D15E3"/>
    <w:rsid w:val="005F2605"/>
    <w:rsid w:val="005F5C54"/>
    <w:rsid w:val="00631E28"/>
    <w:rsid w:val="00644FE2"/>
    <w:rsid w:val="00670129"/>
    <w:rsid w:val="0067640C"/>
    <w:rsid w:val="0069153D"/>
    <w:rsid w:val="006A7643"/>
    <w:rsid w:val="006E678B"/>
    <w:rsid w:val="006F5A5F"/>
    <w:rsid w:val="00732F2B"/>
    <w:rsid w:val="00740881"/>
    <w:rsid w:val="00747AC0"/>
    <w:rsid w:val="0076048D"/>
    <w:rsid w:val="007757F3"/>
    <w:rsid w:val="007947B4"/>
    <w:rsid w:val="007B3E67"/>
    <w:rsid w:val="007B4948"/>
    <w:rsid w:val="007C5AF3"/>
    <w:rsid w:val="007D4D86"/>
    <w:rsid w:val="007E1707"/>
    <w:rsid w:val="007E6AEB"/>
    <w:rsid w:val="007E73B4"/>
    <w:rsid w:val="00834237"/>
    <w:rsid w:val="00866B08"/>
    <w:rsid w:val="008973EE"/>
    <w:rsid w:val="008C39D3"/>
    <w:rsid w:val="009549FC"/>
    <w:rsid w:val="00971600"/>
    <w:rsid w:val="009973B4"/>
    <w:rsid w:val="009A2DE9"/>
    <w:rsid w:val="009C28C1"/>
    <w:rsid w:val="009F7EED"/>
    <w:rsid w:val="00A0549C"/>
    <w:rsid w:val="00A065F0"/>
    <w:rsid w:val="00A62B24"/>
    <w:rsid w:val="00AE31C1"/>
    <w:rsid w:val="00AF0AAB"/>
    <w:rsid w:val="00B04523"/>
    <w:rsid w:val="00B11AB0"/>
    <w:rsid w:val="00B9202D"/>
    <w:rsid w:val="00BB63EE"/>
    <w:rsid w:val="00BF597E"/>
    <w:rsid w:val="00C03460"/>
    <w:rsid w:val="00C1681F"/>
    <w:rsid w:val="00C26847"/>
    <w:rsid w:val="00C51A36"/>
    <w:rsid w:val="00C55228"/>
    <w:rsid w:val="00CB3C0B"/>
    <w:rsid w:val="00CE315A"/>
    <w:rsid w:val="00D06F59"/>
    <w:rsid w:val="00D10025"/>
    <w:rsid w:val="00D14576"/>
    <w:rsid w:val="00D14E37"/>
    <w:rsid w:val="00D200E9"/>
    <w:rsid w:val="00D34E92"/>
    <w:rsid w:val="00D66E25"/>
    <w:rsid w:val="00D8388C"/>
    <w:rsid w:val="00DD6168"/>
    <w:rsid w:val="00E3052E"/>
    <w:rsid w:val="00E35BC3"/>
    <w:rsid w:val="00E65C07"/>
    <w:rsid w:val="00E7083C"/>
    <w:rsid w:val="00EB0164"/>
    <w:rsid w:val="00ED0F62"/>
    <w:rsid w:val="00F319F4"/>
    <w:rsid w:val="00F7504A"/>
    <w:rsid w:val="00F82428"/>
    <w:rsid w:val="00F94640"/>
    <w:rsid w:val="00FA0C62"/>
    <w:rsid w:val="00FE5727"/>
    <w:rsid w:val="00FF7A9D"/>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C6A3782"/>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163E1B"/>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BFD6D0A"/>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043725"/>
    <w:rsid w:val="65631D09"/>
    <w:rsid w:val="65E676AE"/>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E98350E"/>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2">
    <w:name w:val="页眉 Char"/>
    <w:basedOn w:val="a2"/>
    <w:link w:val="a8"/>
    <w:uiPriority w:val="99"/>
    <w:qFormat/>
    <w:rPr>
      <w:rFonts w:ascii="Times New Roman" w:eastAsia="宋体" w:hAnsi="Times New Roman" w:cs="Times New Roman"/>
      <w:sz w:val="18"/>
      <w:szCs w:val="18"/>
    </w:rPr>
  </w:style>
  <w:style w:type="character" w:customStyle="1" w:styleId="Char1">
    <w:name w:val="页脚 Char"/>
    <w:basedOn w:val="a2"/>
    <w:link w:val="a7"/>
    <w:uiPriority w:val="99"/>
    <w:qFormat/>
    <w:rPr>
      <w:rFonts w:ascii="Times New Roman" w:eastAsia="宋体" w:hAnsi="Times New Roman" w:cs="Times New Roman"/>
      <w:sz w:val="18"/>
      <w:szCs w:val="18"/>
    </w:rPr>
  </w:style>
  <w:style w:type="character" w:customStyle="1" w:styleId="Char0">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 w:type="character" w:customStyle="1" w:styleId="Char">
    <w:name w:val="正文文本 Char"/>
    <w:basedOn w:val="a2"/>
    <w:link w:val="a0"/>
    <w:uiPriority w:val="99"/>
    <w:rsid w:val="00E35BC3"/>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8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61</cp:revision>
  <dcterms:created xsi:type="dcterms:W3CDTF">2015-06-17T12:51:00Z</dcterms:created>
  <dcterms:modified xsi:type="dcterms:W3CDTF">2021-01-17T13:27:00Z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