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0093-2016-2020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大庆世佳石油设备股份有限公司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技检部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李全恕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抽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查</w:t>
            </w:r>
            <w:r>
              <w:rPr>
                <w:rFonts w:hint="eastAsia" w:ascii="宋体"/>
                <w:color w:val="auto"/>
                <w:szCs w:val="21"/>
              </w:rPr>
              <w:t>《</w:t>
            </w:r>
            <w:r>
              <w:rPr>
                <w:rFonts w:hint="eastAsia" w:ascii="宋体"/>
                <w:color w:val="auto"/>
                <w:szCs w:val="21"/>
                <w:lang w:eastAsia="zh-CN"/>
              </w:rPr>
              <w:t>抽油机伺服控制配电箱出厂检验报告</w:t>
            </w:r>
            <w:r>
              <w:rPr>
                <w:rFonts w:hint="eastAsia" w:ascii="宋体"/>
                <w:color w:val="auto"/>
                <w:szCs w:val="21"/>
              </w:rPr>
              <w:t>》</w:t>
            </w:r>
            <w:r>
              <w:rPr>
                <w:rFonts w:hint="eastAsia" w:asci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其中检验项目电气间隙和爬电距离的技术要求和检验结果没有描述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。不符合GB/T19022-2003标准中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7.2.4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条款“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c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）根据测量过程控制数据的结果而采取的措施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。”的规定要求。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GB/T 19022-2003标准的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7.2.4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条款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测量过程的记录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√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C050D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5</TotalTime>
  <ScaleCrop>false</ScaleCrop>
  <LinksUpToDate>false</LinksUpToDate>
  <CharactersWithSpaces>333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2020-11-11T03:07:21Z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