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霸州市煜森家具有限公司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郑瑞寻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O:教学家具、办公家具、公寓家具、部队家具的生产所涉及场所的相关职业健康安全管理活动</w:t>
            </w:r>
          </w:p>
          <w:p w14:paraId="622F433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E:教学家具、办公家具、公寓家具、部队家具的生产所涉及场所的相关环境管理活动</w:t>
            </w:r>
          </w:p>
          <w:p w14:paraId="552A8C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Q:教学家具、办公家具、公寓家具、部队家具的生产</w:t>
            </w:r>
          </w:p>
          <w:p w14:paraId="536D02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O:23.01.01,23.01.04,E:23.01.01,23.01.04,Q:23.01.01,23.01.04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4EFA3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575C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FD181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C16990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78760D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3CBD10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0B0A0C5B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631BF4D9">
            <w:pPr>
              <w:jc w:val="center"/>
            </w:pPr>
            <w:r>
              <w:t>13315050769</w:t>
            </w:r>
          </w:p>
        </w:tc>
      </w:tr>
      <w:tr w14:paraId="266B2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30B4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F5CC4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5967B3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0ADF541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CC067D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8F6B15A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3D2A5135">
            <w:pPr>
              <w:jc w:val="center"/>
            </w:pPr>
            <w:r>
              <w:t>13315050769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D9513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1716</Characters>
  <Lines>11</Lines>
  <Paragraphs>3</Paragraphs>
  <TotalTime>0</TotalTime>
  <ScaleCrop>false</ScaleCrop>
  <LinksUpToDate>false</LinksUpToDate>
  <CharactersWithSpaces>1757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2025-09-08T04:53:27Z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