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中企太行（北京）电子科技有限公司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北京市顺义区北石槽镇北武路1号院内己109号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山东省济南市天桥区桑梓店街道华丰路2999号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13683026796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sales@zqth.cc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气传动控制装置(钻机电控系统、钻机网电动力设备、钻机专用无功补偿谐波抑制装置、修井机储能控制系统、司钻集成控制系统)及工业电气自动化设备(工业变频器)的设计开发、生产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Q:电气传动控制装置(钻机电控系统、钻机网电动力设备、钻机专用无功补偿谐波抑制装置、修井机储能控制系统、司钻集成控制系统)及工业电气自动化设备(工业变频器)的设计开发、生产及服务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气传动控制装置(钻机电控系统、钻机网电动力设备、钻机专用无功补偿谐波抑制装置、修井机储能控制系统、司钻集成控制系统)及工业电气自动化设备(工业变频器)的设计开发、生产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E:19.05.01,19.09.02,Q:19.05.01,19.09.02,O:19.05.01,19.09.02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隋如如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2025-N0QMS-1461799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13869242520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6546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01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