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69"/>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769" w:type="dxa"/>
            <w:vAlign w:val="center"/>
          </w:tcPr>
          <w:p>
            <w:pPr>
              <w:rPr>
                <w:rFonts w:hint="default" w:eastAsia="宋体"/>
                <w:color w:val="auto"/>
                <w:sz w:val="24"/>
                <w:szCs w:val="24"/>
                <w:lang w:val="en-US" w:eastAsia="zh-CN"/>
              </w:rPr>
            </w:pPr>
            <w:r>
              <w:rPr>
                <w:rFonts w:hint="eastAsia"/>
                <w:color w:val="auto"/>
                <w:sz w:val="24"/>
                <w:szCs w:val="24"/>
              </w:rPr>
              <w:t>受审核部门：工程部</w:t>
            </w:r>
            <w:r>
              <w:rPr>
                <w:rFonts w:hint="eastAsia"/>
                <w:color w:val="auto"/>
                <w:sz w:val="24"/>
                <w:szCs w:val="24"/>
                <w:lang w:val="en-US" w:eastAsia="zh-CN"/>
              </w:rPr>
              <w:t>及</w:t>
            </w:r>
            <w:r>
              <w:rPr>
                <w:rFonts w:hint="eastAsia"/>
                <w:color w:val="auto"/>
                <w:sz w:val="24"/>
                <w:szCs w:val="24"/>
              </w:rPr>
              <w:t>设计部分</w:t>
            </w:r>
            <w:r>
              <w:rPr>
                <w:rFonts w:hint="eastAsia"/>
                <w:color w:val="auto"/>
                <w:sz w:val="24"/>
                <w:szCs w:val="24"/>
                <w:lang w:val="en-US" w:eastAsia="zh-CN"/>
              </w:rPr>
              <w:t xml:space="preserve">     </w:t>
            </w:r>
            <w:r>
              <w:rPr>
                <w:rFonts w:hint="eastAsia"/>
                <w:color w:val="auto"/>
                <w:sz w:val="24"/>
                <w:szCs w:val="24"/>
              </w:rPr>
              <w:t xml:space="preserve"> 主管领导：</w:t>
            </w:r>
            <w:r>
              <w:rPr>
                <w:rFonts w:hint="eastAsia"/>
                <w:color w:val="auto"/>
                <w:sz w:val="24"/>
                <w:szCs w:val="24"/>
                <w:lang w:val="en-US" w:eastAsia="zh-CN"/>
              </w:rPr>
              <w:t xml:space="preserve">张浮平  </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陪同人员： </w:t>
            </w:r>
            <w:r>
              <w:rPr>
                <w:rFonts w:hint="eastAsia"/>
                <w:color w:val="auto"/>
                <w:sz w:val="24"/>
                <w:szCs w:val="24"/>
                <w:lang w:val="en-US" w:eastAsia="zh-CN"/>
              </w:rPr>
              <w:t>罗丽</w:t>
            </w:r>
          </w:p>
        </w:tc>
        <w:tc>
          <w:tcPr>
            <w:tcW w:w="820"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69" w:type="dxa"/>
            <w:vAlign w:val="center"/>
          </w:tcPr>
          <w:p>
            <w:pPr>
              <w:spacing w:before="120"/>
              <w:rPr>
                <w:color w:val="auto"/>
              </w:rPr>
            </w:pPr>
            <w:r>
              <w:rPr>
                <w:rFonts w:hint="eastAsia"/>
                <w:color w:val="auto"/>
                <w:sz w:val="24"/>
                <w:szCs w:val="24"/>
              </w:rPr>
              <w:t>审核员：李凤仪审核时间：2</w:t>
            </w:r>
            <w:r>
              <w:rPr>
                <w:color w:val="auto"/>
                <w:sz w:val="24"/>
                <w:szCs w:val="24"/>
              </w:rPr>
              <w:t>0</w:t>
            </w:r>
            <w:r>
              <w:rPr>
                <w:rFonts w:hint="eastAsia"/>
                <w:color w:val="auto"/>
                <w:sz w:val="24"/>
                <w:szCs w:val="24"/>
              </w:rPr>
              <w:t>20</w:t>
            </w:r>
            <w:r>
              <w:rPr>
                <w:color w:val="auto"/>
                <w:sz w:val="24"/>
                <w:szCs w:val="24"/>
              </w:rPr>
              <w:t>.</w:t>
            </w:r>
            <w:r>
              <w:rPr>
                <w:rFonts w:hint="eastAsia"/>
                <w:color w:val="auto"/>
                <w:sz w:val="24"/>
                <w:szCs w:val="24"/>
              </w:rPr>
              <w:t>11</w:t>
            </w:r>
            <w:r>
              <w:rPr>
                <w:color w:val="auto"/>
                <w:sz w:val="24"/>
                <w:szCs w:val="24"/>
              </w:rPr>
              <w:t>.</w:t>
            </w:r>
            <w:r>
              <w:rPr>
                <w:rFonts w:hint="eastAsia"/>
                <w:color w:val="auto"/>
                <w:sz w:val="24"/>
                <w:szCs w:val="24"/>
              </w:rPr>
              <w:t>8</w:t>
            </w:r>
          </w:p>
        </w:tc>
        <w:tc>
          <w:tcPr>
            <w:tcW w:w="82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69" w:type="dxa"/>
            <w:vAlign w:val="center"/>
          </w:tcPr>
          <w:p>
            <w:pPr>
              <w:rPr>
                <w:color w:val="auto"/>
                <w:sz w:val="24"/>
                <w:szCs w:val="24"/>
              </w:rPr>
            </w:pPr>
            <w:r>
              <w:rPr>
                <w:rFonts w:hint="eastAsia"/>
                <w:color w:val="auto"/>
                <w:sz w:val="24"/>
                <w:szCs w:val="24"/>
              </w:rPr>
              <w:t>审核条款：</w:t>
            </w:r>
            <w:r>
              <w:rPr>
                <w:color w:val="auto"/>
                <w:sz w:val="24"/>
                <w:szCs w:val="24"/>
              </w:rPr>
              <w:t>Q:5.3/6.1/6.2/7.1.3/7.1.4/7.1.5/8.1/8.3/8.5/8.6/8.7</w:t>
            </w:r>
          </w:p>
          <w:p>
            <w:pPr>
              <w:rPr>
                <w:color w:val="auto"/>
                <w:sz w:val="24"/>
                <w:szCs w:val="24"/>
              </w:rPr>
            </w:pPr>
            <w:r>
              <w:rPr>
                <w:rFonts w:hint="eastAsia"/>
              </w:rPr>
              <w:t>Q/J:5.3（4.3）/6.2(3.2)/7.1.3(7)/7.1.4(10.5.1) /7.1.5(11.4.2)/8.1、（10.1.1/10.2）/8.3(10.3)/8.5(10.4、10.5、10.6) /8.6（11.3.1-3）/8.7（8.3、8.5、9.4、11.5）10.2(12.3)</w:t>
            </w:r>
          </w:p>
          <w:p>
            <w:pPr>
              <w:rPr>
                <w:color w:val="auto"/>
                <w:sz w:val="24"/>
                <w:szCs w:val="24"/>
              </w:rPr>
            </w:pPr>
          </w:p>
        </w:tc>
        <w:tc>
          <w:tcPr>
            <w:tcW w:w="82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宋体"/>
                <w:color w:val="auto"/>
                <w:szCs w:val="21"/>
              </w:rPr>
            </w:pPr>
            <w:r>
              <w:rPr>
                <w:rFonts w:hint="eastAsia" w:ascii="宋体" w:hAnsi="宋体" w:cs="宋体"/>
                <w:color w:val="auto"/>
                <w:szCs w:val="21"/>
              </w:rPr>
              <w:t>岗位/职责 /权限</w:t>
            </w:r>
          </w:p>
        </w:tc>
        <w:tc>
          <w:tcPr>
            <w:tcW w:w="960" w:type="dxa"/>
            <w:vAlign w:val="center"/>
          </w:tcPr>
          <w:p>
            <w:pPr>
              <w:rPr>
                <w:rFonts w:ascii="宋体" w:hAnsi="宋体" w:cs="宋体"/>
                <w:color w:val="auto"/>
                <w:szCs w:val="21"/>
              </w:rPr>
            </w:pPr>
            <w:r>
              <w:rPr>
                <w:rFonts w:hint="eastAsia"/>
              </w:rPr>
              <w:t>Q/J:5.3（4.3</w:t>
            </w:r>
          </w:p>
        </w:tc>
        <w:tc>
          <w:tcPr>
            <w:tcW w:w="10769" w:type="dxa"/>
          </w:tcPr>
          <w:p>
            <w:pPr>
              <w:spacing w:line="400" w:lineRule="exact"/>
              <w:rPr>
                <w:rFonts w:ascii="宋体" w:hAnsi="宋体" w:cs="宋体"/>
                <w:color w:val="auto"/>
                <w:szCs w:val="21"/>
              </w:rPr>
            </w:pPr>
            <w:r>
              <w:rPr>
                <w:rFonts w:hint="eastAsia" w:ascii="宋体" w:hAnsi="宋体" w:cs="宋体"/>
                <w:color w:val="auto"/>
                <w:szCs w:val="21"/>
              </w:rPr>
              <w:t>查组织编制了《岗位任职资格及要求》等</w:t>
            </w:r>
          </w:p>
          <w:p>
            <w:pPr>
              <w:spacing w:line="400" w:lineRule="exact"/>
              <w:rPr>
                <w:rFonts w:ascii="宋体" w:hAnsi="宋体" w:cs="宋体"/>
                <w:color w:val="auto"/>
                <w:szCs w:val="21"/>
              </w:rPr>
            </w:pPr>
            <w:r>
              <w:rPr>
                <w:rFonts w:hint="eastAsia" w:ascii="宋体" w:hAnsi="宋体" w:cs="宋体"/>
                <w:color w:val="auto"/>
                <w:szCs w:val="21"/>
              </w:rPr>
              <w:t>体系文件中已经明确了技术部的岗位职责，具体为：</w:t>
            </w:r>
          </w:p>
          <w:p>
            <w:pPr>
              <w:spacing w:line="400" w:lineRule="exact"/>
              <w:ind w:firstLine="315" w:firstLineChars="150"/>
              <w:rPr>
                <w:rFonts w:ascii="宋体" w:hAnsi="宋体" w:cs="宋体"/>
                <w:color w:val="auto"/>
                <w:szCs w:val="21"/>
              </w:rPr>
            </w:pPr>
            <w:r>
              <w:rPr>
                <w:rFonts w:hint="eastAsia" w:ascii="宋体" w:hAnsi="宋体" w:cs="宋体"/>
                <w:color w:val="auto"/>
                <w:szCs w:val="21"/>
              </w:rPr>
              <w:t>1)  负责编制相应工艺规程、产品检验接收规程及相关作业指导书，明确关键工序和特殊工序；</w:t>
            </w:r>
          </w:p>
          <w:p>
            <w:pPr>
              <w:spacing w:line="400" w:lineRule="exact"/>
              <w:ind w:firstLine="315" w:firstLineChars="150"/>
              <w:rPr>
                <w:rFonts w:ascii="宋体" w:hAnsi="宋体" w:cs="宋体"/>
                <w:color w:val="auto"/>
                <w:szCs w:val="21"/>
              </w:rPr>
            </w:pPr>
            <w:r>
              <w:rPr>
                <w:rFonts w:hint="eastAsia" w:ascii="宋体" w:hAnsi="宋体" w:cs="宋体"/>
                <w:color w:val="auto"/>
                <w:szCs w:val="21"/>
              </w:rPr>
              <w:t>2)  负责组织产品实现过程的策划；</w:t>
            </w:r>
          </w:p>
          <w:p>
            <w:pPr>
              <w:spacing w:line="400" w:lineRule="exact"/>
              <w:ind w:firstLine="315" w:firstLineChars="150"/>
              <w:rPr>
                <w:rFonts w:ascii="宋体" w:hAnsi="宋体" w:cs="宋体"/>
                <w:color w:val="auto"/>
                <w:szCs w:val="21"/>
              </w:rPr>
            </w:pPr>
            <w:r>
              <w:rPr>
                <w:rFonts w:hint="eastAsia" w:ascii="宋体" w:hAnsi="宋体" w:cs="宋体"/>
                <w:color w:val="auto"/>
                <w:szCs w:val="21"/>
              </w:rPr>
              <w:t xml:space="preserve">3)  负责公司生产、服务的技术支持，对生产、服务过程中的问题进行解决。 </w:t>
            </w:r>
          </w:p>
          <w:p>
            <w:pPr>
              <w:spacing w:line="400" w:lineRule="exact"/>
              <w:ind w:firstLine="315" w:firstLineChars="150"/>
              <w:rPr>
                <w:rFonts w:ascii="宋体" w:hAnsi="宋体" w:cs="宋体"/>
                <w:color w:val="auto"/>
                <w:szCs w:val="21"/>
              </w:rPr>
            </w:pPr>
            <w:r>
              <w:rPr>
                <w:rFonts w:hint="eastAsia" w:ascii="宋体" w:hAnsi="宋体" w:cs="宋体"/>
                <w:color w:val="auto"/>
                <w:szCs w:val="21"/>
              </w:rPr>
              <w:t>4)  负责生产过程中的技术指导和不合格的控制。</w:t>
            </w:r>
          </w:p>
          <w:p>
            <w:pPr>
              <w:spacing w:line="400" w:lineRule="exact"/>
              <w:ind w:firstLine="315" w:firstLineChars="150"/>
              <w:rPr>
                <w:rFonts w:ascii="宋体" w:hAnsi="宋体" w:cs="宋体"/>
                <w:color w:val="auto"/>
                <w:szCs w:val="21"/>
              </w:rPr>
            </w:pPr>
            <w:r>
              <w:rPr>
                <w:rFonts w:hint="eastAsia" w:ascii="宋体" w:hAnsi="宋体" w:cs="宋体"/>
                <w:color w:val="auto"/>
                <w:szCs w:val="21"/>
              </w:rPr>
              <w:t>5)  负责对本公司监视和测量设备的管理工作</w:t>
            </w:r>
          </w:p>
          <w:p>
            <w:pPr>
              <w:spacing w:line="400" w:lineRule="exact"/>
              <w:ind w:firstLine="315" w:firstLineChars="150"/>
              <w:rPr>
                <w:rFonts w:ascii="宋体" w:hAnsi="宋体" w:cs="宋体"/>
                <w:color w:val="auto"/>
                <w:szCs w:val="21"/>
              </w:rPr>
            </w:pPr>
            <w:r>
              <w:rPr>
                <w:rFonts w:hint="eastAsia" w:ascii="宋体" w:hAnsi="宋体" w:cs="宋体"/>
                <w:color w:val="auto"/>
                <w:szCs w:val="21"/>
              </w:rPr>
              <w:t>6）负责制定生产计划并按计划执行生产；</w:t>
            </w:r>
          </w:p>
          <w:p>
            <w:pPr>
              <w:spacing w:line="400" w:lineRule="exact"/>
              <w:ind w:firstLine="315" w:firstLineChars="150"/>
              <w:rPr>
                <w:rFonts w:ascii="宋体" w:hAnsi="宋体" w:cs="宋体"/>
                <w:color w:val="auto"/>
                <w:szCs w:val="21"/>
              </w:rPr>
            </w:pPr>
            <w:r>
              <w:rPr>
                <w:rFonts w:hint="eastAsia" w:ascii="宋体" w:hAnsi="宋体" w:cs="宋体"/>
                <w:color w:val="auto"/>
                <w:szCs w:val="21"/>
              </w:rPr>
              <w:t>7）负责生产现场工作环境的管理；</w:t>
            </w:r>
          </w:p>
          <w:p>
            <w:pPr>
              <w:spacing w:line="400" w:lineRule="exact"/>
              <w:ind w:firstLine="315" w:firstLineChars="150"/>
              <w:rPr>
                <w:rFonts w:ascii="宋体" w:hAnsi="宋体" w:cs="宋体"/>
                <w:color w:val="auto"/>
                <w:szCs w:val="21"/>
              </w:rPr>
            </w:pPr>
            <w:r>
              <w:rPr>
                <w:rFonts w:hint="eastAsia" w:ascii="宋体" w:hAnsi="宋体" w:cs="宋体"/>
                <w:color w:val="auto"/>
                <w:szCs w:val="21"/>
              </w:rPr>
              <w:t>8）负责生产现场设施设备的管理；</w:t>
            </w:r>
          </w:p>
          <w:p>
            <w:pPr>
              <w:spacing w:line="400" w:lineRule="exact"/>
              <w:ind w:firstLine="315" w:firstLineChars="150"/>
              <w:rPr>
                <w:rFonts w:ascii="宋体" w:hAnsi="宋体" w:cs="宋体"/>
                <w:color w:val="auto"/>
                <w:szCs w:val="21"/>
              </w:rPr>
            </w:pPr>
            <w:r>
              <w:rPr>
                <w:rFonts w:hint="eastAsia" w:ascii="宋体" w:hAnsi="宋体" w:cs="宋体"/>
                <w:color w:val="auto"/>
                <w:szCs w:val="21"/>
              </w:rPr>
              <w:t>9）负责生产过程产品的标识、防护、搬运和包装；</w:t>
            </w:r>
          </w:p>
          <w:p>
            <w:pPr>
              <w:spacing w:line="400" w:lineRule="exact"/>
              <w:rPr>
                <w:rFonts w:ascii="宋体" w:hAnsi="宋体" w:cs="宋体"/>
                <w:color w:val="auto"/>
                <w:szCs w:val="21"/>
              </w:rPr>
            </w:pP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部门职责清楚，</w:t>
            </w:r>
            <w:r>
              <w:rPr>
                <w:rFonts w:hint="eastAsia" w:ascii="宋体" w:hAnsi="宋体" w:cs="宋体"/>
                <w:color w:val="auto"/>
                <w:szCs w:val="21"/>
                <w:lang w:val="en-US" w:eastAsia="zh-CN"/>
              </w:rPr>
              <w:t xml:space="preserve">工程部经理 </w:t>
            </w:r>
            <w:r>
              <w:rPr>
                <w:rFonts w:hint="eastAsia" w:ascii="宋体" w:hAnsi="宋体" w:cs="宋体"/>
                <w:color w:val="auto"/>
                <w:szCs w:val="21"/>
              </w:rPr>
              <w:t>描述符合部门实际情况。</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center"/>
          </w:tcPr>
          <w:p>
            <w:pPr>
              <w:rPr>
                <w:color w:val="auto"/>
                <w:szCs w:val="21"/>
              </w:rPr>
            </w:pPr>
            <w:r>
              <w:rPr>
                <w:rFonts w:hint="eastAsia" w:ascii="宋体" w:hAnsi="宋体" w:cs="宋体"/>
                <w:color w:val="auto"/>
                <w:szCs w:val="21"/>
              </w:rPr>
              <w:t>应对风险和机遇的措施</w:t>
            </w:r>
          </w:p>
        </w:tc>
        <w:tc>
          <w:tcPr>
            <w:tcW w:w="960" w:type="dxa"/>
            <w:vAlign w:val="center"/>
          </w:tcPr>
          <w:p>
            <w:pPr>
              <w:rPr>
                <w:color w:val="auto"/>
                <w:szCs w:val="21"/>
              </w:rPr>
            </w:pPr>
            <w:r>
              <w:rPr>
                <w:rFonts w:hint="eastAsia"/>
              </w:rPr>
              <w:t>Q/J:</w:t>
            </w:r>
            <w:r>
              <w:rPr>
                <w:color w:val="auto"/>
                <w:szCs w:val="21"/>
              </w:rPr>
              <w:t>6.1</w:t>
            </w:r>
            <w:r>
              <w:rPr>
                <w:rFonts w:hint="eastAsia"/>
              </w:rPr>
              <w:t>(3.2</w:t>
            </w:r>
          </w:p>
        </w:tc>
        <w:tc>
          <w:tcPr>
            <w:tcW w:w="10769" w:type="dxa"/>
            <w:vAlign w:val="center"/>
          </w:tcPr>
          <w:p>
            <w:pPr>
              <w:ind w:firstLine="420" w:firstLineChars="200"/>
              <w:rPr>
                <w:rFonts w:ascii="宋体" w:hAnsi="宋体" w:cs="宋体"/>
                <w:color w:val="auto"/>
                <w:szCs w:val="21"/>
              </w:rPr>
            </w:pPr>
            <w:r>
              <w:rPr>
                <w:rFonts w:hint="eastAsia" w:ascii="宋体" w:hAnsi="宋体" w:cs="宋体"/>
                <w:color w:val="auto"/>
                <w:szCs w:val="21"/>
              </w:rPr>
              <w:t>提供了“风险和机遇评估表”，将需要应对的风险和机遇进行风险分析确定风险级别（一般风险、高风险），在质量管理体系所确定的过程（客户开发、合同评审过程、制造过程、产品交付过程等）中，整合制定针对性管理措施（如程序控制等）。</w:t>
            </w:r>
          </w:p>
          <w:p>
            <w:pPr>
              <w:ind w:firstLine="420" w:firstLineChars="200"/>
              <w:rPr>
                <w:rFonts w:ascii="宋体" w:hAnsi="宋体" w:cs="宋体"/>
                <w:color w:val="auto"/>
                <w:szCs w:val="21"/>
              </w:rPr>
            </w:pPr>
            <w:r>
              <w:rPr>
                <w:rFonts w:hint="eastAsia" w:ascii="宋体" w:hAnsi="宋体" w:cs="宋体"/>
                <w:color w:val="auto"/>
                <w:szCs w:val="21"/>
              </w:rPr>
              <w:t>人员管理风险和机遇内容</w:t>
            </w:r>
          </w:p>
          <w:p>
            <w:pPr>
              <w:ind w:firstLine="420" w:firstLineChars="200"/>
              <w:rPr>
                <w:rFonts w:ascii="宋体" w:hAnsi="宋体" w:cs="宋体"/>
                <w:color w:val="auto"/>
                <w:szCs w:val="21"/>
              </w:rPr>
            </w:pPr>
            <w:r>
              <w:rPr>
                <w:rFonts w:hint="eastAsia" w:ascii="宋体" w:hAnsi="宋体" w:cs="宋体"/>
                <w:color w:val="auto"/>
                <w:szCs w:val="21"/>
              </w:rPr>
              <w:t>1、生产技术人员供需不均造成人员流动；2.新招聘的员工工作经验不足、责任心不强等，3.管理层人员稳定</w:t>
            </w:r>
          </w:p>
          <w:p>
            <w:pPr>
              <w:ind w:firstLine="420" w:firstLineChars="200"/>
              <w:rPr>
                <w:rFonts w:ascii="宋体" w:hAnsi="宋体" w:cs="宋体"/>
                <w:color w:val="auto"/>
                <w:szCs w:val="21"/>
              </w:rPr>
            </w:pPr>
            <w:r>
              <w:rPr>
                <w:rFonts w:hint="eastAsia" w:ascii="宋体" w:hAnsi="宋体" w:cs="宋体"/>
                <w:color w:val="auto"/>
                <w:szCs w:val="21"/>
              </w:rPr>
              <w:t>管理措施：1.加强与员工的沟通、提供员工的福利待遇；2.加强对员工进行培训的频次，给员工提高发展空间，增强员工的责任感；</w:t>
            </w:r>
          </w:p>
          <w:p>
            <w:pPr>
              <w:ind w:firstLine="420" w:firstLineChars="200"/>
              <w:rPr>
                <w:rFonts w:ascii="宋体" w:hAnsi="宋体" w:cs="宋体"/>
                <w:color w:val="auto"/>
                <w:szCs w:val="21"/>
              </w:rPr>
            </w:pPr>
            <w:r>
              <w:rPr>
                <w:rFonts w:hint="eastAsia" w:ascii="宋体" w:hAnsi="宋体" w:cs="宋体"/>
                <w:color w:val="auto"/>
                <w:szCs w:val="21"/>
              </w:rPr>
              <w:t>设备管理风险和机遇内容：</w:t>
            </w:r>
          </w:p>
          <w:p>
            <w:pPr>
              <w:ind w:firstLine="420" w:firstLineChars="200"/>
              <w:rPr>
                <w:rFonts w:ascii="宋体" w:hAnsi="宋体" w:cs="宋体"/>
                <w:color w:val="auto"/>
                <w:szCs w:val="21"/>
              </w:rPr>
            </w:pPr>
            <w:r>
              <w:rPr>
                <w:rFonts w:hint="eastAsia" w:ascii="宋体" w:hAnsi="宋体" w:cs="宋体"/>
                <w:color w:val="auto"/>
                <w:szCs w:val="21"/>
              </w:rPr>
              <w:t>1.设备能力不足。2.设备经常损坏，影响生产销售的进度</w:t>
            </w:r>
          </w:p>
          <w:p>
            <w:pPr>
              <w:ind w:firstLine="420" w:firstLineChars="200"/>
              <w:rPr>
                <w:rFonts w:ascii="宋体" w:hAnsi="宋体" w:cs="宋体"/>
                <w:color w:val="auto"/>
                <w:szCs w:val="21"/>
              </w:rPr>
            </w:pPr>
            <w:r>
              <w:rPr>
                <w:rFonts w:hint="eastAsia" w:ascii="宋体" w:hAnsi="宋体" w:cs="宋体"/>
                <w:color w:val="auto"/>
                <w:szCs w:val="21"/>
              </w:rPr>
              <w:t>管理措施：1设备的保养及备件储备。2.建立完整的设备故障应急预案，</w:t>
            </w:r>
          </w:p>
          <w:p>
            <w:pPr>
              <w:ind w:firstLine="420" w:firstLineChars="200"/>
              <w:rPr>
                <w:rFonts w:ascii="宋体" w:hAnsi="宋体" w:cs="宋体"/>
                <w:color w:val="auto"/>
                <w:szCs w:val="21"/>
              </w:rPr>
            </w:pPr>
            <w:r>
              <w:rPr>
                <w:rFonts w:hint="eastAsia" w:ascii="宋体" w:hAnsi="宋体" w:cs="宋体"/>
                <w:color w:val="auto"/>
                <w:szCs w:val="21"/>
              </w:rPr>
              <w:t>工作环境管理风险和机遇内容：</w:t>
            </w:r>
          </w:p>
          <w:p>
            <w:pPr>
              <w:ind w:firstLine="420" w:firstLineChars="200"/>
              <w:rPr>
                <w:rFonts w:ascii="宋体" w:hAnsi="宋体" w:cs="宋体"/>
                <w:color w:val="auto"/>
                <w:szCs w:val="21"/>
              </w:rPr>
            </w:pPr>
            <w:r>
              <w:rPr>
                <w:rFonts w:hint="eastAsia" w:ascii="宋体" w:hAnsi="宋体" w:cs="宋体"/>
                <w:color w:val="auto"/>
                <w:szCs w:val="21"/>
              </w:rPr>
              <w:t>1相关检查维护制度没有建立。2.没有对工作环境进行日常的检查维护。</w:t>
            </w:r>
          </w:p>
          <w:p>
            <w:pPr>
              <w:ind w:firstLine="420" w:firstLineChars="200"/>
              <w:rPr>
                <w:rFonts w:ascii="宋体" w:hAnsi="宋体" w:cs="宋体"/>
                <w:color w:val="auto"/>
                <w:szCs w:val="21"/>
              </w:rPr>
            </w:pPr>
            <w:r>
              <w:rPr>
                <w:rFonts w:hint="eastAsia" w:ascii="宋体" w:hAnsi="宋体" w:cs="宋体"/>
                <w:color w:val="auto"/>
                <w:szCs w:val="21"/>
              </w:rPr>
              <w:t>管理措施：</w:t>
            </w:r>
          </w:p>
          <w:p>
            <w:pPr>
              <w:ind w:firstLine="420" w:firstLineChars="200"/>
              <w:rPr>
                <w:rFonts w:ascii="宋体" w:hAnsi="宋体" w:cs="宋体"/>
                <w:color w:val="auto"/>
                <w:szCs w:val="21"/>
              </w:rPr>
            </w:pPr>
            <w:r>
              <w:rPr>
                <w:rFonts w:hint="eastAsia" w:ascii="宋体" w:hAnsi="宋体" w:cs="宋体"/>
                <w:color w:val="auto"/>
                <w:szCs w:val="21"/>
              </w:rPr>
              <w:t>1每年至少安排对工作环境检测一次，以验证工作区域是否符合要求。</w:t>
            </w:r>
          </w:p>
          <w:p>
            <w:pPr>
              <w:ind w:firstLine="420" w:firstLineChars="200"/>
              <w:rPr>
                <w:rFonts w:ascii="宋体" w:hAnsi="宋体" w:cs="宋体"/>
                <w:color w:val="auto"/>
                <w:szCs w:val="21"/>
              </w:rPr>
            </w:pPr>
            <w:r>
              <w:rPr>
                <w:rFonts w:hint="eastAsia" w:ascii="宋体" w:hAnsi="宋体" w:cs="宋体"/>
                <w:color w:val="auto"/>
                <w:szCs w:val="21"/>
              </w:rPr>
              <w:t>2.建立维护保养计划，以确保工作环境得到了维护、保养和检查。</w:t>
            </w:r>
          </w:p>
          <w:p>
            <w:pPr>
              <w:ind w:firstLine="420" w:firstLineChars="200"/>
              <w:rPr>
                <w:rFonts w:ascii="宋体" w:hAnsi="宋体" w:cs="宋体"/>
                <w:color w:val="auto"/>
                <w:szCs w:val="21"/>
              </w:rPr>
            </w:pPr>
            <w:r>
              <w:rPr>
                <w:rFonts w:hint="eastAsia" w:ascii="宋体" w:hAnsi="宋体" w:cs="宋体"/>
                <w:color w:val="auto"/>
                <w:szCs w:val="21"/>
              </w:rPr>
              <w:t>生产过程风险和机遇内容：</w:t>
            </w:r>
          </w:p>
          <w:p>
            <w:pPr>
              <w:ind w:firstLine="420" w:firstLineChars="200"/>
              <w:rPr>
                <w:rFonts w:ascii="宋体" w:hAnsi="宋体" w:cs="宋体"/>
                <w:color w:val="auto"/>
                <w:szCs w:val="21"/>
              </w:rPr>
            </w:pPr>
            <w:r>
              <w:rPr>
                <w:rFonts w:hint="eastAsia" w:ascii="宋体" w:hAnsi="宋体" w:cs="宋体"/>
                <w:color w:val="auto"/>
                <w:szCs w:val="21"/>
              </w:rPr>
              <w:t>1生产不能准时完成计划。2.效率太低。</w:t>
            </w:r>
          </w:p>
          <w:p>
            <w:pPr>
              <w:ind w:firstLine="420" w:firstLineChars="200"/>
              <w:rPr>
                <w:rFonts w:ascii="宋体" w:hAnsi="宋体" w:cs="宋体"/>
                <w:color w:val="auto"/>
                <w:szCs w:val="21"/>
              </w:rPr>
            </w:pPr>
            <w:r>
              <w:rPr>
                <w:rFonts w:hint="eastAsia" w:ascii="宋体" w:hAnsi="宋体" w:cs="宋体"/>
                <w:color w:val="auto"/>
                <w:szCs w:val="21"/>
              </w:rPr>
              <w:t>管理措施：1生产销售计划管制。2.过程能力提前策划以确保销售过程的持续流畅。</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color w:val="auto"/>
                <w:szCs w:val="21"/>
              </w:rPr>
            </w:pPr>
            <w:r>
              <w:rPr>
                <w:rFonts w:hint="eastAsia"/>
                <w:color w:val="auto"/>
                <w:szCs w:val="21"/>
              </w:rPr>
              <w:t>目标和方案</w:t>
            </w:r>
          </w:p>
        </w:tc>
        <w:tc>
          <w:tcPr>
            <w:tcW w:w="960" w:type="dxa"/>
            <w:vAlign w:val="center"/>
          </w:tcPr>
          <w:p>
            <w:pPr>
              <w:rPr>
                <w:color w:val="auto"/>
                <w:szCs w:val="21"/>
              </w:rPr>
            </w:pPr>
            <w:r>
              <w:rPr>
                <w:rFonts w:hint="eastAsia"/>
              </w:rPr>
              <w:t>Q/J:</w:t>
            </w:r>
            <w:r>
              <w:rPr>
                <w:rFonts w:hint="eastAsia"/>
                <w:color w:val="auto"/>
                <w:szCs w:val="21"/>
              </w:rPr>
              <w:t>6.2</w:t>
            </w:r>
          </w:p>
          <w:p>
            <w:pPr>
              <w:rPr>
                <w:color w:val="auto"/>
                <w:szCs w:val="21"/>
              </w:rPr>
            </w:pPr>
          </w:p>
        </w:tc>
        <w:tc>
          <w:tcPr>
            <w:tcW w:w="10769" w:type="dxa"/>
            <w:vAlign w:val="center"/>
          </w:tcPr>
          <w:p>
            <w:pPr>
              <w:ind w:firstLine="420" w:firstLineChars="200"/>
              <w:rPr>
                <w:color w:val="auto"/>
                <w:szCs w:val="21"/>
              </w:rPr>
            </w:pPr>
            <w:r>
              <w:rPr>
                <w:rFonts w:hint="eastAsia"/>
                <w:color w:val="auto"/>
                <w:szCs w:val="21"/>
              </w:rPr>
              <w:t>执行《管理手册》及《目标指标和管理方案》</w:t>
            </w:r>
          </w:p>
          <w:p>
            <w:pPr>
              <w:rPr>
                <w:color w:val="auto"/>
                <w:szCs w:val="21"/>
              </w:rPr>
            </w:pPr>
            <w:r>
              <w:rPr>
                <w:rFonts w:hint="eastAsia"/>
                <w:color w:val="auto"/>
                <w:szCs w:val="21"/>
                <w:lang w:val="en-US" w:eastAsia="zh-CN"/>
              </w:rPr>
              <w:t>2020年</w:t>
            </w:r>
            <w:r>
              <w:rPr>
                <w:rFonts w:hint="eastAsia"/>
                <w:color w:val="auto"/>
                <w:szCs w:val="21"/>
              </w:rPr>
              <w:t>部门</w:t>
            </w:r>
            <w:r>
              <w:rPr>
                <w:rFonts w:hint="eastAsia" w:ascii="宋体" w:hAnsi="宋体" w:cs="宋体"/>
                <w:color w:val="auto"/>
                <w:szCs w:val="21"/>
              </w:rPr>
              <w:t>目标</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考核情况</w:t>
            </w:r>
          </w:p>
          <w:p>
            <w:pPr>
              <w:rPr>
                <w:rFonts w:ascii="宋体" w:hAnsi="宋体" w:cs="宋体"/>
                <w:color w:val="auto"/>
                <w:szCs w:val="21"/>
              </w:rPr>
            </w:pPr>
            <w:r>
              <w:rPr>
                <w:rFonts w:hint="eastAsia" w:ascii="宋体" w:hAnsi="宋体" w:cs="宋体"/>
                <w:color w:val="auto"/>
                <w:szCs w:val="21"/>
              </w:rPr>
              <w:t>1、服务交付合格率100%；            实测：100%</w:t>
            </w:r>
          </w:p>
          <w:p>
            <w:pPr>
              <w:rPr>
                <w:rFonts w:ascii="宋体" w:hAnsi="宋体" w:cs="宋体"/>
                <w:color w:val="auto"/>
                <w:szCs w:val="21"/>
              </w:rPr>
            </w:pPr>
            <w:r>
              <w:rPr>
                <w:rFonts w:hint="eastAsia" w:ascii="宋体" w:hAnsi="宋体" w:cs="宋体"/>
                <w:color w:val="auto"/>
                <w:szCs w:val="21"/>
              </w:rPr>
              <w:t>2、设计开发合格率100%              实测：100%</w:t>
            </w:r>
          </w:p>
          <w:p>
            <w:pPr>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、产品出厂合格率100%              实测：100%</w:t>
            </w:r>
          </w:p>
          <w:p>
            <w:pPr>
              <w:ind w:firstLine="420" w:firstLineChars="200"/>
              <w:rPr>
                <w:color w:val="auto"/>
                <w:szCs w:val="21"/>
              </w:rPr>
            </w:pPr>
            <w:r>
              <w:rPr>
                <w:rFonts w:hint="eastAsia"/>
                <w:color w:val="auto"/>
                <w:szCs w:val="21"/>
              </w:rPr>
              <w:t>按照季度进行考核，提供了20</w:t>
            </w:r>
            <w:r>
              <w:rPr>
                <w:rFonts w:hint="eastAsia"/>
                <w:color w:val="auto"/>
                <w:szCs w:val="21"/>
                <w:lang w:val="en-US" w:eastAsia="zh-CN"/>
              </w:rPr>
              <w:t>20</w:t>
            </w:r>
            <w:r>
              <w:rPr>
                <w:rFonts w:hint="eastAsia"/>
                <w:color w:val="auto"/>
                <w:szCs w:val="21"/>
              </w:rPr>
              <w:t>年</w:t>
            </w:r>
            <w:r>
              <w:rPr>
                <w:rFonts w:hint="eastAsia"/>
                <w:color w:val="auto"/>
                <w:szCs w:val="21"/>
                <w:lang w:val="en-US" w:eastAsia="zh-CN"/>
              </w:rPr>
              <w:t>1-9</w:t>
            </w:r>
            <w:r>
              <w:rPr>
                <w:rFonts w:hint="eastAsia"/>
                <w:color w:val="auto"/>
                <w:szCs w:val="21"/>
              </w:rPr>
              <w:t>月份目标考核表，</w:t>
            </w:r>
          </w:p>
          <w:p>
            <w:pPr>
              <w:ind w:firstLine="420" w:firstLineChars="200"/>
              <w:rPr>
                <w:color w:val="auto"/>
                <w:szCs w:val="21"/>
              </w:rPr>
            </w:pPr>
            <w:r>
              <w:rPr>
                <w:rFonts w:hint="eastAsia"/>
                <w:color w:val="auto"/>
                <w:szCs w:val="21"/>
              </w:rPr>
              <w:t>经查显示目标均已完成。质量目标完成，目标适宜。</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ascii="宋体" w:hAnsi="宋体" w:cs="宋体"/>
                <w:color w:val="auto"/>
                <w:szCs w:val="21"/>
              </w:rPr>
            </w:pPr>
            <w:r>
              <w:rPr>
                <w:rFonts w:hint="eastAsia" w:ascii="宋体" w:hAnsi="宋体" w:cs="宋体"/>
                <w:color w:val="auto"/>
                <w:szCs w:val="21"/>
              </w:rPr>
              <w:t>基础设施</w:t>
            </w:r>
          </w:p>
        </w:tc>
        <w:tc>
          <w:tcPr>
            <w:tcW w:w="960" w:type="dxa"/>
            <w:vAlign w:val="center"/>
          </w:tcPr>
          <w:p>
            <w:pPr>
              <w:rPr>
                <w:rFonts w:ascii="宋体" w:hAnsi="宋体" w:cs="宋体"/>
                <w:color w:val="auto"/>
                <w:szCs w:val="21"/>
              </w:rPr>
            </w:pPr>
            <w:r>
              <w:rPr>
                <w:rFonts w:hint="eastAsia"/>
              </w:rPr>
              <w:t>Q/J:</w:t>
            </w:r>
            <w:r>
              <w:rPr>
                <w:rFonts w:hint="eastAsia" w:ascii="宋体" w:hAnsi="宋体" w:cs="宋体"/>
                <w:color w:val="auto"/>
                <w:szCs w:val="21"/>
              </w:rPr>
              <w:t>7.1.3</w:t>
            </w:r>
          </w:p>
        </w:tc>
        <w:tc>
          <w:tcPr>
            <w:tcW w:w="10769" w:type="dxa"/>
          </w:tcPr>
          <w:p>
            <w:pPr>
              <w:spacing w:line="360" w:lineRule="auto"/>
              <w:rPr>
                <w:rFonts w:ascii="宋体" w:hAnsi="宋体" w:cs="宋体"/>
                <w:color w:val="auto"/>
                <w:szCs w:val="21"/>
              </w:rPr>
            </w:pPr>
            <w:r>
              <w:rPr>
                <w:rFonts w:hint="eastAsia" w:ascii="宋体" w:hAnsi="宋体" w:cs="宋体"/>
                <w:color w:val="auto"/>
                <w:szCs w:val="21"/>
              </w:rPr>
              <w:t>1、经了解组织的建筑设施：</w:t>
            </w:r>
          </w:p>
          <w:p>
            <w:pPr>
              <w:spacing w:line="360" w:lineRule="auto"/>
              <w:rPr>
                <w:rFonts w:ascii="宋体" w:hAnsi="宋体" w:cs="宋体"/>
                <w:color w:val="auto"/>
                <w:szCs w:val="21"/>
              </w:rPr>
            </w:pPr>
            <w:r>
              <w:rPr>
                <w:rFonts w:hint="eastAsia" w:ascii="宋体" w:hAnsi="宋体" w:cs="宋体"/>
                <w:color w:val="auto"/>
                <w:szCs w:val="21"/>
              </w:rPr>
              <w:t>——办公面积500平方左右，负责人讲主要为业务部和综合部门使用，生产车间面积1200平方左右。2、查《设备管理台账》主要设备包括：电脑、打印机、传真机、电话等办公设施，生产所涉及的设施设备电焊机、氩氟焊机、二保焊机、钻床、车床</w:t>
            </w:r>
            <w:r>
              <w:rPr>
                <w:rFonts w:hint="eastAsia" w:ascii="宋体" w:hAnsi="宋体"/>
                <w:color w:val="auto"/>
                <w:sz w:val="24"/>
                <w:szCs w:val="24"/>
              </w:rPr>
              <w:t>、切割机、角磨机等</w:t>
            </w:r>
            <w:r>
              <w:rPr>
                <w:rFonts w:hint="eastAsia" w:ascii="宋体" w:hAnsi="宋体" w:cs="宋体"/>
                <w:color w:val="auto"/>
                <w:szCs w:val="21"/>
              </w:rPr>
              <w:t>。</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经查，办公设施采取定期日常维护的方式进行，出现异常情况由厂家维修。生产部按月度对主要设备编制了保养计划，并按规定对设备进行了维护保养 。</w:t>
            </w:r>
          </w:p>
          <w:p>
            <w:pPr>
              <w:numPr>
                <w:ilvl w:val="0"/>
                <w:numId w:val="1"/>
              </w:numPr>
              <w:spacing w:line="360" w:lineRule="auto"/>
              <w:jc w:val="left"/>
              <w:rPr>
                <w:rFonts w:ascii="宋体" w:hAnsi="宋体" w:cs="宋体"/>
                <w:color w:val="auto"/>
                <w:szCs w:val="21"/>
              </w:rPr>
            </w:pPr>
            <w:r>
              <w:rPr>
                <w:rFonts w:hint="eastAsia" w:ascii="宋体" w:hAnsi="宋体" w:cs="宋体"/>
                <w:color w:val="auto"/>
                <w:szCs w:val="21"/>
              </w:rPr>
              <w:t>抽查设备、设施维护保养记录，记录不完善，提出后续改进。</w:t>
            </w:r>
          </w:p>
          <w:p>
            <w:pPr>
              <w:spacing w:line="400" w:lineRule="exact"/>
              <w:ind w:firstLine="480" w:firstLineChars="200"/>
              <w:jc w:val="left"/>
              <w:rPr>
                <w:color w:val="auto"/>
                <w:sz w:val="24"/>
                <w:szCs w:val="22"/>
              </w:rPr>
            </w:pPr>
            <w:r>
              <w:rPr>
                <w:rFonts w:hint="eastAsia"/>
                <w:color w:val="auto"/>
                <w:sz w:val="24"/>
                <w:szCs w:val="22"/>
              </w:rPr>
              <w:t>3.抽查年度设备保养计划执行情况：</w:t>
            </w:r>
          </w:p>
          <w:p>
            <w:pPr>
              <w:spacing w:line="400" w:lineRule="exact"/>
              <w:ind w:firstLine="480" w:firstLineChars="200"/>
              <w:jc w:val="left"/>
              <w:rPr>
                <w:color w:val="auto"/>
                <w:sz w:val="24"/>
                <w:szCs w:val="22"/>
              </w:rPr>
            </w:pPr>
            <w:r>
              <w:rPr>
                <w:rFonts w:hint="eastAsia"/>
                <w:color w:val="auto"/>
                <w:sz w:val="24"/>
                <w:szCs w:val="22"/>
              </w:rPr>
              <w:t>未提供电焊机维修保养记录。不符合标准要求，开具不符合项报告。</w:t>
            </w:r>
          </w:p>
          <w:p>
            <w:pPr>
              <w:spacing w:line="400" w:lineRule="exact"/>
              <w:ind w:firstLine="480" w:firstLineChars="200"/>
              <w:jc w:val="left"/>
              <w:rPr>
                <w:color w:val="auto"/>
                <w:sz w:val="24"/>
                <w:szCs w:val="22"/>
              </w:rPr>
            </w:pPr>
            <w:r>
              <w:rPr>
                <w:rFonts w:hint="eastAsia"/>
                <w:color w:val="auto"/>
                <w:sz w:val="24"/>
                <w:szCs w:val="22"/>
              </w:rPr>
              <w:t>报告使用单位为：成都正达化工机械有限公司。负责人讲，本公司是租赁的成都正达化工机械有限公司的厂房，其设备、检具量具也租赁的该企业的，提供租赁合同一份。</w:t>
            </w:r>
          </w:p>
          <w:p>
            <w:pPr>
              <w:spacing w:line="360" w:lineRule="auto"/>
              <w:jc w:val="left"/>
              <w:rPr>
                <w:rFonts w:ascii="宋体" w:hAnsi="宋体" w:cs="宋体"/>
                <w:color w:val="auto"/>
                <w:szCs w:val="21"/>
              </w:rPr>
            </w:pPr>
            <w:r>
              <w:rPr>
                <w:rFonts w:hint="eastAsia" w:ascii="宋体" w:hAnsi="宋体" w:cs="宋体"/>
                <w:color w:val="auto"/>
                <w:szCs w:val="21"/>
              </w:rPr>
              <w:t>5、支持性服务，产品的运输由物流公司进行。</w:t>
            </w:r>
          </w:p>
          <w:p>
            <w:pPr>
              <w:rPr>
                <w:rFonts w:ascii="宋体" w:hAnsi="宋体" w:cs="宋体"/>
                <w:color w:val="auto"/>
                <w:szCs w:val="21"/>
              </w:rPr>
            </w:pPr>
            <w:r>
              <w:rPr>
                <w:rFonts w:hint="eastAsia" w:ascii="宋体" w:hAnsi="宋体" w:cs="宋体"/>
                <w:color w:val="auto"/>
                <w:szCs w:val="21"/>
              </w:rPr>
              <w:t xml:space="preserve">   目前该公司基础设施符合要求，基本能满足公司运营的要求。</w:t>
            </w:r>
          </w:p>
        </w:tc>
        <w:tc>
          <w:tcPr>
            <w:tcW w:w="820" w:type="dxa"/>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rFonts w:hint="eastAsia"/>
                <w:color w:val="auto"/>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宋体"/>
                <w:color w:val="auto"/>
                <w:szCs w:val="21"/>
              </w:rPr>
            </w:pPr>
            <w:r>
              <w:rPr>
                <w:rFonts w:hint="eastAsia" w:ascii="宋体" w:hAnsi="宋体" w:cs="宋体"/>
                <w:color w:val="auto"/>
                <w:szCs w:val="21"/>
              </w:rPr>
              <w:t>过程运行环境</w:t>
            </w:r>
          </w:p>
        </w:tc>
        <w:tc>
          <w:tcPr>
            <w:tcW w:w="960" w:type="dxa"/>
            <w:vAlign w:val="center"/>
          </w:tcPr>
          <w:p>
            <w:pPr>
              <w:rPr>
                <w:rFonts w:ascii="宋体" w:hAnsi="宋体" w:cs="宋体"/>
                <w:color w:val="auto"/>
                <w:szCs w:val="21"/>
              </w:rPr>
            </w:pPr>
            <w:r>
              <w:rPr>
                <w:rFonts w:hint="eastAsia"/>
              </w:rPr>
              <w:t>Q/J:</w:t>
            </w:r>
            <w:r>
              <w:rPr>
                <w:rFonts w:hint="eastAsia" w:ascii="宋体" w:hAnsi="宋体" w:cs="宋体"/>
                <w:color w:val="auto"/>
                <w:szCs w:val="21"/>
              </w:rPr>
              <w:t>7.1.4</w:t>
            </w:r>
          </w:p>
        </w:tc>
        <w:tc>
          <w:tcPr>
            <w:tcW w:w="10769" w:type="dxa"/>
            <w:vAlign w:val="center"/>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公司对过程运行环境要素予以识别、确定，包括：</w:t>
            </w:r>
          </w:p>
          <w:p>
            <w:pPr>
              <w:spacing w:line="360" w:lineRule="auto"/>
              <w:rPr>
                <w:rFonts w:ascii="宋体" w:hAnsi="宋体" w:cs="宋体"/>
                <w:color w:val="auto"/>
                <w:szCs w:val="21"/>
              </w:rPr>
            </w:pPr>
            <w:r>
              <w:rPr>
                <w:rFonts w:hint="eastAsia" w:ascii="宋体" w:hAnsi="宋体" w:cs="宋体"/>
                <w:color w:val="auto"/>
                <w:szCs w:val="21"/>
              </w:rPr>
              <w:t>人文因素与物理因素的结合，例如：</w:t>
            </w:r>
          </w:p>
          <w:p>
            <w:pPr>
              <w:spacing w:line="360" w:lineRule="auto"/>
              <w:rPr>
                <w:rFonts w:ascii="宋体" w:hAnsi="宋体" w:cs="宋体"/>
                <w:color w:val="auto"/>
                <w:szCs w:val="21"/>
              </w:rPr>
            </w:pPr>
            <w:r>
              <w:rPr>
                <w:rFonts w:hint="eastAsia" w:ascii="宋体" w:hAnsi="宋体" w:cs="宋体"/>
                <w:color w:val="auto"/>
                <w:szCs w:val="21"/>
              </w:rPr>
              <w:t>a）社会因素（如无歧视、和谐稳定、无对抗）；</w:t>
            </w:r>
          </w:p>
          <w:p>
            <w:pPr>
              <w:spacing w:line="360" w:lineRule="auto"/>
              <w:rPr>
                <w:rFonts w:ascii="宋体" w:hAnsi="宋体" w:cs="宋体"/>
                <w:color w:val="auto"/>
                <w:szCs w:val="21"/>
              </w:rPr>
            </w:pPr>
            <w:r>
              <w:rPr>
                <w:rFonts w:hint="eastAsia" w:ascii="宋体" w:hAnsi="宋体" w:cs="宋体"/>
                <w:color w:val="auto"/>
                <w:szCs w:val="21"/>
              </w:rPr>
              <w:t>b）心理因素（如舒缓心理压力、预防过度疲劳、保护个人情感）；</w:t>
            </w:r>
          </w:p>
          <w:p>
            <w:pPr>
              <w:spacing w:line="360" w:lineRule="auto"/>
              <w:rPr>
                <w:rFonts w:ascii="宋体" w:hAnsi="宋体" w:cs="宋体"/>
                <w:color w:val="auto"/>
                <w:szCs w:val="21"/>
              </w:rPr>
            </w:pPr>
            <w:r>
              <w:rPr>
                <w:rFonts w:hint="eastAsia" w:ascii="宋体" w:hAnsi="宋体" w:cs="宋体"/>
                <w:color w:val="auto"/>
                <w:szCs w:val="21"/>
              </w:rPr>
              <w:t>c）物理因素（如温度、热量、湿度、照明、空气流通、卫生、噪音）。</w:t>
            </w:r>
          </w:p>
          <w:p>
            <w:pPr>
              <w:spacing w:line="360" w:lineRule="auto"/>
              <w:rPr>
                <w:rFonts w:ascii="宋体" w:hAnsi="宋体" w:cs="宋体"/>
                <w:color w:val="auto"/>
                <w:szCs w:val="21"/>
              </w:rPr>
            </w:pPr>
            <w:r>
              <w:rPr>
                <w:rFonts w:hint="eastAsia" w:ascii="宋体" w:hAnsi="宋体" w:cs="宋体"/>
                <w:color w:val="auto"/>
                <w:szCs w:val="21"/>
              </w:rPr>
              <w:t xml:space="preserve">  经现场确认（观察、沟通调查）：</w:t>
            </w:r>
          </w:p>
          <w:p>
            <w:pPr>
              <w:tabs>
                <w:tab w:val="left" w:pos="4584"/>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 xml:space="preserve">  以上相关的社会因素、心理因素、物理因素等均基本满足要求。现场查见：办公环境空气流通，温度适宜，照明等均满足经营要求。车间内各种设备布置合理，通道畅通，空气流通，温度适宜，照明适宜生产。</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宋体"/>
                <w:color w:val="auto"/>
                <w:szCs w:val="21"/>
              </w:rPr>
            </w:pPr>
            <w:r>
              <w:rPr>
                <w:rFonts w:hint="eastAsia" w:ascii="宋体" w:hAnsi="宋体" w:cs="宋体"/>
                <w:color w:val="auto"/>
                <w:szCs w:val="21"/>
              </w:rPr>
              <w:t>监视和测量资源</w:t>
            </w:r>
          </w:p>
        </w:tc>
        <w:tc>
          <w:tcPr>
            <w:tcW w:w="960" w:type="dxa"/>
            <w:vAlign w:val="center"/>
          </w:tcPr>
          <w:p>
            <w:pPr>
              <w:rPr>
                <w:rFonts w:ascii="宋体" w:hAnsi="宋体" w:cs="宋体"/>
                <w:color w:val="auto"/>
                <w:szCs w:val="21"/>
              </w:rPr>
            </w:pPr>
            <w:r>
              <w:rPr>
                <w:rFonts w:hint="eastAsia"/>
              </w:rPr>
              <w:t>Q/J:</w:t>
            </w:r>
            <w:r>
              <w:rPr>
                <w:rFonts w:hint="eastAsia" w:ascii="宋体" w:hAnsi="宋体" w:cs="宋体"/>
                <w:color w:val="auto"/>
                <w:szCs w:val="21"/>
              </w:rPr>
              <w:t>7.1.5</w:t>
            </w:r>
            <w:r>
              <w:rPr>
                <w:rFonts w:hint="eastAsia"/>
              </w:rPr>
              <w:t>(11.4.2</w:t>
            </w:r>
          </w:p>
        </w:tc>
        <w:tc>
          <w:tcPr>
            <w:tcW w:w="10769" w:type="dxa"/>
          </w:tcPr>
          <w:p>
            <w:pPr>
              <w:snapToGrid w:val="0"/>
              <w:spacing w:line="400" w:lineRule="exact"/>
              <w:ind w:firstLine="480" w:firstLineChars="200"/>
              <w:rPr>
                <w:rFonts w:ascii="宋体" w:hAnsi="宋体"/>
                <w:color w:val="auto"/>
                <w:sz w:val="24"/>
                <w:szCs w:val="24"/>
              </w:rPr>
            </w:pPr>
            <w:r>
              <w:rPr>
                <w:rFonts w:hint="eastAsia" w:ascii="宋体" w:hAnsi="宋体"/>
                <w:color w:val="auto"/>
                <w:sz w:val="24"/>
                <w:szCs w:val="24"/>
              </w:rPr>
              <w:t>1.查《监视和测量装置</w:t>
            </w:r>
            <w:r>
              <w:rPr>
                <w:rFonts w:ascii="宋体" w:hAnsi="宋体"/>
                <w:color w:val="auto"/>
                <w:sz w:val="24"/>
                <w:szCs w:val="24"/>
              </w:rPr>
              <w:t>一览表</w:t>
            </w:r>
            <w:r>
              <w:rPr>
                <w:rFonts w:hint="eastAsia" w:ascii="宋体" w:hAnsi="宋体"/>
                <w:color w:val="auto"/>
                <w:sz w:val="24"/>
                <w:szCs w:val="24"/>
              </w:rPr>
              <w:t>》生产技术部门均按策划的要求配置了相应的检测设备，水压泵、游标卡尺、千分尺、钢卷尺、PT检查渗透探伤（化学液剂）等。其中产品成分、X射线探伤的检测为委外检测。</w:t>
            </w:r>
          </w:p>
          <w:p>
            <w:pPr>
              <w:snapToGrid w:val="0"/>
              <w:spacing w:line="400" w:lineRule="exact"/>
              <w:ind w:firstLine="480" w:firstLineChars="200"/>
              <w:rPr>
                <w:rFonts w:ascii="宋体" w:hAnsi="宋体"/>
                <w:color w:val="auto"/>
                <w:sz w:val="24"/>
                <w:szCs w:val="24"/>
              </w:rPr>
            </w:pPr>
            <w:r>
              <w:rPr>
                <w:rFonts w:hint="eastAsia" w:ascii="宋体" w:hAnsi="宋体"/>
                <w:color w:val="auto"/>
                <w:sz w:val="24"/>
                <w:szCs w:val="24"/>
              </w:rPr>
              <w:t>2.查，生产技术部按规定，对所有的检测设备进行了规定的检验及校准。</w:t>
            </w:r>
          </w:p>
          <w:p>
            <w:pPr>
              <w:snapToGrid w:val="0"/>
              <w:spacing w:line="400" w:lineRule="exact"/>
              <w:ind w:firstLine="480" w:firstLineChars="200"/>
              <w:rPr>
                <w:rFonts w:ascii="宋体" w:hAnsi="宋体"/>
                <w:color w:val="auto"/>
                <w:sz w:val="24"/>
                <w:szCs w:val="24"/>
              </w:rPr>
            </w:pPr>
            <w:r>
              <w:rPr>
                <w:rFonts w:hint="eastAsia" w:ascii="宋体" w:hAnsi="宋体"/>
                <w:color w:val="auto"/>
                <w:sz w:val="24"/>
                <w:szCs w:val="24"/>
              </w:rPr>
              <w:t>查监测设备校准情况：</w:t>
            </w:r>
          </w:p>
          <w:p>
            <w:pPr>
              <w:snapToGrid w:val="0"/>
              <w:spacing w:line="400" w:lineRule="exact"/>
              <w:ind w:firstLine="480" w:firstLineChars="200"/>
              <w:rPr>
                <w:rFonts w:ascii="宋体" w:hAnsi="宋体"/>
                <w:color w:val="auto"/>
                <w:sz w:val="24"/>
                <w:szCs w:val="24"/>
              </w:rPr>
            </w:pPr>
            <w:r>
              <w:rPr>
                <w:rFonts w:hint="eastAsia" w:ascii="宋体" w:hAnsi="宋体"/>
                <w:color w:val="auto"/>
                <w:sz w:val="24"/>
                <w:szCs w:val="24"/>
              </w:rPr>
              <w:t>1、检定单位：四川三洲川化机核能设备制造有限公司计量中心</w:t>
            </w:r>
          </w:p>
          <w:p>
            <w:pPr>
              <w:snapToGrid w:val="0"/>
              <w:spacing w:line="400" w:lineRule="exact"/>
              <w:ind w:firstLine="480" w:firstLineChars="200"/>
              <w:rPr>
                <w:rFonts w:ascii="宋体" w:hAnsi="宋体"/>
                <w:color w:val="auto"/>
                <w:sz w:val="24"/>
                <w:szCs w:val="24"/>
              </w:rPr>
            </w:pPr>
            <w:r>
              <w:rPr>
                <w:rFonts w:hint="eastAsia" w:ascii="宋体" w:hAnsi="宋体"/>
                <w:color w:val="auto"/>
                <w:sz w:val="24"/>
                <w:szCs w:val="24"/>
              </w:rPr>
              <w:t>仪器名称：游标卡尺 型号规格：0-300mm</w:t>
            </w:r>
          </w:p>
          <w:p>
            <w:pPr>
              <w:snapToGrid w:val="0"/>
              <w:spacing w:line="400" w:lineRule="exact"/>
              <w:ind w:firstLine="480" w:firstLineChars="200"/>
              <w:rPr>
                <w:rFonts w:ascii="宋体" w:hAnsi="宋体"/>
                <w:color w:val="auto"/>
                <w:sz w:val="24"/>
                <w:szCs w:val="24"/>
              </w:rPr>
            </w:pPr>
            <w:r>
              <w:rPr>
                <w:rFonts w:hint="eastAsia" w:ascii="宋体" w:hAnsi="宋体"/>
                <w:color w:val="auto"/>
                <w:sz w:val="24"/>
                <w:szCs w:val="24"/>
              </w:rPr>
              <w:t xml:space="preserve">出厂编号：11020501 校准结果：合格       </w:t>
            </w:r>
          </w:p>
          <w:p>
            <w:pPr>
              <w:snapToGrid w:val="0"/>
              <w:spacing w:line="400" w:lineRule="exact"/>
              <w:ind w:firstLine="480" w:firstLineChars="200"/>
              <w:rPr>
                <w:rFonts w:ascii="宋体" w:hAnsi="宋体"/>
                <w:color w:val="auto"/>
                <w:sz w:val="24"/>
                <w:szCs w:val="24"/>
              </w:rPr>
            </w:pPr>
            <w:r>
              <w:rPr>
                <w:rFonts w:hint="eastAsia" w:ascii="宋体" w:hAnsi="宋体"/>
                <w:color w:val="auto"/>
                <w:sz w:val="24"/>
                <w:szCs w:val="24"/>
              </w:rPr>
              <w:t>检定日期：201</w:t>
            </w:r>
            <w:r>
              <w:rPr>
                <w:rFonts w:ascii="宋体" w:hAnsi="宋体"/>
                <w:color w:val="auto"/>
                <w:sz w:val="24"/>
                <w:szCs w:val="24"/>
              </w:rPr>
              <w:t>9</w:t>
            </w:r>
            <w:r>
              <w:rPr>
                <w:rFonts w:hint="eastAsia" w:ascii="宋体" w:hAnsi="宋体"/>
                <w:color w:val="auto"/>
                <w:sz w:val="24"/>
                <w:szCs w:val="24"/>
              </w:rPr>
              <w:t>-</w:t>
            </w:r>
            <w:r>
              <w:rPr>
                <w:rFonts w:ascii="宋体" w:hAnsi="宋体"/>
                <w:color w:val="auto"/>
                <w:sz w:val="24"/>
                <w:szCs w:val="24"/>
              </w:rPr>
              <w:t>7</w:t>
            </w:r>
            <w:r>
              <w:rPr>
                <w:rFonts w:hint="eastAsia" w:ascii="宋体" w:hAnsi="宋体"/>
                <w:color w:val="auto"/>
                <w:sz w:val="24"/>
                <w:szCs w:val="24"/>
              </w:rPr>
              <w:t>-</w:t>
            </w:r>
            <w:r>
              <w:rPr>
                <w:rFonts w:ascii="宋体" w:hAnsi="宋体"/>
                <w:color w:val="auto"/>
                <w:sz w:val="24"/>
                <w:szCs w:val="24"/>
              </w:rPr>
              <w:t xml:space="preserve">25  </w:t>
            </w:r>
            <w:r>
              <w:rPr>
                <w:rFonts w:hint="eastAsia" w:ascii="宋体" w:hAnsi="宋体"/>
                <w:color w:val="auto"/>
                <w:sz w:val="24"/>
                <w:szCs w:val="24"/>
              </w:rPr>
              <w:t>有效期至：2</w:t>
            </w:r>
            <w:r>
              <w:rPr>
                <w:rFonts w:ascii="宋体" w:hAnsi="宋体"/>
                <w:color w:val="auto"/>
                <w:sz w:val="24"/>
                <w:szCs w:val="24"/>
              </w:rPr>
              <w:t>020</w:t>
            </w:r>
            <w:r>
              <w:rPr>
                <w:rFonts w:hint="eastAsia" w:ascii="宋体" w:hAnsi="宋体"/>
                <w:color w:val="auto"/>
                <w:sz w:val="24"/>
                <w:szCs w:val="24"/>
              </w:rPr>
              <w:t>-</w:t>
            </w:r>
            <w:r>
              <w:rPr>
                <w:rFonts w:ascii="宋体" w:hAnsi="宋体"/>
                <w:color w:val="auto"/>
                <w:sz w:val="24"/>
                <w:szCs w:val="24"/>
              </w:rPr>
              <w:t>7</w:t>
            </w:r>
            <w:r>
              <w:rPr>
                <w:rFonts w:hint="eastAsia" w:ascii="宋体" w:hAnsi="宋体"/>
                <w:color w:val="auto"/>
                <w:sz w:val="24"/>
                <w:szCs w:val="24"/>
              </w:rPr>
              <w:t>-</w:t>
            </w:r>
            <w:r>
              <w:rPr>
                <w:rFonts w:ascii="宋体" w:hAnsi="宋体"/>
                <w:color w:val="auto"/>
                <w:sz w:val="24"/>
                <w:szCs w:val="24"/>
              </w:rPr>
              <w:t>24</w:t>
            </w:r>
          </w:p>
          <w:p>
            <w:pPr>
              <w:snapToGrid w:val="0"/>
              <w:spacing w:line="400" w:lineRule="exact"/>
              <w:ind w:firstLine="480" w:firstLineChars="200"/>
              <w:rPr>
                <w:rFonts w:ascii="宋体" w:hAnsi="宋体"/>
                <w:color w:val="auto"/>
                <w:sz w:val="24"/>
                <w:szCs w:val="24"/>
              </w:rPr>
            </w:pPr>
            <w:r>
              <w:rPr>
                <w:rFonts w:hint="eastAsia" w:ascii="宋体" w:hAnsi="宋体"/>
                <w:color w:val="auto"/>
                <w:sz w:val="24"/>
                <w:szCs w:val="24"/>
              </w:rPr>
              <w:t>2、检定单位：汉正检测技术有限公司</w:t>
            </w:r>
          </w:p>
          <w:p>
            <w:pPr>
              <w:snapToGrid w:val="0"/>
              <w:spacing w:line="400" w:lineRule="exact"/>
              <w:ind w:firstLine="480" w:firstLineChars="200"/>
              <w:rPr>
                <w:rFonts w:ascii="宋体" w:hAnsi="宋体"/>
                <w:color w:val="auto"/>
                <w:sz w:val="24"/>
                <w:szCs w:val="24"/>
              </w:rPr>
            </w:pPr>
            <w:r>
              <w:rPr>
                <w:rFonts w:hint="eastAsia" w:ascii="宋体" w:hAnsi="宋体"/>
                <w:color w:val="auto"/>
                <w:sz w:val="24"/>
                <w:szCs w:val="24"/>
              </w:rPr>
              <w:t>仪器名称：北极时代逆变氩弧焊接   型号规格：WS-400</w:t>
            </w:r>
          </w:p>
          <w:p>
            <w:pPr>
              <w:snapToGrid w:val="0"/>
              <w:spacing w:line="400" w:lineRule="exact"/>
              <w:ind w:firstLine="480" w:firstLineChars="200"/>
              <w:rPr>
                <w:rFonts w:ascii="宋体" w:hAnsi="宋体"/>
                <w:color w:val="auto"/>
                <w:sz w:val="24"/>
                <w:szCs w:val="24"/>
              </w:rPr>
            </w:pPr>
            <w:r>
              <w:rPr>
                <w:rFonts w:hint="eastAsia" w:ascii="宋体" w:hAnsi="宋体"/>
                <w:color w:val="auto"/>
                <w:sz w:val="24"/>
                <w:szCs w:val="24"/>
              </w:rPr>
              <w:t>出厂编号：BJ</w:t>
            </w:r>
            <w:r>
              <w:rPr>
                <w:rFonts w:ascii="宋体" w:hAnsi="宋体"/>
                <w:color w:val="auto"/>
                <w:sz w:val="24"/>
                <w:szCs w:val="24"/>
              </w:rPr>
              <w:t>1</w:t>
            </w:r>
            <w:r>
              <w:rPr>
                <w:rFonts w:hint="eastAsia" w:ascii="宋体" w:hAnsi="宋体"/>
                <w:color w:val="auto"/>
                <w:sz w:val="24"/>
                <w:szCs w:val="24"/>
              </w:rPr>
              <w:t>2-40-3</w:t>
            </w:r>
          </w:p>
          <w:p>
            <w:pPr>
              <w:snapToGrid w:val="0"/>
              <w:spacing w:line="400" w:lineRule="exact"/>
              <w:ind w:firstLine="480" w:firstLineChars="200"/>
              <w:rPr>
                <w:rFonts w:ascii="宋体" w:hAnsi="宋体"/>
                <w:color w:val="auto"/>
                <w:sz w:val="24"/>
                <w:szCs w:val="24"/>
              </w:rPr>
            </w:pPr>
            <w:r>
              <w:rPr>
                <w:rFonts w:hint="eastAsia" w:ascii="宋体" w:hAnsi="宋体"/>
                <w:color w:val="auto"/>
                <w:sz w:val="24"/>
                <w:szCs w:val="24"/>
              </w:rPr>
              <w:t xml:space="preserve">校准结果：合格       </w:t>
            </w:r>
          </w:p>
          <w:p>
            <w:pPr>
              <w:snapToGrid w:val="0"/>
              <w:spacing w:line="400" w:lineRule="exact"/>
              <w:ind w:firstLine="480" w:firstLineChars="200"/>
              <w:rPr>
                <w:rFonts w:ascii="宋体" w:hAnsi="宋体"/>
                <w:color w:val="auto"/>
                <w:sz w:val="24"/>
                <w:szCs w:val="24"/>
              </w:rPr>
            </w:pPr>
            <w:r>
              <w:rPr>
                <w:rFonts w:hint="eastAsia" w:ascii="宋体" w:hAnsi="宋体"/>
                <w:color w:val="auto"/>
                <w:sz w:val="24"/>
                <w:szCs w:val="24"/>
              </w:rPr>
              <w:t>检定日期：2020-8-20</w:t>
            </w:r>
          </w:p>
          <w:p>
            <w:pPr>
              <w:snapToGrid w:val="0"/>
              <w:spacing w:line="400" w:lineRule="exact"/>
              <w:ind w:firstLine="480" w:firstLineChars="200"/>
              <w:rPr>
                <w:rFonts w:ascii="宋体" w:hAnsi="宋体"/>
                <w:color w:val="auto"/>
                <w:sz w:val="24"/>
                <w:szCs w:val="24"/>
              </w:rPr>
            </w:pPr>
            <w:r>
              <w:rPr>
                <w:rFonts w:hint="eastAsia" w:ascii="宋体" w:hAnsi="宋体"/>
                <w:color w:val="auto"/>
                <w:sz w:val="24"/>
                <w:szCs w:val="24"/>
              </w:rPr>
              <w:t>查，其他检测设备检定情况见附件。</w:t>
            </w:r>
          </w:p>
          <w:p>
            <w:pPr>
              <w:snapToGrid w:val="0"/>
              <w:spacing w:line="400" w:lineRule="exact"/>
              <w:ind w:firstLine="480" w:firstLineChars="200"/>
              <w:rPr>
                <w:rFonts w:ascii="宋体" w:hAnsi="宋体"/>
                <w:color w:val="auto"/>
                <w:sz w:val="24"/>
                <w:szCs w:val="24"/>
              </w:rPr>
            </w:pPr>
            <w:r>
              <w:rPr>
                <w:rFonts w:hint="eastAsia" w:ascii="宋体" w:hAnsi="宋体"/>
                <w:color w:val="auto"/>
                <w:sz w:val="24"/>
                <w:szCs w:val="24"/>
              </w:rPr>
              <w:t>无测量结果失效的调正。</w:t>
            </w:r>
          </w:p>
          <w:p>
            <w:pPr>
              <w:snapToGrid w:val="0"/>
              <w:spacing w:line="400" w:lineRule="exact"/>
              <w:ind w:firstLine="480" w:firstLineChars="200"/>
              <w:rPr>
                <w:rFonts w:ascii="宋体" w:hAnsi="宋体"/>
                <w:color w:val="auto"/>
                <w:sz w:val="24"/>
                <w:szCs w:val="24"/>
              </w:rPr>
            </w:pPr>
            <w:r>
              <w:rPr>
                <w:rFonts w:hint="eastAsia" w:ascii="宋体" w:hAnsi="宋体"/>
                <w:color w:val="auto"/>
                <w:sz w:val="24"/>
                <w:szCs w:val="24"/>
              </w:rPr>
              <w:t>无测量设备失效。</w:t>
            </w:r>
          </w:p>
          <w:p>
            <w:pPr>
              <w:snapToGrid w:val="0"/>
              <w:spacing w:line="400" w:lineRule="exact"/>
              <w:ind w:firstLine="480" w:firstLineChars="200"/>
              <w:rPr>
                <w:rFonts w:ascii="宋体" w:hAnsi="宋体"/>
                <w:color w:val="auto"/>
                <w:sz w:val="24"/>
                <w:szCs w:val="24"/>
              </w:rPr>
            </w:pPr>
            <w:r>
              <w:rPr>
                <w:rFonts w:hint="eastAsia" w:ascii="宋体" w:hAnsi="宋体"/>
                <w:color w:val="auto"/>
                <w:sz w:val="24"/>
                <w:szCs w:val="24"/>
              </w:rPr>
              <w:t>测量设备维护贮存符合要求。</w:t>
            </w:r>
          </w:p>
          <w:p>
            <w:pPr>
              <w:snapToGrid w:val="0"/>
              <w:spacing w:line="400" w:lineRule="exact"/>
              <w:ind w:firstLine="480" w:firstLineChars="200"/>
              <w:rPr>
                <w:rFonts w:ascii="宋体" w:hAnsi="宋体" w:cs="宋体"/>
                <w:color w:val="auto"/>
                <w:szCs w:val="21"/>
              </w:rPr>
            </w:pPr>
            <w:r>
              <w:rPr>
                <w:rFonts w:hint="eastAsia" w:ascii="宋体" w:hAnsi="宋体"/>
                <w:color w:val="auto"/>
                <w:sz w:val="24"/>
                <w:szCs w:val="24"/>
              </w:rPr>
              <w:t>计算机软件用于监视测量无。</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ascii="宋体" w:hAnsi="宋体" w:cs="宋体"/>
                <w:color w:val="auto"/>
                <w:szCs w:val="21"/>
              </w:rPr>
            </w:pPr>
            <w:r>
              <w:rPr>
                <w:rFonts w:hint="eastAsia" w:ascii="宋体" w:hAnsi="宋体" w:cs="宋体"/>
                <w:color w:val="auto"/>
                <w:szCs w:val="21"/>
              </w:rPr>
              <w:t>运行策划和控制</w:t>
            </w:r>
          </w:p>
        </w:tc>
        <w:tc>
          <w:tcPr>
            <w:tcW w:w="960" w:type="dxa"/>
            <w:vAlign w:val="center"/>
          </w:tcPr>
          <w:p>
            <w:pPr>
              <w:rPr>
                <w:rFonts w:ascii="宋体" w:hAnsi="宋体" w:cs="宋体"/>
                <w:color w:val="auto"/>
                <w:szCs w:val="21"/>
              </w:rPr>
            </w:pPr>
            <w:r>
              <w:rPr>
                <w:rFonts w:hint="eastAsia"/>
              </w:rPr>
              <w:t>Q/J:</w:t>
            </w:r>
            <w:r>
              <w:rPr>
                <w:rFonts w:hint="eastAsia" w:ascii="宋体" w:hAnsi="宋体" w:cs="宋体"/>
                <w:color w:val="auto"/>
                <w:szCs w:val="21"/>
              </w:rPr>
              <w:t>8.1</w:t>
            </w:r>
            <w:r>
              <w:rPr>
                <w:rFonts w:hint="eastAsia"/>
              </w:rPr>
              <w:t>（10.1.1/10.2</w:t>
            </w:r>
          </w:p>
        </w:tc>
        <w:tc>
          <w:tcPr>
            <w:tcW w:w="10769" w:type="dxa"/>
          </w:tcPr>
          <w:p>
            <w:pPr>
              <w:spacing w:line="0" w:lineRule="atLeast"/>
              <w:ind w:firstLine="420" w:firstLineChars="200"/>
              <w:jc w:val="left"/>
              <w:rPr>
                <w:rFonts w:ascii="宋体" w:hAnsi="宋体"/>
                <w:color w:val="auto"/>
                <w:szCs w:val="21"/>
              </w:rPr>
            </w:pPr>
            <w:r>
              <w:rPr>
                <w:rFonts w:hint="eastAsia" w:ascii="宋体" w:hAnsi="宋体"/>
                <w:color w:val="auto"/>
                <w:szCs w:val="21"/>
              </w:rPr>
              <w:t>公司主要产品：工程管理服务;化工专用设备（需资质许可除外）设计制造。</w:t>
            </w:r>
          </w:p>
          <w:p>
            <w:pPr>
              <w:spacing w:line="400" w:lineRule="exact"/>
              <w:ind w:firstLine="420" w:firstLineChars="200"/>
              <w:rPr>
                <w:rFonts w:ascii="宋体" w:hAnsi="宋体" w:cs="宋体"/>
                <w:color w:val="auto"/>
                <w:szCs w:val="21"/>
              </w:rPr>
            </w:pPr>
            <w:r>
              <w:rPr>
                <w:rFonts w:hint="eastAsia" w:ascii="宋体" w:hAnsi="宋体"/>
                <w:color w:val="auto"/>
                <w:szCs w:val="21"/>
              </w:rPr>
              <w:t>公司产品执行标准：</w:t>
            </w:r>
            <w:r>
              <w:rPr>
                <w:rFonts w:hint="eastAsia" w:ascii="宋体" w:hAnsi="宋体" w:cs="宋体"/>
                <w:color w:val="auto"/>
                <w:szCs w:val="21"/>
              </w:rPr>
              <w:t>《中华人民共和国合同法》、《中华人民共和国安全生产法》</w:t>
            </w:r>
            <w:r>
              <w:rPr>
                <w:rFonts w:hint="eastAsia" w:ascii="宋体" w:hAnsi="宋体"/>
                <w:color w:val="auto"/>
                <w:szCs w:val="21"/>
              </w:rPr>
              <w:t>等和</w:t>
            </w:r>
            <w:r>
              <w:rPr>
                <w:rFonts w:hint="eastAsia" w:ascii="宋体" w:hAnsi="宋体" w:cs="宋体"/>
                <w:color w:val="auto"/>
                <w:szCs w:val="21"/>
              </w:rPr>
              <w:t>化学工业炉结构安装技术条件HG/T20544-2006、石油化工钢结构工程施工质量验收规范 SH/T3507-2011、GB50235-2010《工业金属管道工业施工规范》、GB50236-2011《现场设备、工业管道焊接工程施工规范》、NB/T47013-2015《承压设备无损检测》、GB13296-2013《锅炉、热交换器用不锈钢无缝钢管》、GB/他4957-2108《熔化焊用钢丝》GB50316-2000《工业金属管道设计规范》</w:t>
            </w:r>
          </w:p>
          <w:p>
            <w:pPr>
              <w:spacing w:line="400" w:lineRule="exact"/>
              <w:ind w:firstLine="420" w:firstLineChars="200"/>
              <w:rPr>
                <w:rFonts w:ascii="宋体" w:hAnsi="宋体" w:cs="宋体"/>
                <w:color w:val="auto"/>
                <w:szCs w:val="21"/>
              </w:rPr>
            </w:pPr>
            <w:r>
              <w:rPr>
                <w:rFonts w:hint="eastAsia" w:ascii="宋体" w:hAnsi="宋体" w:cs="宋体"/>
                <w:color w:val="auto"/>
                <w:szCs w:val="21"/>
              </w:rPr>
              <w:t>GB150-2011《压力容器》</w:t>
            </w:r>
          </w:p>
          <w:p>
            <w:pPr>
              <w:spacing w:line="400" w:lineRule="exact"/>
              <w:ind w:firstLine="420" w:firstLineChars="200"/>
              <w:rPr>
                <w:rFonts w:ascii="宋体" w:hAnsi="宋体" w:cs="宋体"/>
                <w:color w:val="auto"/>
                <w:szCs w:val="21"/>
              </w:rPr>
            </w:pPr>
            <w:r>
              <w:rPr>
                <w:rFonts w:hint="eastAsia" w:ascii="宋体" w:hAnsi="宋体" w:cs="宋体"/>
                <w:color w:val="auto"/>
                <w:szCs w:val="21"/>
              </w:rPr>
              <w:t>GB50235-2010《工业金属管道工程施工规范》</w:t>
            </w:r>
          </w:p>
          <w:p>
            <w:pPr>
              <w:spacing w:line="400" w:lineRule="exact"/>
              <w:ind w:firstLine="420" w:firstLineChars="200"/>
              <w:rPr>
                <w:rFonts w:ascii="宋体" w:hAnsi="宋体" w:cs="宋体"/>
                <w:color w:val="auto"/>
                <w:szCs w:val="21"/>
              </w:rPr>
            </w:pPr>
            <w:r>
              <w:rPr>
                <w:rFonts w:hint="eastAsia" w:ascii="宋体" w:hAnsi="宋体" w:cs="宋体"/>
                <w:color w:val="auto"/>
                <w:szCs w:val="21"/>
              </w:rPr>
              <w:t>GB 50236-2011《现场设备、工业管道焊接工程施工规范》</w:t>
            </w:r>
          </w:p>
          <w:p>
            <w:pPr>
              <w:spacing w:line="400" w:lineRule="exact"/>
              <w:ind w:firstLine="420" w:firstLineChars="200"/>
              <w:rPr>
                <w:rFonts w:ascii="宋体" w:hAnsi="宋体" w:cs="宋体"/>
                <w:color w:val="auto"/>
                <w:szCs w:val="21"/>
              </w:rPr>
            </w:pPr>
            <w:r>
              <w:rPr>
                <w:rFonts w:hint="eastAsia" w:ascii="宋体" w:hAnsi="宋体" w:cs="宋体"/>
                <w:color w:val="auto"/>
                <w:szCs w:val="21"/>
              </w:rPr>
              <w:t>《入口8寸管、上集气管、上猪尾管和转化管》技术协议</w:t>
            </w:r>
          </w:p>
          <w:p>
            <w:pPr>
              <w:spacing w:line="400" w:lineRule="exact"/>
              <w:ind w:firstLine="420" w:firstLineChars="200"/>
              <w:rPr>
                <w:rFonts w:ascii="宋体" w:hAnsi="宋体"/>
                <w:color w:val="auto"/>
                <w:szCs w:val="21"/>
              </w:rPr>
            </w:pPr>
            <w:r>
              <w:rPr>
                <w:rFonts w:hint="eastAsia" w:ascii="宋体" w:hAnsi="宋体" w:cs="宋体"/>
                <w:color w:val="auto"/>
                <w:szCs w:val="21"/>
              </w:rPr>
              <w:t>《E107-1、E107-3预热盘管更新及新增管道安装》技术协议等标准及</w:t>
            </w:r>
            <w:r>
              <w:rPr>
                <w:rFonts w:hint="eastAsia" w:ascii="宋体" w:hAnsi="宋体"/>
                <w:color w:val="auto"/>
                <w:szCs w:val="21"/>
              </w:rPr>
              <w:t>客户技术要求。</w:t>
            </w:r>
          </w:p>
          <w:p>
            <w:pPr>
              <w:rPr>
                <w:rFonts w:ascii="宋体" w:hAnsi="宋体"/>
                <w:color w:val="auto"/>
                <w:szCs w:val="21"/>
              </w:rPr>
            </w:pPr>
            <w:r>
              <w:rPr>
                <w:rFonts w:hint="eastAsia" w:ascii="宋体" w:hAnsi="宋体"/>
                <w:color w:val="auto"/>
                <w:szCs w:val="21"/>
              </w:rPr>
              <w:t>a）确定生产、服务的要求；--产品标准、合同、策划服务方案等。</w:t>
            </w:r>
          </w:p>
          <w:p>
            <w:pPr>
              <w:rPr>
                <w:rFonts w:ascii="宋体" w:hAnsi="宋体"/>
                <w:color w:val="auto"/>
                <w:szCs w:val="21"/>
              </w:rPr>
            </w:pPr>
            <w:r>
              <w:rPr>
                <w:rFonts w:hint="eastAsia" w:ascii="宋体" w:hAnsi="宋体"/>
                <w:color w:val="auto"/>
                <w:szCs w:val="21"/>
              </w:rPr>
              <w:t>b）建立生产过程准则以及服务的接收准则；---检验标准（图纸）、作业指导书</w:t>
            </w:r>
          </w:p>
          <w:p>
            <w:pPr>
              <w:rPr>
                <w:rFonts w:ascii="宋体" w:hAnsi="宋体"/>
                <w:color w:val="auto"/>
                <w:szCs w:val="21"/>
              </w:rPr>
            </w:pPr>
            <w:r>
              <w:rPr>
                <w:rFonts w:hint="eastAsia" w:ascii="宋体" w:hAnsi="宋体"/>
                <w:color w:val="auto"/>
                <w:szCs w:val="21"/>
              </w:rPr>
              <w:t>c）确定符合服务要求的资源；---工艺流程图</w:t>
            </w:r>
          </w:p>
          <w:p>
            <w:pPr>
              <w:rPr>
                <w:rFonts w:ascii="宋体" w:hAnsi="宋体"/>
                <w:color w:val="auto"/>
                <w:szCs w:val="21"/>
              </w:rPr>
            </w:pPr>
            <w:r>
              <w:rPr>
                <w:rFonts w:hint="eastAsia" w:ascii="宋体" w:hAnsi="宋体"/>
                <w:color w:val="auto"/>
                <w:szCs w:val="21"/>
              </w:rPr>
              <w:t>d）按照准则实施过程控制；---服务、生产过程监控</w:t>
            </w:r>
          </w:p>
          <w:p>
            <w:pPr>
              <w:rPr>
                <w:rFonts w:ascii="宋体" w:hAnsi="宋体"/>
                <w:color w:val="auto"/>
                <w:szCs w:val="21"/>
              </w:rPr>
            </w:pPr>
            <w:r>
              <w:rPr>
                <w:rFonts w:hint="eastAsia" w:ascii="宋体" w:hAnsi="宋体"/>
                <w:color w:val="auto"/>
                <w:szCs w:val="21"/>
              </w:rPr>
              <w:t>e）保持、保留必要的文件和记录。---文件和质量记录</w:t>
            </w:r>
          </w:p>
          <w:p>
            <w:pPr>
              <w:rPr>
                <w:rFonts w:ascii="宋体" w:hAnsi="宋体"/>
                <w:color w:val="auto"/>
                <w:szCs w:val="21"/>
              </w:rPr>
            </w:pPr>
            <w:r>
              <w:rPr>
                <w:rFonts w:hint="eastAsia" w:ascii="宋体" w:hAnsi="宋体"/>
                <w:color w:val="auto"/>
                <w:szCs w:val="21"/>
              </w:rPr>
              <w:t>---策划输出经过评审及跟进、必要的更改控制及批准等以适合组织的运行需要。</w:t>
            </w:r>
          </w:p>
          <w:p>
            <w:pPr>
              <w:adjustRightInd w:val="0"/>
              <w:snapToGrid w:val="0"/>
              <w:spacing w:line="400" w:lineRule="exact"/>
              <w:rPr>
                <w:rFonts w:ascii="宋体" w:hAnsi="宋体"/>
                <w:color w:val="auto"/>
                <w:szCs w:val="21"/>
              </w:rPr>
            </w:pPr>
            <w:r>
              <w:rPr>
                <w:rFonts w:hint="eastAsia" w:ascii="宋体" w:hAnsi="宋体"/>
                <w:color w:val="auto"/>
                <w:szCs w:val="21"/>
              </w:rPr>
              <w:t>----需确认/特殊过程：焊接</w:t>
            </w:r>
          </w:p>
          <w:p>
            <w:pPr>
              <w:adjustRightInd w:val="0"/>
              <w:snapToGrid w:val="0"/>
              <w:spacing w:line="400" w:lineRule="exact"/>
              <w:rPr>
                <w:rFonts w:ascii="宋体" w:hAnsi="宋体"/>
                <w:color w:val="auto"/>
                <w:szCs w:val="21"/>
              </w:rPr>
            </w:pPr>
            <w:r>
              <w:rPr>
                <w:rFonts w:hint="eastAsia" w:ascii="宋体" w:hAnsi="宋体"/>
                <w:color w:val="auto"/>
                <w:szCs w:val="21"/>
              </w:rPr>
              <w:t>----外包过程：机加工、热处理。</w:t>
            </w:r>
          </w:p>
          <w:p>
            <w:pPr>
              <w:rPr>
                <w:rFonts w:ascii="宋体" w:hAnsi="宋体" w:cs="宋体"/>
                <w:color w:val="auto"/>
                <w:szCs w:val="21"/>
              </w:rPr>
            </w:pPr>
            <w:r>
              <w:rPr>
                <w:rFonts w:hint="eastAsia" w:ascii="宋体" w:hAnsi="宋体"/>
                <w:color w:val="auto"/>
                <w:szCs w:val="21"/>
              </w:rPr>
              <w:t>----经确认：暂无策划的更改。</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0" w:type="dxa"/>
          </w:tcPr>
          <w:p>
            <w:pPr>
              <w:widowControl/>
              <w:snapToGrid w:val="0"/>
              <w:spacing w:line="400" w:lineRule="exact"/>
              <w:jc w:val="left"/>
              <w:rPr>
                <w:rFonts w:ascii="宋体" w:hAnsi="宋体"/>
                <w:color w:val="auto"/>
                <w:szCs w:val="21"/>
              </w:rPr>
            </w:pPr>
            <w:r>
              <w:rPr>
                <w:rFonts w:hint="eastAsia" w:ascii="宋体" w:hAnsi="宋体"/>
                <w:color w:val="auto"/>
                <w:szCs w:val="21"/>
              </w:rPr>
              <w:t>总则</w:t>
            </w:r>
          </w:p>
          <w:p>
            <w:pPr>
              <w:widowControl/>
              <w:snapToGrid w:val="0"/>
              <w:spacing w:line="400" w:lineRule="exact"/>
              <w:jc w:val="left"/>
              <w:rPr>
                <w:rFonts w:ascii="宋体" w:hAnsi="宋体"/>
                <w:color w:val="auto"/>
                <w:szCs w:val="21"/>
              </w:rPr>
            </w:pPr>
          </w:p>
          <w:p>
            <w:pPr>
              <w:snapToGrid w:val="0"/>
              <w:spacing w:line="400" w:lineRule="exact"/>
              <w:jc w:val="left"/>
              <w:rPr>
                <w:rFonts w:ascii="宋体" w:hAnsi="宋体" w:cs="宋体"/>
                <w:color w:val="auto"/>
                <w:szCs w:val="21"/>
              </w:rPr>
            </w:pPr>
          </w:p>
        </w:tc>
        <w:tc>
          <w:tcPr>
            <w:tcW w:w="960" w:type="dxa"/>
          </w:tcPr>
          <w:p>
            <w:pPr>
              <w:snapToGrid w:val="0"/>
              <w:spacing w:line="400" w:lineRule="exact"/>
              <w:jc w:val="left"/>
              <w:rPr>
                <w:rFonts w:ascii="宋体" w:hAnsi="宋体"/>
                <w:color w:val="auto"/>
                <w:szCs w:val="21"/>
              </w:rPr>
            </w:pPr>
            <w:r>
              <w:rPr>
                <w:rFonts w:hint="eastAsia"/>
              </w:rPr>
              <w:t>Q/J:</w:t>
            </w:r>
            <w:r>
              <w:rPr>
                <w:rFonts w:hint="eastAsia" w:ascii="宋体" w:hAnsi="宋体"/>
                <w:color w:val="auto"/>
                <w:szCs w:val="21"/>
              </w:rPr>
              <w:t>Q8.3</w:t>
            </w:r>
          </w:p>
          <w:p>
            <w:pPr>
              <w:snapToGrid w:val="0"/>
              <w:spacing w:line="400" w:lineRule="exact"/>
              <w:jc w:val="left"/>
              <w:rPr>
                <w:rFonts w:ascii="宋体" w:hAnsi="宋体" w:cs="宋体"/>
                <w:color w:val="auto"/>
                <w:szCs w:val="21"/>
              </w:rPr>
            </w:pPr>
            <w:r>
              <w:rPr>
                <w:rFonts w:hint="eastAsia" w:ascii="宋体" w:hAnsi="宋体"/>
                <w:color w:val="auto"/>
                <w:szCs w:val="21"/>
              </w:rPr>
              <w:t>Q8.3.1</w:t>
            </w:r>
            <w:r>
              <w:rPr>
                <w:rFonts w:hint="eastAsia" w:ascii="宋体" w:hAnsi="宋体"/>
                <w:color w:val="auto"/>
                <w:szCs w:val="21"/>
                <w:lang w:val="en-US" w:eastAsia="zh-CN"/>
              </w:rPr>
              <w:t>/10.3</w:t>
            </w:r>
          </w:p>
        </w:tc>
        <w:tc>
          <w:tcPr>
            <w:tcW w:w="10769" w:type="dxa"/>
          </w:tcPr>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查，公司编制了《设计和开发控制程序》对设计和开发规定了流程要求及控制要求。</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查，公司近期设计开发项目：青海云天化国际化肥有限公司二段转化炉空气混合器机供货。设计内容（包括产品主要功能、性能、技术指标、主要结构等）：</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本项目为年产20万吨/年合成氨二段转化炉中空气混合器的结构设计，根据买方提供的工艺参数及物性数据进行工艺传热设计计算和设备强度、刚度计算。</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设计原理及路线概述（可另加页叙述）：</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空气混合器是将从顶部进入的空气（主要成分是空气、含有少部分的水蒸气，压力约为3.0MPa），与一段转化炉转化后的合成气（主要成分是氢气、一氧化碳、二氧化碳、剩余甲烷和水蒸汽，压力约为3.0MPa）充分混合后，在二段炉燃烧室内继续燃烧转化，进一步降低甲烷含量，提高氢气含量，提高整个装置的转化效率。</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资源配置（包括人员、生产及检测设备、设计经费预算分配及信息交流手段等）要求：</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人员：设计人员、图纸校核、审核及审定人员；</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生产及检测设备：公司有相应的设备制造厂和现场安装队伍，有相应的水压、PT检测手段，RT外协；</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设计经费：10万元；</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信息交流手段：邮件或传真，设计到设计重要内容联系业主，必要时通过会议讨论。</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正在设计项目。抽该项目设计资料如下。</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0" w:type="dxa"/>
          </w:tcPr>
          <w:p>
            <w:pPr>
              <w:rPr>
                <w:rFonts w:ascii="宋体" w:hAnsi="宋体"/>
                <w:color w:val="auto"/>
                <w:szCs w:val="21"/>
              </w:rPr>
            </w:pPr>
            <w:r>
              <w:rPr>
                <w:rFonts w:hint="eastAsia" w:ascii="宋体" w:hAnsi="宋体"/>
                <w:color w:val="auto"/>
                <w:szCs w:val="21"/>
              </w:rPr>
              <w:t>设计和开发策划</w:t>
            </w:r>
          </w:p>
          <w:p>
            <w:pPr>
              <w:rPr>
                <w:rFonts w:ascii="宋体" w:hAnsi="宋体" w:cs="宋体"/>
                <w:color w:val="auto"/>
                <w:szCs w:val="21"/>
              </w:rPr>
            </w:pPr>
          </w:p>
        </w:tc>
        <w:tc>
          <w:tcPr>
            <w:tcW w:w="960" w:type="dxa"/>
          </w:tcPr>
          <w:p>
            <w:pPr>
              <w:rPr>
                <w:rFonts w:ascii="宋体" w:hAnsi="宋体" w:cs="宋体"/>
                <w:color w:val="auto"/>
                <w:szCs w:val="21"/>
              </w:rPr>
            </w:pPr>
            <w:r>
              <w:rPr>
                <w:rFonts w:hint="eastAsia"/>
              </w:rPr>
              <w:t>Q/J:</w:t>
            </w:r>
            <w:r>
              <w:rPr>
                <w:rFonts w:hint="eastAsia" w:ascii="宋体" w:hAnsi="宋体"/>
                <w:color w:val="auto"/>
                <w:szCs w:val="21"/>
              </w:rPr>
              <w:t>8.3.2</w:t>
            </w:r>
            <w:r>
              <w:rPr>
                <w:rFonts w:hint="eastAsia" w:ascii="宋体" w:hAnsi="宋体"/>
                <w:color w:val="auto"/>
                <w:szCs w:val="21"/>
                <w:lang w:val="en-US" w:eastAsia="zh-CN"/>
              </w:rPr>
              <w:t>/10.3</w:t>
            </w:r>
          </w:p>
        </w:tc>
        <w:tc>
          <w:tcPr>
            <w:tcW w:w="10769" w:type="dxa"/>
          </w:tcPr>
          <w:p>
            <w:pPr>
              <w:snapToGrid w:val="0"/>
              <w:spacing w:line="400" w:lineRule="exact"/>
              <w:jc w:val="left"/>
              <w:rPr>
                <w:rFonts w:ascii="宋体" w:hAnsi="宋体"/>
                <w:color w:val="auto"/>
                <w:szCs w:val="21"/>
              </w:rPr>
            </w:pPr>
            <w:r>
              <w:rPr>
                <w:rFonts w:hint="eastAsia" w:ascii="宋体" w:hAnsi="宋体"/>
                <w:color w:val="auto"/>
                <w:szCs w:val="21"/>
              </w:rPr>
              <w:t>查：《设计开发计划书》：</w:t>
            </w:r>
          </w:p>
          <w:p>
            <w:pPr>
              <w:snapToGrid w:val="0"/>
              <w:spacing w:line="400" w:lineRule="exact"/>
              <w:jc w:val="left"/>
              <w:rPr>
                <w:rFonts w:ascii="宋体" w:hAnsi="宋体"/>
                <w:color w:val="auto"/>
                <w:szCs w:val="21"/>
              </w:rPr>
            </w:pPr>
            <w:r>
              <w:rPr>
                <w:rFonts w:hint="eastAsia" w:ascii="宋体" w:hAnsi="宋体"/>
                <w:color w:val="auto"/>
                <w:szCs w:val="21"/>
              </w:rPr>
              <w:t>负责人：王朝述</w:t>
            </w:r>
          </w:p>
          <w:p>
            <w:pPr>
              <w:snapToGrid w:val="0"/>
              <w:spacing w:line="400" w:lineRule="exact"/>
              <w:jc w:val="left"/>
              <w:rPr>
                <w:rFonts w:ascii="宋体" w:hAnsi="宋体"/>
                <w:color w:val="auto"/>
                <w:szCs w:val="21"/>
              </w:rPr>
            </w:pPr>
            <w:r>
              <w:rPr>
                <w:rFonts w:hint="eastAsia" w:ascii="宋体" w:hAnsi="宋体"/>
                <w:color w:val="auto"/>
                <w:szCs w:val="21"/>
              </w:rPr>
              <w:t>计划时间：2020.10.15</w:t>
            </w:r>
          </w:p>
          <w:p>
            <w:pPr>
              <w:rPr>
                <w:rFonts w:ascii="宋体" w:hAnsi="宋体"/>
                <w:color w:val="auto"/>
                <w:szCs w:val="21"/>
              </w:rPr>
            </w:pPr>
            <w:r>
              <w:rPr>
                <w:rFonts w:hint="eastAsia" w:ascii="宋体" w:hAnsi="宋体"/>
                <w:color w:val="auto"/>
                <w:szCs w:val="21"/>
              </w:rPr>
              <w:t>参加人员：王朝述、张浮平</w:t>
            </w:r>
          </w:p>
          <w:p>
            <w:pPr>
              <w:snapToGrid w:val="0"/>
              <w:spacing w:line="400" w:lineRule="exact"/>
              <w:jc w:val="left"/>
              <w:rPr>
                <w:rFonts w:ascii="宋体" w:hAnsi="宋体"/>
                <w:color w:val="auto"/>
                <w:szCs w:val="21"/>
              </w:rPr>
            </w:pPr>
            <w:r>
              <w:rPr>
                <w:rFonts w:hint="eastAsia" w:ascii="宋体" w:hAnsi="宋体"/>
                <w:color w:val="auto"/>
                <w:szCs w:val="21"/>
              </w:rPr>
              <w:t>设计开发阶段的划分及主要内容</w:t>
            </w:r>
            <w:r>
              <w:rPr>
                <w:rFonts w:hint="eastAsia" w:ascii="宋体" w:hAnsi="宋体"/>
                <w:color w:val="auto"/>
                <w:szCs w:val="21"/>
              </w:rPr>
              <w:tab/>
            </w:r>
            <w:r>
              <w:rPr>
                <w:rFonts w:hint="eastAsia" w:ascii="宋体" w:hAnsi="宋体"/>
                <w:color w:val="auto"/>
                <w:szCs w:val="21"/>
              </w:rPr>
              <w:t>设计开发人员</w:t>
            </w:r>
            <w:r>
              <w:rPr>
                <w:rFonts w:hint="eastAsia" w:ascii="宋体" w:hAnsi="宋体"/>
                <w:color w:val="auto"/>
                <w:szCs w:val="21"/>
              </w:rPr>
              <w:tab/>
            </w:r>
            <w:r>
              <w:rPr>
                <w:rFonts w:hint="eastAsia" w:ascii="宋体" w:hAnsi="宋体"/>
                <w:color w:val="auto"/>
                <w:szCs w:val="21"/>
              </w:rPr>
              <w:t>负责人</w:t>
            </w:r>
            <w:r>
              <w:rPr>
                <w:rFonts w:hint="eastAsia" w:ascii="宋体" w:hAnsi="宋体"/>
                <w:color w:val="auto"/>
                <w:szCs w:val="21"/>
              </w:rPr>
              <w:tab/>
            </w:r>
            <w:r>
              <w:rPr>
                <w:rFonts w:hint="eastAsia" w:ascii="宋体" w:hAnsi="宋体"/>
                <w:color w:val="auto"/>
                <w:szCs w:val="21"/>
              </w:rPr>
              <w:t>配合部门</w:t>
            </w:r>
            <w:r>
              <w:rPr>
                <w:rFonts w:hint="eastAsia" w:ascii="宋体" w:hAnsi="宋体"/>
                <w:color w:val="auto"/>
                <w:szCs w:val="21"/>
              </w:rPr>
              <w:tab/>
            </w:r>
            <w:r>
              <w:rPr>
                <w:rFonts w:hint="eastAsia" w:ascii="宋体" w:hAnsi="宋体"/>
                <w:color w:val="auto"/>
                <w:szCs w:val="21"/>
              </w:rPr>
              <w:t>完成期限</w:t>
            </w:r>
          </w:p>
          <w:p>
            <w:pPr>
              <w:snapToGrid w:val="0"/>
              <w:spacing w:line="400" w:lineRule="exact"/>
              <w:jc w:val="left"/>
              <w:rPr>
                <w:rFonts w:ascii="宋体" w:hAnsi="宋体"/>
                <w:color w:val="auto"/>
                <w:szCs w:val="21"/>
              </w:rPr>
            </w:pPr>
            <w:r>
              <w:rPr>
                <w:rFonts w:hint="eastAsia" w:ascii="宋体" w:hAnsi="宋体"/>
                <w:color w:val="auto"/>
                <w:szCs w:val="21"/>
              </w:rPr>
              <w:t>方案设计</w:t>
            </w:r>
            <w:r>
              <w:rPr>
                <w:rFonts w:hint="eastAsia" w:ascii="宋体" w:hAnsi="宋体"/>
                <w:color w:val="auto"/>
                <w:szCs w:val="21"/>
              </w:rPr>
              <w:tab/>
            </w:r>
            <w:r>
              <w:rPr>
                <w:rFonts w:hint="eastAsia" w:ascii="宋体" w:hAnsi="宋体"/>
                <w:color w:val="auto"/>
                <w:szCs w:val="21"/>
              </w:rPr>
              <w:t>王朝述</w:t>
            </w:r>
            <w:r>
              <w:rPr>
                <w:rFonts w:hint="eastAsia" w:ascii="宋体" w:hAnsi="宋体"/>
                <w:color w:val="auto"/>
                <w:szCs w:val="21"/>
              </w:rPr>
              <w:tab/>
            </w:r>
            <w:r>
              <w:rPr>
                <w:rFonts w:hint="eastAsia" w:ascii="宋体" w:hAnsi="宋体"/>
                <w:color w:val="auto"/>
                <w:szCs w:val="21"/>
              </w:rPr>
              <w:t>张浮平  设计部、工程部</w:t>
            </w:r>
            <w:r>
              <w:rPr>
                <w:rFonts w:hint="eastAsia" w:ascii="宋体" w:hAnsi="宋体"/>
                <w:color w:val="auto"/>
                <w:szCs w:val="21"/>
              </w:rPr>
              <w:tab/>
            </w:r>
            <w:r>
              <w:rPr>
                <w:rFonts w:hint="eastAsia" w:ascii="宋体" w:hAnsi="宋体"/>
                <w:color w:val="auto"/>
                <w:szCs w:val="21"/>
              </w:rPr>
              <w:t>2020年10月</w:t>
            </w:r>
          </w:p>
          <w:p>
            <w:pPr>
              <w:snapToGrid w:val="0"/>
              <w:spacing w:line="400" w:lineRule="exact"/>
              <w:jc w:val="left"/>
              <w:rPr>
                <w:rFonts w:ascii="宋体" w:hAnsi="宋体"/>
                <w:color w:val="auto"/>
                <w:szCs w:val="21"/>
              </w:rPr>
            </w:pPr>
            <w:r>
              <w:rPr>
                <w:rFonts w:hint="eastAsia" w:ascii="宋体" w:hAnsi="宋体"/>
                <w:color w:val="auto"/>
                <w:szCs w:val="21"/>
              </w:rPr>
              <w:t>技术设计</w:t>
            </w:r>
            <w:r>
              <w:rPr>
                <w:rFonts w:hint="eastAsia" w:ascii="宋体" w:hAnsi="宋体"/>
                <w:color w:val="auto"/>
                <w:szCs w:val="21"/>
              </w:rPr>
              <w:tab/>
            </w:r>
            <w:r>
              <w:rPr>
                <w:rFonts w:hint="eastAsia" w:ascii="宋体" w:hAnsi="宋体"/>
                <w:color w:val="auto"/>
                <w:szCs w:val="21"/>
              </w:rPr>
              <w:t>王朝述</w:t>
            </w:r>
            <w:r>
              <w:rPr>
                <w:rFonts w:hint="eastAsia" w:ascii="宋体" w:hAnsi="宋体"/>
                <w:color w:val="auto"/>
                <w:szCs w:val="21"/>
              </w:rPr>
              <w:tab/>
            </w:r>
            <w:r>
              <w:rPr>
                <w:rFonts w:hint="eastAsia" w:ascii="宋体" w:hAnsi="宋体"/>
                <w:color w:val="auto"/>
                <w:szCs w:val="21"/>
              </w:rPr>
              <w:t>张浮平  设计部、工程部</w:t>
            </w:r>
            <w:r>
              <w:rPr>
                <w:rFonts w:hint="eastAsia" w:ascii="宋体" w:hAnsi="宋体"/>
                <w:color w:val="auto"/>
                <w:szCs w:val="21"/>
              </w:rPr>
              <w:tab/>
            </w:r>
            <w:r>
              <w:rPr>
                <w:rFonts w:hint="eastAsia" w:ascii="宋体" w:hAnsi="宋体"/>
                <w:color w:val="auto"/>
                <w:szCs w:val="21"/>
              </w:rPr>
              <w:t>2020年10月</w:t>
            </w:r>
          </w:p>
          <w:p>
            <w:pPr>
              <w:snapToGrid w:val="0"/>
              <w:spacing w:line="400" w:lineRule="exact"/>
              <w:jc w:val="left"/>
              <w:rPr>
                <w:rFonts w:ascii="宋体" w:hAnsi="宋体"/>
                <w:color w:val="auto"/>
                <w:szCs w:val="21"/>
              </w:rPr>
            </w:pPr>
            <w:r>
              <w:rPr>
                <w:rFonts w:hint="eastAsia" w:ascii="宋体" w:hAnsi="宋体"/>
                <w:color w:val="auto"/>
                <w:szCs w:val="21"/>
              </w:rPr>
              <w:t>工艺审核</w:t>
            </w:r>
            <w:r>
              <w:rPr>
                <w:rFonts w:hint="eastAsia" w:ascii="宋体" w:hAnsi="宋体"/>
                <w:color w:val="auto"/>
                <w:szCs w:val="21"/>
              </w:rPr>
              <w:tab/>
            </w:r>
            <w:r>
              <w:rPr>
                <w:rFonts w:hint="eastAsia" w:ascii="宋体" w:hAnsi="宋体"/>
                <w:color w:val="auto"/>
                <w:szCs w:val="21"/>
              </w:rPr>
              <w:t>王朝述</w:t>
            </w:r>
            <w:r>
              <w:rPr>
                <w:rFonts w:hint="eastAsia" w:ascii="宋体" w:hAnsi="宋体"/>
                <w:color w:val="auto"/>
                <w:szCs w:val="21"/>
              </w:rPr>
              <w:tab/>
            </w:r>
            <w:r>
              <w:rPr>
                <w:rFonts w:hint="eastAsia" w:ascii="宋体" w:hAnsi="宋体"/>
                <w:color w:val="auto"/>
                <w:szCs w:val="21"/>
              </w:rPr>
              <w:t>张浮平  设计部、工程部</w:t>
            </w:r>
            <w:r>
              <w:rPr>
                <w:rFonts w:hint="eastAsia" w:ascii="宋体" w:hAnsi="宋体"/>
                <w:color w:val="auto"/>
                <w:szCs w:val="21"/>
              </w:rPr>
              <w:tab/>
            </w:r>
            <w:r>
              <w:rPr>
                <w:rFonts w:hint="eastAsia" w:ascii="宋体" w:hAnsi="宋体"/>
                <w:color w:val="auto"/>
                <w:szCs w:val="21"/>
              </w:rPr>
              <w:t>2020年10月</w:t>
            </w:r>
          </w:p>
          <w:p>
            <w:pPr>
              <w:snapToGrid w:val="0"/>
              <w:spacing w:line="400" w:lineRule="exact"/>
              <w:jc w:val="left"/>
              <w:rPr>
                <w:rFonts w:ascii="宋体" w:hAnsi="宋体"/>
                <w:color w:val="auto"/>
                <w:szCs w:val="21"/>
              </w:rPr>
            </w:pPr>
            <w:r>
              <w:rPr>
                <w:rFonts w:hint="eastAsia" w:ascii="宋体" w:hAnsi="宋体"/>
                <w:color w:val="auto"/>
                <w:szCs w:val="21"/>
              </w:rPr>
              <w:t>结构设计</w:t>
            </w:r>
            <w:r>
              <w:rPr>
                <w:rFonts w:hint="eastAsia" w:ascii="宋体" w:hAnsi="宋体"/>
                <w:color w:val="auto"/>
                <w:szCs w:val="21"/>
              </w:rPr>
              <w:tab/>
            </w:r>
            <w:r>
              <w:rPr>
                <w:rFonts w:hint="eastAsia" w:ascii="宋体" w:hAnsi="宋体"/>
                <w:color w:val="auto"/>
                <w:szCs w:val="21"/>
              </w:rPr>
              <w:t>王朝述</w:t>
            </w:r>
            <w:r>
              <w:rPr>
                <w:rFonts w:hint="eastAsia" w:ascii="宋体" w:hAnsi="宋体"/>
                <w:color w:val="auto"/>
                <w:szCs w:val="21"/>
              </w:rPr>
              <w:tab/>
            </w:r>
            <w:r>
              <w:rPr>
                <w:rFonts w:hint="eastAsia" w:ascii="宋体" w:hAnsi="宋体"/>
                <w:color w:val="auto"/>
                <w:szCs w:val="21"/>
              </w:rPr>
              <w:t>张浮平  设计部、工程部</w:t>
            </w:r>
            <w:r>
              <w:rPr>
                <w:rFonts w:hint="eastAsia" w:ascii="宋体" w:hAnsi="宋体"/>
                <w:color w:val="auto"/>
                <w:szCs w:val="21"/>
              </w:rPr>
              <w:tab/>
            </w:r>
            <w:r>
              <w:rPr>
                <w:rFonts w:hint="eastAsia" w:ascii="宋体" w:hAnsi="宋体"/>
                <w:color w:val="auto"/>
                <w:szCs w:val="21"/>
              </w:rPr>
              <w:t>2020年10月</w:t>
            </w:r>
          </w:p>
          <w:p>
            <w:pPr>
              <w:snapToGrid w:val="0"/>
              <w:spacing w:line="400" w:lineRule="exact"/>
              <w:ind w:firstLine="420" w:firstLineChars="200"/>
              <w:rPr>
                <w:rFonts w:ascii="宋体" w:hAnsi="宋体"/>
                <w:color w:val="auto"/>
                <w:szCs w:val="21"/>
              </w:rPr>
            </w:pPr>
            <w:r>
              <w:rPr>
                <w:rFonts w:hint="eastAsia" w:ascii="宋体" w:hAnsi="宋体"/>
                <w:color w:val="auto"/>
                <w:szCs w:val="21"/>
              </w:rPr>
              <w:t>设备施工图设计</w:t>
            </w:r>
            <w:r>
              <w:rPr>
                <w:rFonts w:hint="eastAsia" w:ascii="宋体" w:hAnsi="宋体"/>
                <w:color w:val="auto"/>
                <w:szCs w:val="21"/>
              </w:rPr>
              <w:tab/>
            </w:r>
            <w:r>
              <w:rPr>
                <w:rFonts w:hint="eastAsia" w:ascii="宋体" w:hAnsi="宋体"/>
                <w:color w:val="auto"/>
                <w:szCs w:val="21"/>
              </w:rPr>
              <w:t>王朝述</w:t>
            </w:r>
            <w:r>
              <w:rPr>
                <w:rFonts w:hint="eastAsia" w:ascii="宋体" w:hAnsi="宋体"/>
                <w:color w:val="auto"/>
                <w:szCs w:val="21"/>
              </w:rPr>
              <w:tab/>
            </w:r>
            <w:r>
              <w:rPr>
                <w:rFonts w:hint="eastAsia" w:ascii="宋体" w:hAnsi="宋体"/>
                <w:color w:val="auto"/>
                <w:szCs w:val="21"/>
              </w:rPr>
              <w:t>张浮平  设计部、工程部</w:t>
            </w:r>
            <w:r>
              <w:rPr>
                <w:rFonts w:hint="eastAsia" w:ascii="宋体" w:hAnsi="宋体"/>
                <w:color w:val="auto"/>
                <w:szCs w:val="21"/>
              </w:rPr>
              <w:tab/>
            </w:r>
            <w:r>
              <w:rPr>
                <w:rFonts w:hint="eastAsia" w:ascii="宋体" w:hAnsi="宋体"/>
                <w:color w:val="auto"/>
                <w:szCs w:val="21"/>
              </w:rPr>
              <w:t>2020年10月</w:t>
            </w:r>
          </w:p>
          <w:p>
            <w:pPr>
              <w:snapToGrid w:val="0"/>
              <w:spacing w:line="400" w:lineRule="exact"/>
              <w:ind w:firstLine="420" w:firstLineChars="200"/>
              <w:rPr>
                <w:rFonts w:ascii="宋体" w:hAnsi="宋体"/>
                <w:color w:val="auto"/>
                <w:szCs w:val="21"/>
              </w:rPr>
            </w:pPr>
            <w:r>
              <w:rPr>
                <w:rFonts w:hint="eastAsia" w:ascii="宋体" w:hAnsi="宋体"/>
                <w:color w:val="auto"/>
                <w:szCs w:val="21"/>
              </w:rPr>
              <w:t>策划符合要求。编制</w:t>
            </w:r>
            <w:r>
              <w:rPr>
                <w:rFonts w:hint="eastAsia" w:ascii="宋体" w:hAnsi="宋体"/>
                <w:color w:val="auto"/>
                <w:szCs w:val="21"/>
              </w:rPr>
              <w:tab/>
            </w:r>
            <w:r>
              <w:rPr>
                <w:rFonts w:hint="eastAsia" w:ascii="宋体" w:hAnsi="宋体"/>
                <w:color w:val="auto"/>
                <w:szCs w:val="21"/>
              </w:rPr>
              <w:t>张浮平</w:t>
            </w:r>
            <w:r>
              <w:rPr>
                <w:rFonts w:hint="eastAsia" w:ascii="宋体" w:hAnsi="宋体"/>
                <w:color w:val="auto"/>
                <w:szCs w:val="21"/>
              </w:rPr>
              <w:tab/>
            </w:r>
            <w:r>
              <w:rPr>
                <w:rFonts w:hint="eastAsia" w:ascii="宋体" w:hAnsi="宋体"/>
                <w:color w:val="auto"/>
                <w:szCs w:val="21"/>
              </w:rPr>
              <w:t>审核</w:t>
            </w:r>
            <w:r>
              <w:rPr>
                <w:rFonts w:hint="eastAsia" w:ascii="宋体" w:hAnsi="宋体"/>
                <w:color w:val="auto"/>
                <w:szCs w:val="21"/>
              </w:rPr>
              <w:tab/>
            </w:r>
            <w:r>
              <w:rPr>
                <w:rFonts w:hint="eastAsia" w:ascii="宋体" w:hAnsi="宋体"/>
                <w:color w:val="auto"/>
                <w:szCs w:val="21"/>
              </w:rPr>
              <w:t>唐兴华</w:t>
            </w:r>
            <w:r>
              <w:rPr>
                <w:rFonts w:hint="eastAsia" w:ascii="宋体" w:hAnsi="宋体"/>
                <w:color w:val="auto"/>
                <w:szCs w:val="21"/>
              </w:rPr>
              <w:tab/>
            </w:r>
            <w:r>
              <w:rPr>
                <w:rFonts w:hint="eastAsia" w:ascii="宋体" w:hAnsi="宋体"/>
                <w:color w:val="auto"/>
                <w:szCs w:val="21"/>
              </w:rPr>
              <w:t>批准</w:t>
            </w:r>
            <w:r>
              <w:rPr>
                <w:rFonts w:hint="eastAsia" w:ascii="宋体" w:hAnsi="宋体"/>
                <w:color w:val="auto"/>
                <w:szCs w:val="21"/>
              </w:rPr>
              <w:tab/>
            </w:r>
            <w:r>
              <w:rPr>
                <w:rFonts w:hint="eastAsia" w:ascii="宋体" w:hAnsi="宋体"/>
                <w:color w:val="auto"/>
                <w:szCs w:val="21"/>
              </w:rPr>
              <w:t>王朝述</w:t>
            </w:r>
          </w:p>
          <w:p>
            <w:pPr>
              <w:snapToGrid w:val="0"/>
              <w:spacing w:line="400" w:lineRule="exact"/>
              <w:ind w:firstLine="420" w:firstLineChars="200"/>
              <w:rPr>
                <w:rFonts w:ascii="宋体" w:hAnsi="宋体"/>
                <w:color w:val="auto"/>
                <w:szCs w:val="21"/>
              </w:rPr>
            </w:pP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0" w:type="dxa"/>
          </w:tcPr>
          <w:p>
            <w:pPr>
              <w:rPr>
                <w:rFonts w:ascii="宋体" w:hAnsi="宋体" w:cs="宋体"/>
                <w:color w:val="auto"/>
                <w:szCs w:val="21"/>
              </w:rPr>
            </w:pPr>
            <w:r>
              <w:rPr>
                <w:rFonts w:hint="eastAsia" w:ascii="宋体" w:hAnsi="宋体"/>
                <w:color w:val="auto"/>
                <w:szCs w:val="21"/>
              </w:rPr>
              <w:t>设计和开发输入</w:t>
            </w:r>
          </w:p>
        </w:tc>
        <w:tc>
          <w:tcPr>
            <w:tcW w:w="960" w:type="dxa"/>
          </w:tcPr>
          <w:p>
            <w:pPr>
              <w:rPr>
                <w:rFonts w:ascii="宋体" w:hAnsi="宋体" w:cs="宋体"/>
                <w:color w:val="auto"/>
                <w:szCs w:val="21"/>
              </w:rPr>
            </w:pPr>
            <w:r>
              <w:rPr>
                <w:rFonts w:hint="eastAsia"/>
              </w:rPr>
              <w:t>Q/J:</w:t>
            </w:r>
            <w:r>
              <w:rPr>
                <w:rFonts w:hint="eastAsia" w:ascii="宋体" w:hAnsi="宋体"/>
                <w:color w:val="auto"/>
                <w:szCs w:val="21"/>
              </w:rPr>
              <w:t>8.3.3</w:t>
            </w:r>
            <w:r>
              <w:rPr>
                <w:rFonts w:hint="eastAsia" w:ascii="宋体" w:hAnsi="宋体"/>
                <w:color w:val="auto"/>
                <w:szCs w:val="21"/>
                <w:lang w:val="en-US" w:eastAsia="zh-CN"/>
              </w:rPr>
              <w:t>/10.3</w:t>
            </w:r>
          </w:p>
        </w:tc>
        <w:tc>
          <w:tcPr>
            <w:tcW w:w="10769" w:type="dxa"/>
          </w:tcPr>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查，项目的设计输入：</w:t>
            </w:r>
          </w:p>
          <w:p>
            <w:pPr>
              <w:adjustRightInd w:val="0"/>
              <w:snapToGrid w:val="0"/>
              <w:spacing w:line="400" w:lineRule="exact"/>
              <w:ind w:left="200"/>
              <w:rPr>
                <w:rFonts w:ascii="宋体" w:hAnsi="宋体"/>
                <w:color w:val="auto"/>
                <w:szCs w:val="21"/>
              </w:rPr>
            </w:pPr>
            <w:r>
              <w:rPr>
                <w:rFonts w:hint="eastAsia" w:ascii="宋体" w:hAnsi="宋体"/>
                <w:color w:val="auto"/>
                <w:szCs w:val="21"/>
              </w:rPr>
              <w:t>产品主要技术参数：</w:t>
            </w:r>
          </w:p>
          <w:p>
            <w:pPr>
              <w:adjustRightInd w:val="0"/>
              <w:snapToGrid w:val="0"/>
              <w:spacing w:line="400" w:lineRule="exact"/>
              <w:ind w:left="200"/>
              <w:rPr>
                <w:rFonts w:ascii="宋体" w:hAnsi="宋体"/>
                <w:color w:val="auto"/>
                <w:szCs w:val="21"/>
              </w:rPr>
            </w:pPr>
            <w:r>
              <w:rPr>
                <w:rFonts w:hint="eastAsia" w:ascii="宋体" w:hAnsi="宋体"/>
                <w:color w:val="auto"/>
                <w:szCs w:val="21"/>
              </w:rPr>
              <w:t>1、产量：空气混合器为20万吨合成氨/年装置二段转化炉设备，共设计1台；</w:t>
            </w:r>
          </w:p>
          <w:p>
            <w:pPr>
              <w:adjustRightInd w:val="0"/>
              <w:snapToGrid w:val="0"/>
              <w:spacing w:line="400" w:lineRule="exact"/>
              <w:ind w:left="200"/>
              <w:rPr>
                <w:rFonts w:ascii="宋体" w:hAnsi="宋体"/>
                <w:color w:val="auto"/>
                <w:szCs w:val="21"/>
              </w:rPr>
            </w:pPr>
            <w:r>
              <w:rPr>
                <w:rFonts w:hint="eastAsia" w:ascii="宋体" w:hAnsi="宋体"/>
                <w:color w:val="auto"/>
                <w:szCs w:val="21"/>
              </w:rPr>
              <w:t>2、混合器进口介质：空气+蒸汽；</w:t>
            </w:r>
          </w:p>
          <w:p>
            <w:pPr>
              <w:adjustRightInd w:val="0"/>
              <w:snapToGrid w:val="0"/>
              <w:spacing w:line="400" w:lineRule="exact"/>
              <w:ind w:left="200"/>
              <w:rPr>
                <w:rFonts w:ascii="宋体" w:hAnsi="宋体"/>
                <w:color w:val="auto"/>
                <w:szCs w:val="21"/>
              </w:rPr>
            </w:pPr>
            <w:r>
              <w:rPr>
                <w:rFonts w:hint="eastAsia" w:ascii="宋体" w:hAnsi="宋体"/>
                <w:color w:val="auto"/>
                <w:szCs w:val="21"/>
              </w:rPr>
              <w:t>3、混合器进口设计温度：615℃；混合器进口操作温度：580℃；混合器进口介质质量流量：35+3=38t/h；</w:t>
            </w:r>
          </w:p>
          <w:p>
            <w:pPr>
              <w:adjustRightInd w:val="0"/>
              <w:snapToGrid w:val="0"/>
              <w:spacing w:line="400" w:lineRule="exact"/>
              <w:ind w:left="200"/>
              <w:rPr>
                <w:rFonts w:ascii="宋体" w:hAnsi="宋体"/>
                <w:color w:val="auto"/>
                <w:szCs w:val="21"/>
              </w:rPr>
            </w:pPr>
            <w:r>
              <w:rPr>
                <w:rFonts w:hint="eastAsia" w:ascii="宋体" w:hAnsi="宋体"/>
                <w:color w:val="auto"/>
                <w:szCs w:val="21"/>
              </w:rPr>
              <w:t>4、混合器下部工艺气介质：转化气；</w:t>
            </w:r>
          </w:p>
          <w:p>
            <w:pPr>
              <w:adjustRightInd w:val="0"/>
              <w:snapToGrid w:val="0"/>
              <w:spacing w:line="400" w:lineRule="exact"/>
              <w:ind w:left="200"/>
              <w:rPr>
                <w:rFonts w:ascii="宋体" w:hAnsi="宋体"/>
                <w:color w:val="auto"/>
                <w:szCs w:val="21"/>
              </w:rPr>
            </w:pPr>
            <w:r>
              <w:rPr>
                <w:rFonts w:hint="eastAsia" w:ascii="宋体" w:hAnsi="宋体"/>
                <w:color w:val="auto"/>
                <w:szCs w:val="21"/>
              </w:rPr>
              <w:t>5、混合器下部工艺气设计温度：826.4℃；混合器下部工艺气介质质量流量：60.5t/h；混合器下部工艺气操作温度：795℃；</w:t>
            </w:r>
          </w:p>
          <w:p>
            <w:pPr>
              <w:adjustRightInd w:val="0"/>
              <w:snapToGrid w:val="0"/>
              <w:spacing w:line="400" w:lineRule="exact"/>
              <w:ind w:left="200"/>
              <w:rPr>
                <w:rFonts w:ascii="宋体" w:hAnsi="宋体"/>
                <w:color w:val="auto"/>
                <w:szCs w:val="21"/>
              </w:rPr>
            </w:pPr>
            <w:r>
              <w:rPr>
                <w:rFonts w:hint="eastAsia" w:ascii="宋体" w:hAnsi="宋体"/>
                <w:color w:val="auto"/>
                <w:szCs w:val="21"/>
              </w:rPr>
              <w:t>6、炉内最高温度：1267℃；</w:t>
            </w:r>
            <w:r>
              <w:rPr>
                <w:rFonts w:ascii="宋体" w:hAnsi="宋体"/>
                <w:color w:val="auto"/>
                <w:szCs w:val="21"/>
              </w:rPr>
              <w:t xml:space="preserve"> </w:t>
            </w:r>
          </w:p>
          <w:p>
            <w:pPr>
              <w:adjustRightInd w:val="0"/>
              <w:snapToGrid w:val="0"/>
              <w:spacing w:line="400" w:lineRule="exact"/>
              <w:ind w:left="200"/>
              <w:rPr>
                <w:rFonts w:ascii="宋体" w:hAnsi="宋体"/>
                <w:color w:val="auto"/>
                <w:szCs w:val="21"/>
              </w:rPr>
            </w:pPr>
            <w:r>
              <w:rPr>
                <w:rFonts w:hint="eastAsia" w:ascii="宋体" w:hAnsi="宋体"/>
                <w:color w:val="auto"/>
                <w:szCs w:val="21"/>
              </w:rPr>
              <w:t>7、设计寿命≥5年；</w:t>
            </w:r>
          </w:p>
          <w:p>
            <w:pPr>
              <w:adjustRightInd w:val="0"/>
              <w:snapToGrid w:val="0"/>
              <w:spacing w:line="400" w:lineRule="exact"/>
              <w:ind w:left="200"/>
              <w:rPr>
                <w:rFonts w:ascii="宋体" w:hAnsi="宋体"/>
                <w:color w:val="auto"/>
                <w:szCs w:val="21"/>
              </w:rPr>
            </w:pPr>
          </w:p>
          <w:p>
            <w:pPr>
              <w:adjustRightInd w:val="0"/>
              <w:snapToGrid w:val="0"/>
              <w:spacing w:line="400" w:lineRule="exact"/>
              <w:ind w:left="200"/>
              <w:rPr>
                <w:rFonts w:ascii="宋体" w:hAnsi="宋体"/>
                <w:color w:val="auto"/>
                <w:szCs w:val="21"/>
              </w:rPr>
            </w:pPr>
            <w:r>
              <w:rPr>
                <w:rFonts w:hint="eastAsia" w:ascii="宋体" w:hAnsi="宋体"/>
                <w:color w:val="auto"/>
                <w:szCs w:val="21"/>
              </w:rPr>
              <w:t>设计开发输入清单(附相关资料  3  份)：</w:t>
            </w:r>
          </w:p>
          <w:p>
            <w:pPr>
              <w:adjustRightInd w:val="0"/>
              <w:snapToGrid w:val="0"/>
              <w:spacing w:line="400" w:lineRule="exact"/>
              <w:ind w:left="200"/>
              <w:rPr>
                <w:rFonts w:ascii="宋体" w:hAnsi="宋体"/>
                <w:color w:val="auto"/>
                <w:szCs w:val="21"/>
              </w:rPr>
            </w:pPr>
            <w:r>
              <w:rPr>
                <w:rFonts w:hint="eastAsia" w:ascii="宋体" w:hAnsi="宋体"/>
                <w:color w:val="auto"/>
                <w:szCs w:val="21"/>
              </w:rPr>
              <w:t>1、设计参数要求（单台）；</w:t>
            </w:r>
          </w:p>
          <w:p>
            <w:pPr>
              <w:adjustRightInd w:val="0"/>
              <w:snapToGrid w:val="0"/>
              <w:spacing w:line="400" w:lineRule="exact"/>
              <w:ind w:left="200"/>
              <w:rPr>
                <w:rFonts w:ascii="宋体" w:hAnsi="宋体"/>
                <w:color w:val="auto"/>
                <w:szCs w:val="21"/>
              </w:rPr>
            </w:pPr>
            <w:r>
              <w:rPr>
                <w:rFonts w:hint="eastAsia" w:ascii="宋体" w:hAnsi="宋体"/>
                <w:color w:val="auto"/>
                <w:szCs w:val="21"/>
              </w:rPr>
              <w:t>2、设计要求；</w:t>
            </w:r>
          </w:p>
          <w:p>
            <w:pPr>
              <w:adjustRightInd w:val="0"/>
              <w:snapToGrid w:val="0"/>
              <w:spacing w:line="400" w:lineRule="exact"/>
              <w:ind w:left="200"/>
              <w:rPr>
                <w:rFonts w:ascii="宋体" w:hAnsi="宋体"/>
                <w:color w:val="auto"/>
                <w:szCs w:val="21"/>
              </w:rPr>
            </w:pPr>
            <w:r>
              <w:rPr>
                <w:rFonts w:hint="eastAsia" w:ascii="宋体" w:hAnsi="宋体"/>
                <w:color w:val="auto"/>
                <w:szCs w:val="21"/>
              </w:rPr>
              <w:t>3、标准规范。</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编制：张浮平                               时间：2020年10月</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0" w:type="dxa"/>
          </w:tcPr>
          <w:p>
            <w:pPr>
              <w:rPr>
                <w:rFonts w:ascii="宋体" w:hAnsi="宋体" w:cs="宋体"/>
                <w:color w:val="auto"/>
                <w:szCs w:val="21"/>
              </w:rPr>
            </w:pPr>
            <w:r>
              <w:rPr>
                <w:rFonts w:hint="eastAsia" w:ascii="宋体" w:hAnsi="宋体"/>
                <w:color w:val="auto"/>
                <w:szCs w:val="21"/>
              </w:rPr>
              <w:t>设计和开发控制</w:t>
            </w:r>
          </w:p>
        </w:tc>
        <w:tc>
          <w:tcPr>
            <w:tcW w:w="960" w:type="dxa"/>
          </w:tcPr>
          <w:p>
            <w:pPr>
              <w:rPr>
                <w:rFonts w:ascii="宋体" w:hAnsi="宋体" w:cs="宋体"/>
                <w:color w:val="auto"/>
                <w:szCs w:val="21"/>
              </w:rPr>
            </w:pPr>
            <w:r>
              <w:rPr>
                <w:rFonts w:hint="eastAsia"/>
              </w:rPr>
              <w:t>Q/J:</w:t>
            </w:r>
            <w:r>
              <w:rPr>
                <w:rFonts w:hint="eastAsia" w:ascii="宋体" w:hAnsi="宋体"/>
                <w:color w:val="auto"/>
                <w:szCs w:val="21"/>
              </w:rPr>
              <w:t>8.3.4</w:t>
            </w:r>
            <w:r>
              <w:rPr>
                <w:rFonts w:hint="eastAsia" w:ascii="宋体" w:hAnsi="宋体"/>
                <w:color w:val="auto"/>
                <w:szCs w:val="21"/>
                <w:lang w:val="en-US" w:eastAsia="zh-CN"/>
              </w:rPr>
              <w:t>/10.3</w:t>
            </w:r>
          </w:p>
        </w:tc>
        <w:tc>
          <w:tcPr>
            <w:tcW w:w="10769" w:type="dxa"/>
          </w:tcPr>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查，设计控制主要有：设计方案评审、使用材料类别验证、验收确认等。</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提供：《设计评审报告》、《设计验证报告》、《设计确认记录》。</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查，《设计评审报告》，评审内容：报价及方案、设备结构、可加工性及安装等。</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评审结论：钢结构施工设计符合设计要求，设计规范、安全，满足出图要求。</w:t>
            </w:r>
          </w:p>
          <w:p>
            <w:pPr>
              <w:adjustRightInd w:val="0"/>
              <w:snapToGrid w:val="0"/>
              <w:spacing w:line="400" w:lineRule="exact"/>
              <w:ind w:firstLine="420" w:firstLineChars="200"/>
              <w:rPr>
                <w:color w:val="auto"/>
                <w:szCs w:val="21"/>
              </w:rPr>
            </w:pPr>
            <w:r>
              <w:rPr>
                <w:rFonts w:hint="eastAsia"/>
                <w:color w:val="auto"/>
                <w:szCs w:val="21"/>
              </w:rPr>
              <w:t>评审人员：评审人员</w:t>
            </w:r>
            <w:r>
              <w:rPr>
                <w:rFonts w:hint="eastAsia"/>
                <w:color w:val="auto"/>
                <w:szCs w:val="21"/>
              </w:rPr>
              <w:tab/>
            </w:r>
            <w:r>
              <w:rPr>
                <w:rFonts w:hint="eastAsia"/>
                <w:color w:val="auto"/>
                <w:szCs w:val="21"/>
              </w:rPr>
              <w:t>部    门</w:t>
            </w:r>
            <w:r>
              <w:rPr>
                <w:rFonts w:hint="eastAsia"/>
                <w:color w:val="auto"/>
                <w:szCs w:val="21"/>
              </w:rPr>
              <w:tab/>
            </w:r>
            <w:r>
              <w:rPr>
                <w:rFonts w:hint="eastAsia"/>
                <w:color w:val="auto"/>
                <w:szCs w:val="21"/>
              </w:rPr>
              <w:t>职务或职称</w:t>
            </w:r>
          </w:p>
          <w:p>
            <w:pPr>
              <w:adjustRightInd w:val="0"/>
              <w:snapToGrid w:val="0"/>
              <w:spacing w:line="400" w:lineRule="exact"/>
              <w:ind w:firstLine="420" w:firstLineChars="200"/>
              <w:rPr>
                <w:color w:val="auto"/>
                <w:szCs w:val="21"/>
              </w:rPr>
            </w:pPr>
            <w:r>
              <w:rPr>
                <w:rFonts w:hint="eastAsia"/>
                <w:color w:val="auto"/>
                <w:szCs w:val="21"/>
              </w:rPr>
              <w:t>王朝述</w:t>
            </w:r>
            <w:r>
              <w:rPr>
                <w:rFonts w:hint="eastAsia"/>
                <w:color w:val="auto"/>
                <w:szCs w:val="21"/>
              </w:rPr>
              <w:tab/>
            </w:r>
            <w:r>
              <w:rPr>
                <w:rFonts w:hint="eastAsia"/>
                <w:color w:val="auto"/>
                <w:szCs w:val="21"/>
              </w:rPr>
              <w:t>总经办</w:t>
            </w:r>
            <w:r>
              <w:rPr>
                <w:rFonts w:hint="eastAsia"/>
                <w:color w:val="auto"/>
                <w:szCs w:val="21"/>
              </w:rPr>
              <w:tab/>
            </w:r>
            <w:r>
              <w:rPr>
                <w:rFonts w:hint="eastAsia"/>
                <w:color w:val="auto"/>
                <w:szCs w:val="21"/>
              </w:rPr>
              <w:t>总经理</w:t>
            </w:r>
          </w:p>
          <w:p>
            <w:pPr>
              <w:adjustRightInd w:val="0"/>
              <w:snapToGrid w:val="0"/>
              <w:spacing w:line="400" w:lineRule="exact"/>
              <w:ind w:firstLine="420" w:firstLineChars="200"/>
              <w:rPr>
                <w:color w:val="auto"/>
                <w:szCs w:val="21"/>
              </w:rPr>
            </w:pPr>
            <w:r>
              <w:rPr>
                <w:rFonts w:hint="eastAsia"/>
                <w:color w:val="auto"/>
                <w:szCs w:val="21"/>
              </w:rPr>
              <w:t>郑本俊</w:t>
            </w:r>
            <w:r>
              <w:rPr>
                <w:rFonts w:hint="eastAsia"/>
                <w:color w:val="auto"/>
                <w:szCs w:val="21"/>
              </w:rPr>
              <w:tab/>
            </w:r>
            <w:r>
              <w:rPr>
                <w:rFonts w:hint="eastAsia"/>
                <w:color w:val="auto"/>
                <w:szCs w:val="21"/>
              </w:rPr>
              <w:t>工程部</w:t>
            </w:r>
            <w:r>
              <w:rPr>
                <w:rFonts w:hint="eastAsia"/>
                <w:color w:val="auto"/>
                <w:szCs w:val="21"/>
              </w:rPr>
              <w:tab/>
            </w:r>
            <w:r>
              <w:rPr>
                <w:rFonts w:hint="eastAsia"/>
                <w:color w:val="auto"/>
                <w:szCs w:val="21"/>
              </w:rPr>
              <w:t>项目经理</w:t>
            </w:r>
          </w:p>
          <w:p>
            <w:pPr>
              <w:adjustRightInd w:val="0"/>
              <w:snapToGrid w:val="0"/>
              <w:spacing w:line="400" w:lineRule="exact"/>
              <w:ind w:firstLine="420" w:firstLineChars="200"/>
              <w:rPr>
                <w:color w:val="auto"/>
                <w:szCs w:val="21"/>
              </w:rPr>
            </w:pPr>
            <w:r>
              <w:rPr>
                <w:rFonts w:hint="eastAsia"/>
                <w:color w:val="auto"/>
                <w:szCs w:val="21"/>
              </w:rPr>
              <w:t>张浮平</w:t>
            </w:r>
            <w:r>
              <w:rPr>
                <w:rFonts w:hint="eastAsia"/>
                <w:color w:val="auto"/>
                <w:szCs w:val="21"/>
              </w:rPr>
              <w:tab/>
            </w:r>
            <w:r>
              <w:rPr>
                <w:rFonts w:hint="eastAsia"/>
                <w:color w:val="auto"/>
                <w:szCs w:val="21"/>
              </w:rPr>
              <w:t>经营部</w:t>
            </w:r>
            <w:r>
              <w:rPr>
                <w:rFonts w:hint="eastAsia"/>
                <w:color w:val="auto"/>
                <w:szCs w:val="21"/>
              </w:rPr>
              <w:tab/>
            </w:r>
            <w:r>
              <w:rPr>
                <w:rFonts w:hint="eastAsia"/>
                <w:color w:val="auto"/>
                <w:szCs w:val="21"/>
              </w:rPr>
              <w:t>经理</w:t>
            </w:r>
          </w:p>
          <w:p>
            <w:pPr>
              <w:adjustRightInd w:val="0"/>
              <w:snapToGrid w:val="0"/>
              <w:spacing w:line="400" w:lineRule="exact"/>
              <w:ind w:firstLine="420" w:firstLineChars="200"/>
              <w:rPr>
                <w:color w:val="auto"/>
                <w:szCs w:val="21"/>
              </w:rPr>
            </w:pPr>
            <w:r>
              <w:rPr>
                <w:rFonts w:hint="eastAsia"/>
                <w:color w:val="auto"/>
                <w:szCs w:val="21"/>
              </w:rPr>
              <w:t>张勇</w:t>
            </w:r>
            <w:r>
              <w:rPr>
                <w:rFonts w:hint="eastAsia"/>
                <w:color w:val="auto"/>
                <w:szCs w:val="21"/>
              </w:rPr>
              <w:tab/>
            </w:r>
            <w:r>
              <w:rPr>
                <w:rFonts w:hint="eastAsia"/>
                <w:color w:val="auto"/>
                <w:szCs w:val="21"/>
              </w:rPr>
              <w:t>总工办</w:t>
            </w:r>
            <w:r>
              <w:rPr>
                <w:rFonts w:hint="eastAsia"/>
                <w:color w:val="auto"/>
                <w:szCs w:val="21"/>
              </w:rPr>
              <w:tab/>
            </w:r>
            <w:r>
              <w:rPr>
                <w:rFonts w:hint="eastAsia"/>
                <w:color w:val="auto"/>
                <w:szCs w:val="21"/>
              </w:rPr>
              <w:t>总工程师</w:t>
            </w:r>
          </w:p>
          <w:p>
            <w:pPr>
              <w:adjustRightInd w:val="0"/>
              <w:snapToGrid w:val="0"/>
              <w:spacing w:line="400" w:lineRule="exact"/>
              <w:ind w:firstLine="420" w:firstLineChars="200"/>
              <w:rPr>
                <w:rFonts w:ascii="宋体" w:hAnsi="宋体"/>
                <w:color w:val="auto"/>
                <w:szCs w:val="21"/>
              </w:rPr>
            </w:pPr>
            <w:r>
              <w:rPr>
                <w:rFonts w:hint="eastAsia"/>
                <w:color w:val="auto"/>
                <w:szCs w:val="21"/>
              </w:rPr>
              <w:t>唐兴华</w:t>
            </w:r>
            <w:r>
              <w:rPr>
                <w:rFonts w:hint="eastAsia"/>
                <w:color w:val="auto"/>
                <w:szCs w:val="21"/>
              </w:rPr>
              <w:tab/>
            </w:r>
            <w:r>
              <w:rPr>
                <w:rFonts w:hint="eastAsia"/>
                <w:color w:val="auto"/>
                <w:szCs w:val="21"/>
              </w:rPr>
              <w:t>工程部</w:t>
            </w:r>
            <w:r>
              <w:rPr>
                <w:rFonts w:hint="eastAsia"/>
                <w:color w:val="auto"/>
                <w:szCs w:val="21"/>
              </w:rPr>
              <w:tab/>
            </w:r>
            <w:r>
              <w:rPr>
                <w:rFonts w:hint="eastAsia"/>
                <w:color w:val="auto"/>
                <w:szCs w:val="21"/>
              </w:rPr>
              <w:t>经理</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 xml:space="preserve">编制：唐兴华     日期：2020.10.15     </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审核：张勇       日期：2020.10.15</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批准：王朝述     日期：2020.10.15</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查，《设计验证报告》，测试内容：材料的认定等。</w:t>
            </w:r>
          </w:p>
          <w:p>
            <w:pPr>
              <w:adjustRightInd w:val="0"/>
              <w:snapToGrid w:val="0"/>
              <w:spacing w:line="400" w:lineRule="exact"/>
              <w:ind w:firstLine="420" w:firstLineChars="200"/>
              <w:rPr>
                <w:color w:val="auto"/>
                <w:szCs w:val="21"/>
              </w:rPr>
            </w:pPr>
            <w:r>
              <w:rPr>
                <w:rFonts w:hint="eastAsia"/>
                <w:color w:val="auto"/>
                <w:szCs w:val="21"/>
              </w:rPr>
              <w:t>本项目设计为我公司成熟的工程设计内容，有此项目相同规模的设计和建设业绩，且已开车运行成功。</w:t>
            </w:r>
          </w:p>
          <w:p>
            <w:pPr>
              <w:adjustRightInd w:val="0"/>
              <w:snapToGrid w:val="0"/>
              <w:spacing w:line="400" w:lineRule="exact"/>
              <w:ind w:firstLine="420" w:firstLineChars="200"/>
              <w:rPr>
                <w:rFonts w:ascii="宋体" w:hAnsi="宋体"/>
                <w:color w:val="auto"/>
                <w:szCs w:val="21"/>
              </w:rPr>
            </w:pPr>
            <w:r>
              <w:rPr>
                <w:rFonts w:hint="eastAsia"/>
                <w:color w:val="auto"/>
                <w:szCs w:val="21"/>
              </w:rPr>
              <w:t>测试人员：</w:t>
            </w:r>
            <w:r>
              <w:rPr>
                <w:rFonts w:hint="eastAsia" w:ascii="宋体" w:hAnsi="宋体"/>
                <w:color w:val="auto"/>
                <w:szCs w:val="21"/>
              </w:rPr>
              <w:t>王朝述、刘斌</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时间：验证人：王朝述       日期：2020年10月</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查《设计确认记录》，确认内容：正在进行中。</w:t>
            </w:r>
          </w:p>
          <w:p>
            <w:pPr>
              <w:adjustRightInd w:val="0"/>
              <w:snapToGrid w:val="0"/>
              <w:spacing w:line="400" w:lineRule="exact"/>
              <w:ind w:firstLine="420" w:firstLineChars="200"/>
              <w:rPr>
                <w:rFonts w:ascii="宋体" w:hAnsi="宋体"/>
                <w:color w:val="auto"/>
                <w:szCs w:val="21"/>
              </w:rPr>
            </w:pP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ascii="宋体" w:hAnsi="宋体" w:cs="宋体"/>
                <w:color w:val="auto"/>
                <w:szCs w:val="21"/>
              </w:rPr>
            </w:pPr>
            <w:r>
              <w:rPr>
                <w:rFonts w:hint="eastAsia" w:ascii="宋体" w:hAnsi="宋体"/>
                <w:color w:val="auto"/>
                <w:szCs w:val="21"/>
              </w:rPr>
              <w:t>设计和开发输出</w:t>
            </w:r>
          </w:p>
        </w:tc>
        <w:tc>
          <w:tcPr>
            <w:tcW w:w="960" w:type="dxa"/>
          </w:tcPr>
          <w:p>
            <w:pPr>
              <w:rPr>
                <w:rFonts w:ascii="宋体" w:hAnsi="宋体" w:cs="宋体"/>
                <w:color w:val="auto"/>
                <w:szCs w:val="21"/>
              </w:rPr>
            </w:pPr>
            <w:r>
              <w:rPr>
                <w:rFonts w:hint="eastAsia"/>
              </w:rPr>
              <w:t>Q/J:</w:t>
            </w:r>
            <w:r>
              <w:rPr>
                <w:rFonts w:hint="eastAsia" w:ascii="宋体" w:hAnsi="宋体"/>
                <w:color w:val="auto"/>
                <w:szCs w:val="21"/>
              </w:rPr>
              <w:t>8.3.5</w:t>
            </w:r>
            <w:r>
              <w:rPr>
                <w:rFonts w:hint="eastAsia" w:ascii="宋体" w:hAnsi="宋体"/>
                <w:color w:val="auto"/>
                <w:szCs w:val="21"/>
                <w:lang w:val="en-US" w:eastAsia="zh-CN"/>
              </w:rPr>
              <w:t>/10.3</w:t>
            </w:r>
          </w:p>
        </w:tc>
        <w:tc>
          <w:tcPr>
            <w:tcW w:w="10769" w:type="dxa"/>
          </w:tcPr>
          <w:p>
            <w:pPr>
              <w:snapToGrid w:val="0"/>
              <w:spacing w:line="400" w:lineRule="exact"/>
              <w:ind w:firstLine="420" w:firstLineChars="200"/>
              <w:rPr>
                <w:rFonts w:ascii="宋体" w:hAnsi="宋体"/>
                <w:color w:val="auto"/>
                <w:szCs w:val="21"/>
              </w:rPr>
            </w:pPr>
            <w:r>
              <w:rPr>
                <w:rFonts w:hint="eastAsia" w:ascii="宋体" w:hAnsi="宋体"/>
                <w:color w:val="auto"/>
                <w:szCs w:val="21"/>
              </w:rPr>
              <w:t>查，已完项目</w:t>
            </w:r>
          </w:p>
          <w:p>
            <w:pPr>
              <w:snapToGrid w:val="0"/>
              <w:spacing w:line="400" w:lineRule="exact"/>
              <w:ind w:firstLine="420" w:firstLineChars="200"/>
              <w:rPr>
                <w:rFonts w:ascii="宋体" w:hAnsi="宋体"/>
                <w:color w:val="auto"/>
                <w:szCs w:val="21"/>
              </w:rPr>
            </w:pPr>
            <w:r>
              <w:rPr>
                <w:rFonts w:hint="eastAsia" w:ascii="宋体" w:hAnsi="宋体"/>
                <w:color w:val="auto"/>
                <w:szCs w:val="21"/>
              </w:rPr>
              <w:t>1、产品图（结构图、装配图）；</w:t>
            </w:r>
          </w:p>
          <w:p>
            <w:pPr>
              <w:snapToGrid w:val="0"/>
              <w:spacing w:line="400" w:lineRule="exact"/>
              <w:ind w:firstLine="420" w:firstLineChars="200"/>
              <w:rPr>
                <w:rFonts w:ascii="宋体" w:hAnsi="宋体"/>
                <w:color w:val="auto"/>
                <w:szCs w:val="21"/>
              </w:rPr>
            </w:pPr>
            <w:r>
              <w:rPr>
                <w:rFonts w:hint="eastAsia" w:ascii="宋体" w:hAnsi="宋体"/>
                <w:color w:val="auto"/>
                <w:szCs w:val="21"/>
              </w:rPr>
              <w:t>2、加工图；</w:t>
            </w:r>
          </w:p>
          <w:p>
            <w:pPr>
              <w:snapToGrid w:val="0"/>
              <w:spacing w:line="400" w:lineRule="exact"/>
              <w:ind w:firstLine="420" w:firstLineChars="200"/>
              <w:rPr>
                <w:rFonts w:ascii="宋体" w:hAnsi="宋体"/>
                <w:color w:val="auto"/>
                <w:szCs w:val="21"/>
              </w:rPr>
            </w:pPr>
            <w:r>
              <w:rPr>
                <w:rFonts w:hint="eastAsia" w:ascii="宋体" w:hAnsi="宋体"/>
                <w:color w:val="auto"/>
                <w:szCs w:val="21"/>
              </w:rPr>
              <w:t>负责人：张浮平</w:t>
            </w:r>
          </w:p>
          <w:p>
            <w:pPr>
              <w:snapToGrid w:val="0"/>
              <w:spacing w:line="400" w:lineRule="exact"/>
              <w:ind w:firstLine="420" w:firstLineChars="200"/>
              <w:rPr>
                <w:rFonts w:ascii="宋体" w:hAnsi="宋体"/>
                <w:color w:val="auto"/>
                <w:szCs w:val="21"/>
              </w:rPr>
            </w:pPr>
            <w:r>
              <w:rPr>
                <w:rFonts w:hint="eastAsia" w:ascii="宋体" w:hAnsi="宋体"/>
                <w:color w:val="auto"/>
                <w:szCs w:val="21"/>
              </w:rPr>
              <w:t>时间：2020.10.20</w:t>
            </w:r>
          </w:p>
          <w:p>
            <w:pPr>
              <w:snapToGrid w:val="0"/>
              <w:spacing w:line="400" w:lineRule="exact"/>
              <w:ind w:firstLine="420" w:firstLineChars="200"/>
              <w:rPr>
                <w:rFonts w:ascii="宋体" w:hAnsi="宋体"/>
                <w:color w:val="auto"/>
                <w:szCs w:val="21"/>
              </w:rPr>
            </w:pPr>
            <w:r>
              <w:rPr>
                <w:rFonts w:hint="eastAsia" w:ascii="宋体" w:hAnsi="宋体"/>
                <w:color w:val="auto"/>
                <w:szCs w:val="21"/>
              </w:rPr>
              <w:t>对设计输出进行确认，能满足输入要求</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0" w:type="dxa"/>
          </w:tcPr>
          <w:p>
            <w:pPr>
              <w:rPr>
                <w:rFonts w:ascii="宋体" w:hAnsi="宋体" w:cs="宋体"/>
                <w:color w:val="auto"/>
                <w:szCs w:val="21"/>
              </w:rPr>
            </w:pPr>
            <w:r>
              <w:rPr>
                <w:rFonts w:hint="eastAsia" w:ascii="宋体" w:hAnsi="宋体"/>
                <w:color w:val="auto"/>
                <w:szCs w:val="21"/>
              </w:rPr>
              <w:t>设计和开发变更</w:t>
            </w:r>
          </w:p>
        </w:tc>
        <w:tc>
          <w:tcPr>
            <w:tcW w:w="960" w:type="dxa"/>
          </w:tcPr>
          <w:p>
            <w:pPr>
              <w:rPr>
                <w:rFonts w:ascii="宋体" w:hAnsi="宋体" w:cs="宋体"/>
                <w:color w:val="auto"/>
                <w:szCs w:val="21"/>
              </w:rPr>
            </w:pPr>
            <w:r>
              <w:rPr>
                <w:rFonts w:hint="eastAsia"/>
              </w:rPr>
              <w:t>Q/J:</w:t>
            </w:r>
            <w:r>
              <w:rPr>
                <w:rFonts w:hint="eastAsia" w:ascii="宋体" w:hAnsi="宋体"/>
                <w:color w:val="auto"/>
                <w:szCs w:val="21"/>
              </w:rPr>
              <w:t>8.3.6</w:t>
            </w:r>
            <w:r>
              <w:rPr>
                <w:rFonts w:hint="eastAsia" w:ascii="宋体" w:hAnsi="宋体"/>
                <w:color w:val="auto"/>
                <w:szCs w:val="21"/>
                <w:lang w:val="en-US" w:eastAsia="zh-CN"/>
              </w:rPr>
              <w:t>/10.3</w:t>
            </w:r>
          </w:p>
        </w:tc>
        <w:tc>
          <w:tcPr>
            <w:tcW w:w="10769" w:type="dxa"/>
          </w:tcPr>
          <w:p>
            <w:pPr>
              <w:snapToGrid w:val="0"/>
              <w:spacing w:line="400" w:lineRule="exact"/>
              <w:ind w:firstLine="420" w:firstLineChars="200"/>
              <w:rPr>
                <w:rFonts w:ascii="宋体" w:hAnsi="宋体"/>
                <w:color w:val="auto"/>
                <w:szCs w:val="21"/>
              </w:rPr>
            </w:pPr>
            <w:r>
              <w:rPr>
                <w:rFonts w:hint="eastAsia" w:ascii="宋体" w:hAnsi="宋体"/>
                <w:color w:val="auto"/>
                <w:szCs w:val="21"/>
              </w:rPr>
              <w:t>查，公司策划了设计变更的管理要求。</w:t>
            </w:r>
          </w:p>
          <w:p>
            <w:pPr>
              <w:snapToGrid w:val="0"/>
              <w:spacing w:line="400" w:lineRule="exact"/>
              <w:ind w:firstLine="420" w:firstLineChars="200"/>
              <w:rPr>
                <w:rFonts w:ascii="宋体" w:hAnsi="宋体"/>
                <w:color w:val="auto"/>
                <w:szCs w:val="21"/>
              </w:rPr>
            </w:pPr>
            <w:r>
              <w:rPr>
                <w:rFonts w:hint="eastAsia" w:ascii="宋体" w:hAnsi="宋体"/>
                <w:color w:val="auto"/>
                <w:szCs w:val="21"/>
              </w:rPr>
              <w:t>公司以上设计项目暂无更改情况</w:t>
            </w:r>
          </w:p>
          <w:p>
            <w:pPr>
              <w:snapToGrid w:val="0"/>
              <w:spacing w:line="400" w:lineRule="exact"/>
              <w:ind w:firstLine="420" w:firstLineChars="200"/>
              <w:rPr>
                <w:rFonts w:ascii="宋体" w:hAnsi="宋体"/>
                <w:color w:val="auto"/>
                <w:szCs w:val="21"/>
              </w:rPr>
            </w:pPr>
            <w:r>
              <w:rPr>
                <w:rFonts w:hint="eastAsia" w:ascii="宋体" w:hAnsi="宋体"/>
                <w:color w:val="auto"/>
                <w:szCs w:val="21"/>
              </w:rPr>
              <w:t>公司的设计过程基本受控。</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0" w:type="dxa"/>
          </w:tcPr>
          <w:p>
            <w:pPr>
              <w:widowControl/>
              <w:snapToGrid w:val="0"/>
              <w:spacing w:line="400" w:lineRule="exact"/>
              <w:jc w:val="left"/>
              <w:rPr>
                <w:rFonts w:ascii="宋体" w:hAnsi="宋体"/>
                <w:b/>
                <w:bCs/>
                <w:color w:val="auto"/>
                <w:szCs w:val="21"/>
              </w:rPr>
            </w:pPr>
            <w:r>
              <w:rPr>
                <w:rFonts w:hint="eastAsia" w:ascii="宋体" w:hAnsi="宋体"/>
                <w:b/>
                <w:bCs/>
                <w:color w:val="auto"/>
                <w:szCs w:val="21"/>
              </w:rPr>
              <w:t>完工项目</w:t>
            </w:r>
          </w:p>
          <w:p>
            <w:pPr>
              <w:widowControl/>
              <w:snapToGrid w:val="0"/>
              <w:spacing w:line="400" w:lineRule="exact"/>
              <w:jc w:val="left"/>
              <w:rPr>
                <w:rFonts w:ascii="宋体" w:hAnsi="宋体"/>
                <w:color w:val="auto"/>
                <w:szCs w:val="21"/>
              </w:rPr>
            </w:pPr>
            <w:r>
              <w:rPr>
                <w:rFonts w:hint="eastAsia" w:ascii="宋体" w:hAnsi="宋体"/>
                <w:color w:val="auto"/>
                <w:szCs w:val="21"/>
              </w:rPr>
              <w:t>总则</w:t>
            </w:r>
          </w:p>
          <w:p>
            <w:pPr>
              <w:widowControl/>
              <w:snapToGrid w:val="0"/>
              <w:spacing w:line="400" w:lineRule="exact"/>
              <w:jc w:val="left"/>
              <w:rPr>
                <w:rFonts w:ascii="宋体" w:hAnsi="宋体"/>
                <w:color w:val="auto"/>
                <w:szCs w:val="21"/>
              </w:rPr>
            </w:pPr>
          </w:p>
          <w:p>
            <w:pPr>
              <w:snapToGrid w:val="0"/>
              <w:spacing w:line="400" w:lineRule="exact"/>
              <w:jc w:val="left"/>
              <w:rPr>
                <w:rFonts w:ascii="宋体" w:hAnsi="宋体" w:cs="宋体"/>
                <w:color w:val="auto"/>
                <w:szCs w:val="21"/>
              </w:rPr>
            </w:pPr>
          </w:p>
        </w:tc>
        <w:tc>
          <w:tcPr>
            <w:tcW w:w="960" w:type="dxa"/>
          </w:tcPr>
          <w:p>
            <w:pPr>
              <w:snapToGrid w:val="0"/>
              <w:spacing w:line="400" w:lineRule="exact"/>
              <w:jc w:val="left"/>
              <w:rPr>
                <w:rFonts w:ascii="宋体" w:hAnsi="宋体"/>
                <w:color w:val="auto"/>
                <w:szCs w:val="21"/>
              </w:rPr>
            </w:pPr>
            <w:r>
              <w:rPr>
                <w:rFonts w:hint="eastAsia"/>
              </w:rPr>
              <w:t>Q/J:</w:t>
            </w:r>
            <w:r>
              <w:rPr>
                <w:rFonts w:hint="eastAsia" w:ascii="宋体" w:hAnsi="宋体"/>
                <w:color w:val="auto"/>
                <w:szCs w:val="21"/>
              </w:rPr>
              <w:t>8.3</w:t>
            </w:r>
          </w:p>
          <w:p>
            <w:pPr>
              <w:snapToGrid w:val="0"/>
              <w:spacing w:line="400" w:lineRule="exact"/>
              <w:jc w:val="left"/>
              <w:rPr>
                <w:rFonts w:ascii="宋体" w:hAnsi="宋体" w:cs="宋体"/>
                <w:color w:val="auto"/>
                <w:szCs w:val="21"/>
              </w:rPr>
            </w:pPr>
            <w:r>
              <w:rPr>
                <w:rFonts w:hint="eastAsia" w:ascii="宋体" w:hAnsi="宋体"/>
                <w:color w:val="auto"/>
                <w:szCs w:val="21"/>
              </w:rPr>
              <w:t>Q8.3.1</w:t>
            </w:r>
            <w:r>
              <w:rPr>
                <w:rFonts w:hint="eastAsia" w:ascii="宋体" w:hAnsi="宋体"/>
                <w:color w:val="auto"/>
                <w:szCs w:val="21"/>
                <w:lang w:val="en-US" w:eastAsia="zh-CN"/>
              </w:rPr>
              <w:t>/10.3</w:t>
            </w:r>
          </w:p>
        </w:tc>
        <w:tc>
          <w:tcPr>
            <w:tcW w:w="10769" w:type="dxa"/>
          </w:tcPr>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查，公司编制了《设计和开发控制程序》对设计和开发规定了流程要求及控制要求。</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查，</w:t>
            </w:r>
            <w:r>
              <w:rPr>
                <w:rFonts w:hint="eastAsia" w:ascii="宋体" w:hAnsi="宋体"/>
                <w:b/>
                <w:bCs/>
                <w:color w:val="auto"/>
                <w:szCs w:val="21"/>
              </w:rPr>
              <w:t>公司完成设计开发项目：合成氨二段转化炉空气混合器</w:t>
            </w:r>
            <w:r>
              <w:rPr>
                <w:rFonts w:hint="eastAsia" w:ascii="宋体" w:hAnsi="宋体"/>
                <w:color w:val="auto"/>
                <w:szCs w:val="21"/>
              </w:rPr>
              <w:t>。设计内容（包括产品主要功能、性能、技术指标、主要结构等）：起止日期</w:t>
            </w:r>
            <w:r>
              <w:rPr>
                <w:rFonts w:hint="eastAsia" w:ascii="宋体" w:hAnsi="宋体"/>
                <w:color w:val="auto"/>
                <w:szCs w:val="21"/>
              </w:rPr>
              <w:tab/>
            </w:r>
            <w:r>
              <w:rPr>
                <w:rFonts w:hint="eastAsia" w:ascii="宋体" w:hAnsi="宋体"/>
                <w:color w:val="auto"/>
                <w:szCs w:val="21"/>
              </w:rPr>
              <w:t>2020.10.10～20120.10.15</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本项目为20万吨/年合成氨二段转化炉系统</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设计温度：826.5 ℃，设计压力： 3.5Mpa</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结构：</w:t>
            </w:r>
          </w:p>
          <w:p>
            <w:pPr>
              <w:adjustRightInd w:val="0"/>
              <w:snapToGrid w:val="0"/>
              <w:spacing w:line="400" w:lineRule="exact"/>
              <w:ind w:left="200"/>
              <w:rPr>
                <w:rFonts w:ascii="宋体" w:hAnsi="宋体"/>
                <w:color w:val="auto"/>
                <w:szCs w:val="21"/>
              </w:rPr>
            </w:pPr>
            <w:r>
              <w:rPr>
                <w:rFonts w:hint="eastAsia" w:ascii="宋体" w:hAnsi="宋体"/>
                <w:color w:val="auto"/>
                <w:szCs w:val="21"/>
              </w:rPr>
              <w:t>1、混合器进口介质：空气+蒸汽；</w:t>
            </w:r>
          </w:p>
          <w:p>
            <w:pPr>
              <w:adjustRightInd w:val="0"/>
              <w:snapToGrid w:val="0"/>
              <w:spacing w:line="400" w:lineRule="exact"/>
              <w:ind w:left="199" w:leftChars="95" w:firstLine="315" w:firstLineChars="150"/>
              <w:rPr>
                <w:rFonts w:ascii="宋体" w:hAnsi="宋体"/>
                <w:color w:val="auto"/>
                <w:szCs w:val="21"/>
              </w:rPr>
            </w:pPr>
            <w:r>
              <w:rPr>
                <w:rFonts w:hint="eastAsia" w:ascii="宋体" w:hAnsi="宋体"/>
                <w:color w:val="auto"/>
                <w:szCs w:val="21"/>
              </w:rPr>
              <w:t>混合器进口设计温度：615℃；混合器进口操作温度：580℃；混合器进口介质质量流量：35+3=38t/h；</w:t>
            </w:r>
          </w:p>
          <w:p>
            <w:pPr>
              <w:adjustRightInd w:val="0"/>
              <w:snapToGrid w:val="0"/>
              <w:spacing w:line="400" w:lineRule="exact"/>
              <w:ind w:left="200"/>
              <w:rPr>
                <w:rFonts w:ascii="宋体" w:hAnsi="宋体"/>
                <w:color w:val="auto"/>
                <w:szCs w:val="21"/>
              </w:rPr>
            </w:pPr>
            <w:r>
              <w:rPr>
                <w:rFonts w:hint="eastAsia" w:ascii="宋体" w:hAnsi="宋体"/>
                <w:color w:val="auto"/>
                <w:szCs w:val="21"/>
              </w:rPr>
              <w:t>2、混合器下部工艺气介质：转化气；</w:t>
            </w:r>
          </w:p>
          <w:p>
            <w:pPr>
              <w:adjustRightInd w:val="0"/>
              <w:snapToGrid w:val="0"/>
              <w:spacing w:line="400" w:lineRule="exact"/>
              <w:ind w:left="199" w:leftChars="95" w:firstLine="315" w:firstLineChars="150"/>
              <w:rPr>
                <w:rFonts w:ascii="宋体" w:hAnsi="宋体"/>
                <w:color w:val="auto"/>
                <w:szCs w:val="21"/>
              </w:rPr>
            </w:pPr>
            <w:r>
              <w:rPr>
                <w:rFonts w:hint="eastAsia" w:ascii="宋体" w:hAnsi="宋体"/>
                <w:color w:val="auto"/>
                <w:szCs w:val="21"/>
              </w:rPr>
              <w:t>混合器下部工艺气设计温度：826.4℃；混合器下部工艺气介质质量流量：60.5t/h；混合器下部工艺气操作温度：795℃；</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资源配置（包括人员、生产及检测设备、设计经费预算分配及信息交流手段等）要求：</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人员：设计人员、图纸校核、审核及审定人员；</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生产及检测设备：公司有设备制造加工厂及PT检测手段，RT外协。</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设计经费预算：10万元。</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信息交流：双方技术交流、要求甲方提供原始设计图及现场设备测绘。信息交流手段：邮件或传真，设计到设计重要内容联系业主，必要时通过会议讨论。</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正在设计项目。抽该项目设计资料如下。</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0" w:type="dxa"/>
          </w:tcPr>
          <w:p>
            <w:pPr>
              <w:rPr>
                <w:rFonts w:ascii="宋体" w:hAnsi="宋体"/>
                <w:color w:val="auto"/>
                <w:szCs w:val="21"/>
              </w:rPr>
            </w:pPr>
            <w:r>
              <w:rPr>
                <w:rFonts w:hint="eastAsia" w:ascii="宋体" w:hAnsi="宋体"/>
                <w:color w:val="auto"/>
                <w:szCs w:val="21"/>
              </w:rPr>
              <w:t>设计和开发策划</w:t>
            </w:r>
          </w:p>
          <w:p>
            <w:pPr>
              <w:rPr>
                <w:rFonts w:ascii="宋体" w:hAnsi="宋体" w:cs="宋体"/>
                <w:color w:val="auto"/>
                <w:szCs w:val="21"/>
              </w:rPr>
            </w:pPr>
          </w:p>
        </w:tc>
        <w:tc>
          <w:tcPr>
            <w:tcW w:w="960" w:type="dxa"/>
          </w:tcPr>
          <w:p>
            <w:pPr>
              <w:rPr>
                <w:rFonts w:ascii="宋体" w:hAnsi="宋体" w:cs="宋体"/>
                <w:color w:val="auto"/>
                <w:szCs w:val="21"/>
              </w:rPr>
            </w:pPr>
            <w:r>
              <w:rPr>
                <w:rFonts w:hint="eastAsia"/>
              </w:rPr>
              <w:t>Q/J:</w:t>
            </w:r>
            <w:r>
              <w:rPr>
                <w:rFonts w:hint="eastAsia" w:ascii="宋体" w:hAnsi="宋体"/>
                <w:color w:val="auto"/>
                <w:szCs w:val="21"/>
              </w:rPr>
              <w:t>8.3.2</w:t>
            </w:r>
            <w:r>
              <w:rPr>
                <w:rFonts w:hint="eastAsia" w:ascii="宋体" w:hAnsi="宋体"/>
                <w:color w:val="auto"/>
                <w:szCs w:val="21"/>
                <w:lang w:val="en-US" w:eastAsia="zh-CN"/>
              </w:rPr>
              <w:t>/10.3</w:t>
            </w:r>
          </w:p>
        </w:tc>
        <w:tc>
          <w:tcPr>
            <w:tcW w:w="10769" w:type="dxa"/>
          </w:tcPr>
          <w:p>
            <w:pPr>
              <w:snapToGrid w:val="0"/>
              <w:spacing w:line="400" w:lineRule="exact"/>
              <w:jc w:val="left"/>
              <w:rPr>
                <w:rFonts w:ascii="宋体" w:hAnsi="宋体"/>
                <w:color w:val="auto"/>
                <w:szCs w:val="21"/>
              </w:rPr>
            </w:pPr>
            <w:r>
              <w:rPr>
                <w:rFonts w:hint="eastAsia" w:ascii="宋体" w:hAnsi="宋体"/>
                <w:color w:val="auto"/>
                <w:szCs w:val="21"/>
              </w:rPr>
              <w:t>查：《设计开发计划书》：</w:t>
            </w:r>
          </w:p>
          <w:p>
            <w:pPr>
              <w:snapToGrid w:val="0"/>
              <w:spacing w:line="400" w:lineRule="exact"/>
              <w:jc w:val="left"/>
              <w:rPr>
                <w:rFonts w:ascii="宋体" w:hAnsi="宋体"/>
                <w:color w:val="auto"/>
                <w:szCs w:val="21"/>
              </w:rPr>
            </w:pPr>
            <w:r>
              <w:rPr>
                <w:rFonts w:hint="eastAsia" w:ascii="宋体" w:hAnsi="宋体"/>
                <w:color w:val="auto"/>
                <w:szCs w:val="21"/>
              </w:rPr>
              <w:t>负责人：王朝述</w:t>
            </w:r>
          </w:p>
          <w:p>
            <w:pPr>
              <w:snapToGrid w:val="0"/>
              <w:spacing w:line="400" w:lineRule="exact"/>
              <w:jc w:val="left"/>
              <w:rPr>
                <w:rFonts w:ascii="宋体" w:hAnsi="宋体"/>
                <w:color w:val="auto"/>
                <w:szCs w:val="21"/>
              </w:rPr>
            </w:pPr>
            <w:r>
              <w:rPr>
                <w:rFonts w:hint="eastAsia" w:ascii="宋体" w:hAnsi="宋体"/>
                <w:color w:val="auto"/>
                <w:szCs w:val="21"/>
              </w:rPr>
              <w:t>计划时间：2020.10.</w:t>
            </w:r>
            <w:r>
              <w:rPr>
                <w:rFonts w:ascii="宋体" w:hAnsi="宋体"/>
                <w:color w:val="auto"/>
                <w:szCs w:val="21"/>
              </w:rPr>
              <w:t>1</w:t>
            </w:r>
            <w:r>
              <w:rPr>
                <w:rFonts w:hint="eastAsia" w:ascii="宋体" w:hAnsi="宋体"/>
                <w:color w:val="auto"/>
                <w:szCs w:val="21"/>
              </w:rPr>
              <w:t>2</w:t>
            </w:r>
          </w:p>
          <w:p>
            <w:pPr>
              <w:rPr>
                <w:rFonts w:ascii="宋体" w:hAnsi="宋体"/>
                <w:color w:val="auto"/>
                <w:szCs w:val="21"/>
              </w:rPr>
            </w:pPr>
            <w:r>
              <w:rPr>
                <w:rFonts w:hint="eastAsia" w:ascii="宋体" w:hAnsi="宋体"/>
                <w:color w:val="auto"/>
                <w:szCs w:val="21"/>
              </w:rPr>
              <w:t>参加人员：王朝述</w:t>
            </w:r>
          </w:p>
          <w:p>
            <w:pPr>
              <w:snapToGrid w:val="0"/>
              <w:spacing w:line="400" w:lineRule="exact"/>
              <w:jc w:val="left"/>
              <w:rPr>
                <w:rFonts w:ascii="宋体" w:hAnsi="宋体"/>
                <w:color w:val="auto"/>
                <w:szCs w:val="21"/>
              </w:rPr>
            </w:pPr>
            <w:r>
              <w:rPr>
                <w:rFonts w:hint="eastAsia" w:ascii="宋体" w:hAnsi="宋体"/>
                <w:color w:val="auto"/>
                <w:szCs w:val="21"/>
              </w:rPr>
              <w:t>设计开发阶段的划分及主要内容</w:t>
            </w:r>
            <w:r>
              <w:rPr>
                <w:rFonts w:hint="eastAsia" w:ascii="宋体" w:hAnsi="宋体"/>
                <w:color w:val="auto"/>
                <w:szCs w:val="21"/>
              </w:rPr>
              <w:tab/>
            </w:r>
            <w:r>
              <w:rPr>
                <w:rFonts w:hint="eastAsia" w:ascii="宋体" w:hAnsi="宋体"/>
                <w:color w:val="auto"/>
                <w:szCs w:val="21"/>
              </w:rPr>
              <w:t>设计开发人员</w:t>
            </w:r>
            <w:r>
              <w:rPr>
                <w:rFonts w:hint="eastAsia" w:ascii="宋体" w:hAnsi="宋体"/>
                <w:color w:val="auto"/>
                <w:szCs w:val="21"/>
              </w:rPr>
              <w:tab/>
            </w:r>
            <w:r>
              <w:rPr>
                <w:rFonts w:hint="eastAsia" w:ascii="宋体" w:hAnsi="宋体"/>
                <w:color w:val="auto"/>
                <w:szCs w:val="21"/>
              </w:rPr>
              <w:t>负责人</w:t>
            </w:r>
            <w:r>
              <w:rPr>
                <w:rFonts w:hint="eastAsia" w:ascii="宋体" w:hAnsi="宋体"/>
                <w:color w:val="auto"/>
                <w:szCs w:val="21"/>
              </w:rPr>
              <w:tab/>
            </w:r>
            <w:r>
              <w:rPr>
                <w:rFonts w:hint="eastAsia" w:ascii="宋体" w:hAnsi="宋体"/>
                <w:color w:val="auto"/>
                <w:szCs w:val="21"/>
              </w:rPr>
              <w:t>配合部门</w:t>
            </w:r>
            <w:r>
              <w:rPr>
                <w:rFonts w:hint="eastAsia" w:ascii="宋体" w:hAnsi="宋体"/>
                <w:color w:val="auto"/>
                <w:szCs w:val="21"/>
              </w:rPr>
              <w:tab/>
            </w:r>
            <w:r>
              <w:rPr>
                <w:rFonts w:hint="eastAsia" w:ascii="宋体" w:hAnsi="宋体"/>
                <w:color w:val="auto"/>
                <w:szCs w:val="21"/>
              </w:rPr>
              <w:t>完成期限</w:t>
            </w:r>
          </w:p>
          <w:p>
            <w:pPr>
              <w:snapToGrid w:val="0"/>
              <w:spacing w:line="400" w:lineRule="exact"/>
              <w:jc w:val="left"/>
              <w:rPr>
                <w:rFonts w:ascii="宋体" w:hAnsi="宋体"/>
                <w:color w:val="auto"/>
                <w:szCs w:val="21"/>
              </w:rPr>
            </w:pPr>
            <w:r>
              <w:rPr>
                <w:rFonts w:hint="eastAsia" w:ascii="宋体" w:hAnsi="宋体"/>
                <w:color w:val="auto"/>
                <w:szCs w:val="21"/>
              </w:rPr>
              <w:t>现场测绘、翻版设计及设计</w:t>
            </w:r>
            <w:r>
              <w:rPr>
                <w:rFonts w:hint="eastAsia" w:ascii="宋体" w:hAnsi="宋体"/>
                <w:color w:val="auto"/>
                <w:szCs w:val="21"/>
              </w:rPr>
              <w:tab/>
            </w:r>
            <w:r>
              <w:rPr>
                <w:rFonts w:hint="eastAsia" w:ascii="宋体" w:hAnsi="宋体"/>
                <w:color w:val="auto"/>
                <w:szCs w:val="21"/>
              </w:rPr>
              <w:t>王朝述</w:t>
            </w:r>
            <w:r>
              <w:rPr>
                <w:rFonts w:hint="eastAsia" w:ascii="宋体" w:hAnsi="宋体"/>
                <w:color w:val="auto"/>
                <w:szCs w:val="21"/>
              </w:rPr>
              <w:tab/>
            </w:r>
            <w:r>
              <w:rPr>
                <w:rFonts w:hint="eastAsia" w:ascii="宋体" w:hAnsi="宋体"/>
                <w:color w:val="auto"/>
                <w:szCs w:val="21"/>
              </w:rPr>
              <w:t>张浮平</w:t>
            </w:r>
            <w:r>
              <w:rPr>
                <w:rFonts w:hint="eastAsia" w:ascii="宋体" w:hAnsi="宋体"/>
                <w:color w:val="auto"/>
                <w:szCs w:val="21"/>
              </w:rPr>
              <w:tab/>
            </w:r>
            <w:r>
              <w:rPr>
                <w:rFonts w:hint="eastAsia" w:ascii="宋体" w:hAnsi="宋体"/>
                <w:color w:val="auto"/>
                <w:szCs w:val="21"/>
              </w:rPr>
              <w:t>技术开发部</w:t>
            </w:r>
            <w:r>
              <w:rPr>
                <w:rFonts w:hint="eastAsia" w:ascii="宋体" w:hAnsi="宋体"/>
                <w:color w:val="auto"/>
                <w:szCs w:val="21"/>
              </w:rPr>
              <w:tab/>
            </w:r>
            <w:r>
              <w:rPr>
                <w:rFonts w:hint="eastAsia" w:ascii="宋体" w:hAnsi="宋体"/>
                <w:color w:val="auto"/>
                <w:szCs w:val="21"/>
              </w:rPr>
              <w:t>2020.10.</w:t>
            </w:r>
            <w:r>
              <w:rPr>
                <w:rFonts w:ascii="宋体" w:hAnsi="宋体"/>
                <w:color w:val="auto"/>
                <w:szCs w:val="21"/>
              </w:rPr>
              <w:t>1</w:t>
            </w:r>
            <w:r>
              <w:rPr>
                <w:rFonts w:hint="eastAsia" w:ascii="宋体" w:hAnsi="宋体"/>
                <w:color w:val="auto"/>
                <w:szCs w:val="21"/>
              </w:rPr>
              <w:t>2</w:t>
            </w:r>
          </w:p>
          <w:p>
            <w:pPr>
              <w:snapToGrid w:val="0"/>
              <w:spacing w:line="400" w:lineRule="exact"/>
              <w:jc w:val="left"/>
              <w:rPr>
                <w:rFonts w:ascii="宋体" w:hAnsi="宋体"/>
                <w:color w:val="auto"/>
                <w:szCs w:val="21"/>
              </w:rPr>
            </w:pPr>
            <w:r>
              <w:rPr>
                <w:rFonts w:hint="eastAsia" w:ascii="宋体" w:hAnsi="宋体"/>
                <w:color w:val="auto"/>
                <w:szCs w:val="21"/>
              </w:rPr>
              <w:t>图纸校核及辅助配合工作</w:t>
            </w:r>
            <w:r>
              <w:rPr>
                <w:rFonts w:hint="eastAsia" w:ascii="宋体" w:hAnsi="宋体"/>
                <w:color w:val="auto"/>
                <w:szCs w:val="21"/>
              </w:rPr>
              <w:tab/>
            </w:r>
            <w:r>
              <w:rPr>
                <w:rFonts w:hint="eastAsia" w:ascii="宋体" w:hAnsi="宋体"/>
                <w:color w:val="auto"/>
                <w:szCs w:val="21"/>
              </w:rPr>
              <w:t>罗丽露</w:t>
            </w:r>
            <w:r>
              <w:rPr>
                <w:rFonts w:hint="eastAsia" w:ascii="宋体" w:hAnsi="宋体"/>
                <w:color w:val="auto"/>
                <w:szCs w:val="21"/>
              </w:rPr>
              <w:tab/>
            </w:r>
            <w:r>
              <w:rPr>
                <w:rFonts w:hint="eastAsia" w:ascii="宋体" w:hAnsi="宋体"/>
                <w:color w:val="auto"/>
                <w:szCs w:val="21"/>
              </w:rPr>
              <w:t>王朝述</w:t>
            </w:r>
            <w:r>
              <w:rPr>
                <w:rFonts w:hint="eastAsia" w:ascii="宋体" w:hAnsi="宋体"/>
                <w:color w:val="auto"/>
                <w:szCs w:val="21"/>
              </w:rPr>
              <w:tab/>
            </w:r>
            <w:r>
              <w:rPr>
                <w:rFonts w:hint="eastAsia" w:ascii="宋体" w:hAnsi="宋体"/>
                <w:color w:val="auto"/>
                <w:szCs w:val="21"/>
              </w:rPr>
              <w:t>技术开发部</w:t>
            </w:r>
            <w:r>
              <w:rPr>
                <w:rFonts w:hint="eastAsia" w:ascii="宋体" w:hAnsi="宋体"/>
                <w:color w:val="auto"/>
                <w:szCs w:val="21"/>
              </w:rPr>
              <w:tab/>
            </w:r>
            <w:r>
              <w:rPr>
                <w:rFonts w:hint="eastAsia" w:ascii="宋体" w:hAnsi="宋体"/>
                <w:color w:val="auto"/>
                <w:szCs w:val="21"/>
              </w:rPr>
              <w:t>2020.10.</w:t>
            </w:r>
            <w:r>
              <w:rPr>
                <w:rFonts w:ascii="宋体" w:hAnsi="宋体"/>
                <w:color w:val="auto"/>
                <w:szCs w:val="21"/>
              </w:rPr>
              <w:t>1</w:t>
            </w:r>
            <w:r>
              <w:rPr>
                <w:rFonts w:hint="eastAsia" w:ascii="宋体" w:hAnsi="宋体"/>
                <w:color w:val="auto"/>
                <w:szCs w:val="21"/>
              </w:rPr>
              <w:t>2</w:t>
            </w:r>
          </w:p>
          <w:p>
            <w:pPr>
              <w:snapToGrid w:val="0"/>
              <w:spacing w:line="400" w:lineRule="exact"/>
              <w:jc w:val="left"/>
              <w:rPr>
                <w:rFonts w:ascii="宋体" w:hAnsi="宋体"/>
                <w:color w:val="auto"/>
                <w:szCs w:val="21"/>
              </w:rPr>
            </w:pPr>
            <w:r>
              <w:rPr>
                <w:rFonts w:hint="eastAsia" w:ascii="宋体" w:hAnsi="宋体"/>
                <w:color w:val="auto"/>
                <w:szCs w:val="21"/>
              </w:rPr>
              <w:t>双方技术交流、信息收集及图纸审核</w:t>
            </w:r>
            <w:r>
              <w:rPr>
                <w:rFonts w:hint="eastAsia" w:ascii="宋体" w:hAnsi="宋体"/>
                <w:color w:val="auto"/>
                <w:szCs w:val="21"/>
              </w:rPr>
              <w:tab/>
            </w:r>
            <w:r>
              <w:rPr>
                <w:rFonts w:hint="eastAsia" w:ascii="宋体" w:hAnsi="宋体"/>
                <w:color w:val="auto"/>
                <w:szCs w:val="21"/>
              </w:rPr>
              <w:t>张浮平</w:t>
            </w:r>
            <w:r>
              <w:rPr>
                <w:rFonts w:hint="eastAsia" w:ascii="宋体" w:hAnsi="宋体"/>
                <w:color w:val="auto"/>
                <w:szCs w:val="21"/>
              </w:rPr>
              <w:tab/>
            </w:r>
            <w:r>
              <w:rPr>
                <w:rFonts w:hint="eastAsia" w:ascii="宋体" w:hAnsi="宋体"/>
                <w:color w:val="auto"/>
                <w:szCs w:val="21"/>
              </w:rPr>
              <w:t>王朝述</w:t>
            </w:r>
            <w:r>
              <w:rPr>
                <w:rFonts w:hint="eastAsia" w:ascii="宋体" w:hAnsi="宋体"/>
                <w:color w:val="auto"/>
                <w:szCs w:val="21"/>
              </w:rPr>
              <w:tab/>
            </w:r>
            <w:r>
              <w:rPr>
                <w:rFonts w:hint="eastAsia" w:ascii="宋体" w:hAnsi="宋体"/>
                <w:color w:val="auto"/>
                <w:szCs w:val="21"/>
              </w:rPr>
              <w:t>技术开发部</w:t>
            </w:r>
            <w:r>
              <w:rPr>
                <w:rFonts w:hint="eastAsia" w:ascii="宋体" w:hAnsi="宋体"/>
                <w:color w:val="auto"/>
                <w:szCs w:val="21"/>
              </w:rPr>
              <w:tab/>
            </w:r>
            <w:r>
              <w:rPr>
                <w:rFonts w:hint="eastAsia" w:ascii="宋体" w:hAnsi="宋体"/>
                <w:color w:val="auto"/>
                <w:szCs w:val="21"/>
              </w:rPr>
              <w:t>2020.10.</w:t>
            </w:r>
            <w:r>
              <w:rPr>
                <w:rFonts w:ascii="宋体" w:hAnsi="宋体"/>
                <w:color w:val="auto"/>
                <w:szCs w:val="21"/>
              </w:rPr>
              <w:t>1</w:t>
            </w:r>
            <w:r>
              <w:rPr>
                <w:rFonts w:hint="eastAsia" w:ascii="宋体" w:hAnsi="宋体"/>
                <w:color w:val="auto"/>
                <w:szCs w:val="21"/>
              </w:rPr>
              <w:t>2</w:t>
            </w:r>
          </w:p>
          <w:p>
            <w:pPr>
              <w:snapToGrid w:val="0"/>
              <w:spacing w:line="400" w:lineRule="exact"/>
              <w:ind w:firstLine="420" w:firstLineChars="200"/>
              <w:rPr>
                <w:rFonts w:ascii="宋体" w:hAnsi="宋体"/>
                <w:color w:val="auto"/>
                <w:szCs w:val="21"/>
              </w:rPr>
            </w:pPr>
            <w:r>
              <w:rPr>
                <w:rFonts w:hint="eastAsia" w:ascii="宋体" w:hAnsi="宋体"/>
                <w:color w:val="auto"/>
                <w:szCs w:val="21"/>
              </w:rPr>
              <w:t>图纸审定</w:t>
            </w:r>
            <w:r>
              <w:rPr>
                <w:rFonts w:hint="eastAsia" w:ascii="宋体" w:hAnsi="宋体"/>
                <w:color w:val="auto"/>
                <w:szCs w:val="21"/>
              </w:rPr>
              <w:tab/>
            </w:r>
            <w:r>
              <w:rPr>
                <w:rFonts w:hint="eastAsia" w:ascii="宋体" w:hAnsi="宋体"/>
                <w:color w:val="auto"/>
                <w:szCs w:val="21"/>
              </w:rPr>
              <w:t>吴国昌</w:t>
            </w:r>
            <w:r>
              <w:rPr>
                <w:rFonts w:hint="eastAsia" w:ascii="宋体" w:hAnsi="宋体"/>
                <w:color w:val="auto"/>
                <w:szCs w:val="21"/>
              </w:rPr>
              <w:tab/>
            </w:r>
            <w:r>
              <w:rPr>
                <w:rFonts w:hint="eastAsia" w:ascii="宋体" w:hAnsi="宋体"/>
                <w:color w:val="auto"/>
                <w:szCs w:val="21"/>
              </w:rPr>
              <w:t>王朝述</w:t>
            </w:r>
            <w:r>
              <w:rPr>
                <w:rFonts w:hint="eastAsia" w:ascii="宋体" w:hAnsi="宋体"/>
                <w:color w:val="auto"/>
                <w:szCs w:val="21"/>
              </w:rPr>
              <w:tab/>
            </w:r>
            <w:r>
              <w:rPr>
                <w:rFonts w:hint="eastAsia" w:ascii="宋体" w:hAnsi="宋体"/>
                <w:color w:val="auto"/>
                <w:szCs w:val="21"/>
              </w:rPr>
              <w:t>技术开发部</w:t>
            </w:r>
            <w:r>
              <w:rPr>
                <w:rFonts w:hint="eastAsia" w:ascii="宋体" w:hAnsi="宋体"/>
                <w:color w:val="auto"/>
                <w:szCs w:val="21"/>
              </w:rPr>
              <w:tab/>
            </w:r>
            <w:r>
              <w:rPr>
                <w:rFonts w:hint="eastAsia" w:ascii="宋体" w:hAnsi="宋体"/>
                <w:color w:val="auto"/>
                <w:szCs w:val="21"/>
              </w:rPr>
              <w:t>2020.10.</w:t>
            </w:r>
            <w:r>
              <w:rPr>
                <w:rFonts w:ascii="宋体" w:hAnsi="宋体"/>
                <w:color w:val="auto"/>
                <w:szCs w:val="21"/>
              </w:rPr>
              <w:t>1</w:t>
            </w:r>
            <w:r>
              <w:rPr>
                <w:rFonts w:hint="eastAsia" w:ascii="宋体" w:hAnsi="宋体"/>
                <w:color w:val="auto"/>
                <w:szCs w:val="21"/>
              </w:rPr>
              <w:t>5</w:t>
            </w:r>
          </w:p>
          <w:p>
            <w:pPr>
              <w:snapToGrid w:val="0"/>
              <w:spacing w:line="400" w:lineRule="exact"/>
              <w:ind w:firstLine="420" w:firstLineChars="200"/>
              <w:rPr>
                <w:rFonts w:ascii="宋体" w:hAnsi="宋体"/>
                <w:color w:val="auto"/>
                <w:szCs w:val="21"/>
              </w:rPr>
            </w:pPr>
            <w:r>
              <w:rPr>
                <w:rFonts w:hint="eastAsia" w:ascii="宋体" w:hAnsi="宋体"/>
                <w:color w:val="auto"/>
                <w:szCs w:val="21"/>
              </w:rPr>
              <w:t>编制</w:t>
            </w:r>
            <w:r>
              <w:rPr>
                <w:rFonts w:hint="eastAsia" w:ascii="宋体" w:hAnsi="宋体"/>
                <w:color w:val="auto"/>
                <w:szCs w:val="21"/>
              </w:rPr>
              <w:tab/>
            </w:r>
            <w:r>
              <w:rPr>
                <w:rFonts w:hint="eastAsia" w:ascii="宋体" w:hAnsi="宋体"/>
                <w:color w:val="auto"/>
                <w:szCs w:val="21"/>
              </w:rPr>
              <w:t>张浮平</w:t>
            </w:r>
            <w:r>
              <w:rPr>
                <w:rFonts w:hint="eastAsia" w:ascii="宋体" w:hAnsi="宋体"/>
                <w:color w:val="auto"/>
                <w:szCs w:val="21"/>
              </w:rPr>
              <w:tab/>
            </w:r>
            <w:r>
              <w:rPr>
                <w:rFonts w:hint="eastAsia" w:ascii="宋体" w:hAnsi="宋体"/>
                <w:color w:val="auto"/>
                <w:szCs w:val="21"/>
              </w:rPr>
              <w:t>审核</w:t>
            </w:r>
            <w:r>
              <w:rPr>
                <w:rFonts w:hint="eastAsia" w:ascii="宋体" w:hAnsi="宋体"/>
                <w:color w:val="auto"/>
                <w:szCs w:val="21"/>
              </w:rPr>
              <w:tab/>
            </w:r>
            <w:r>
              <w:rPr>
                <w:rFonts w:hint="eastAsia" w:ascii="宋体" w:hAnsi="宋体"/>
                <w:color w:val="auto"/>
                <w:szCs w:val="21"/>
              </w:rPr>
              <w:t>王朝述</w:t>
            </w:r>
            <w:r>
              <w:rPr>
                <w:rFonts w:hint="eastAsia" w:ascii="宋体" w:hAnsi="宋体"/>
                <w:color w:val="auto"/>
                <w:szCs w:val="21"/>
              </w:rPr>
              <w:tab/>
            </w:r>
            <w:r>
              <w:rPr>
                <w:rFonts w:hint="eastAsia" w:ascii="宋体" w:hAnsi="宋体"/>
                <w:color w:val="auto"/>
                <w:szCs w:val="21"/>
              </w:rPr>
              <w:t>批准</w:t>
            </w:r>
            <w:r>
              <w:rPr>
                <w:rFonts w:hint="eastAsia" w:ascii="宋体" w:hAnsi="宋体"/>
                <w:color w:val="auto"/>
                <w:szCs w:val="21"/>
              </w:rPr>
              <w:tab/>
            </w:r>
            <w:r>
              <w:rPr>
                <w:rFonts w:hint="eastAsia" w:ascii="宋体" w:hAnsi="宋体"/>
                <w:color w:val="auto"/>
                <w:szCs w:val="21"/>
              </w:rPr>
              <w:t>吴国昌</w:t>
            </w:r>
          </w:p>
          <w:p>
            <w:pPr>
              <w:snapToGrid w:val="0"/>
              <w:spacing w:line="400" w:lineRule="exact"/>
              <w:ind w:firstLine="420" w:firstLineChars="200"/>
              <w:rPr>
                <w:rFonts w:ascii="宋体" w:hAnsi="宋体"/>
                <w:color w:val="auto"/>
                <w:szCs w:val="21"/>
              </w:rPr>
            </w:pPr>
            <w:r>
              <w:rPr>
                <w:rFonts w:hint="eastAsia" w:ascii="宋体" w:hAnsi="宋体"/>
                <w:color w:val="auto"/>
                <w:szCs w:val="21"/>
              </w:rPr>
              <w:t>时间</w:t>
            </w:r>
            <w:r>
              <w:rPr>
                <w:rFonts w:hint="eastAsia" w:ascii="宋体" w:hAnsi="宋体"/>
                <w:color w:val="auto"/>
                <w:szCs w:val="21"/>
              </w:rPr>
              <w:tab/>
            </w:r>
            <w:r>
              <w:rPr>
                <w:rFonts w:hint="eastAsia" w:ascii="宋体" w:hAnsi="宋体"/>
                <w:color w:val="auto"/>
                <w:szCs w:val="21"/>
              </w:rPr>
              <w:t>2020.10.</w:t>
            </w:r>
            <w:r>
              <w:rPr>
                <w:rFonts w:ascii="宋体" w:hAnsi="宋体"/>
                <w:color w:val="auto"/>
                <w:szCs w:val="21"/>
              </w:rPr>
              <w:t>1</w:t>
            </w:r>
            <w:r>
              <w:rPr>
                <w:rFonts w:hint="eastAsia" w:ascii="宋体" w:hAnsi="宋体"/>
                <w:color w:val="auto"/>
                <w:szCs w:val="21"/>
              </w:rPr>
              <w:t>5</w:t>
            </w:r>
            <w:r>
              <w:rPr>
                <w:rFonts w:hint="eastAsia" w:ascii="宋体" w:hAnsi="宋体"/>
                <w:color w:val="auto"/>
                <w:szCs w:val="21"/>
              </w:rPr>
              <w:tab/>
            </w:r>
            <w:r>
              <w:rPr>
                <w:rFonts w:hint="eastAsia" w:ascii="宋体" w:hAnsi="宋体"/>
                <w:color w:val="auto"/>
                <w:szCs w:val="21"/>
              </w:rPr>
              <w:t>时间</w:t>
            </w:r>
            <w:r>
              <w:rPr>
                <w:rFonts w:hint="eastAsia" w:ascii="宋体" w:hAnsi="宋体"/>
                <w:color w:val="auto"/>
                <w:szCs w:val="21"/>
              </w:rPr>
              <w:tab/>
            </w:r>
            <w:r>
              <w:rPr>
                <w:rFonts w:hint="eastAsia" w:ascii="宋体" w:hAnsi="宋体"/>
                <w:color w:val="auto"/>
                <w:szCs w:val="21"/>
              </w:rPr>
              <w:t>2020.10.</w:t>
            </w:r>
            <w:r>
              <w:rPr>
                <w:rFonts w:ascii="宋体" w:hAnsi="宋体"/>
                <w:color w:val="auto"/>
                <w:szCs w:val="21"/>
              </w:rPr>
              <w:t>1</w:t>
            </w:r>
            <w:r>
              <w:rPr>
                <w:rFonts w:hint="eastAsia" w:ascii="宋体" w:hAnsi="宋体"/>
                <w:color w:val="auto"/>
                <w:szCs w:val="21"/>
              </w:rPr>
              <w:t>5</w:t>
            </w:r>
            <w:r>
              <w:rPr>
                <w:rFonts w:hint="eastAsia" w:ascii="宋体" w:hAnsi="宋体"/>
                <w:color w:val="auto"/>
                <w:szCs w:val="21"/>
              </w:rPr>
              <w:tab/>
            </w:r>
            <w:r>
              <w:rPr>
                <w:rFonts w:hint="eastAsia" w:ascii="宋体" w:hAnsi="宋体"/>
                <w:color w:val="auto"/>
                <w:szCs w:val="21"/>
              </w:rPr>
              <w:t>时间</w:t>
            </w:r>
            <w:r>
              <w:rPr>
                <w:rFonts w:hint="eastAsia" w:ascii="宋体" w:hAnsi="宋体"/>
                <w:color w:val="auto"/>
                <w:szCs w:val="21"/>
              </w:rPr>
              <w:tab/>
            </w:r>
            <w:r>
              <w:rPr>
                <w:rFonts w:hint="eastAsia" w:ascii="宋体" w:hAnsi="宋体"/>
                <w:color w:val="auto"/>
                <w:szCs w:val="21"/>
              </w:rPr>
              <w:t>2020.10.</w:t>
            </w:r>
            <w:r>
              <w:rPr>
                <w:rFonts w:ascii="宋体" w:hAnsi="宋体"/>
                <w:color w:val="auto"/>
                <w:szCs w:val="21"/>
              </w:rPr>
              <w:t>1</w:t>
            </w:r>
            <w:r>
              <w:rPr>
                <w:rFonts w:hint="eastAsia" w:ascii="宋体" w:hAnsi="宋体"/>
                <w:color w:val="auto"/>
                <w:szCs w:val="21"/>
              </w:rPr>
              <w:t>5</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0" w:type="dxa"/>
          </w:tcPr>
          <w:p>
            <w:pPr>
              <w:rPr>
                <w:rFonts w:ascii="宋体" w:hAnsi="宋体" w:cs="宋体"/>
                <w:color w:val="auto"/>
                <w:szCs w:val="21"/>
              </w:rPr>
            </w:pPr>
            <w:r>
              <w:rPr>
                <w:rFonts w:hint="eastAsia" w:ascii="宋体" w:hAnsi="宋体"/>
                <w:color w:val="auto"/>
                <w:szCs w:val="21"/>
              </w:rPr>
              <w:t>设计和开发输入</w:t>
            </w:r>
          </w:p>
        </w:tc>
        <w:tc>
          <w:tcPr>
            <w:tcW w:w="960" w:type="dxa"/>
          </w:tcPr>
          <w:p>
            <w:pPr>
              <w:rPr>
                <w:rFonts w:ascii="宋体" w:hAnsi="宋体" w:cs="宋体"/>
                <w:color w:val="auto"/>
                <w:szCs w:val="21"/>
              </w:rPr>
            </w:pPr>
            <w:r>
              <w:rPr>
                <w:rFonts w:hint="eastAsia"/>
              </w:rPr>
              <w:t>Q/J:</w:t>
            </w:r>
            <w:r>
              <w:rPr>
                <w:rFonts w:hint="eastAsia" w:ascii="宋体" w:hAnsi="宋体"/>
                <w:color w:val="auto"/>
                <w:szCs w:val="21"/>
              </w:rPr>
              <w:t>8.3.3</w:t>
            </w:r>
            <w:r>
              <w:rPr>
                <w:rFonts w:hint="eastAsia" w:ascii="宋体" w:hAnsi="宋体"/>
                <w:color w:val="auto"/>
                <w:szCs w:val="21"/>
                <w:lang w:val="en-US" w:eastAsia="zh-CN"/>
              </w:rPr>
              <w:t>/10.3</w:t>
            </w:r>
          </w:p>
        </w:tc>
        <w:tc>
          <w:tcPr>
            <w:tcW w:w="10769" w:type="dxa"/>
          </w:tcPr>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查，项目的设计输入：</w:t>
            </w:r>
          </w:p>
          <w:p>
            <w:pPr>
              <w:adjustRightInd w:val="0"/>
              <w:snapToGrid w:val="0"/>
              <w:spacing w:line="400" w:lineRule="exact"/>
              <w:ind w:left="200"/>
              <w:rPr>
                <w:rFonts w:ascii="宋体" w:hAnsi="宋体"/>
                <w:color w:val="auto"/>
                <w:szCs w:val="21"/>
              </w:rPr>
            </w:pPr>
            <w:r>
              <w:rPr>
                <w:rFonts w:hint="eastAsia" w:ascii="宋体" w:hAnsi="宋体"/>
                <w:color w:val="auto"/>
                <w:szCs w:val="21"/>
              </w:rPr>
              <w:t>项目名称</w:t>
            </w:r>
            <w:r>
              <w:rPr>
                <w:rFonts w:hint="eastAsia" w:ascii="宋体" w:hAnsi="宋体"/>
                <w:color w:val="auto"/>
                <w:szCs w:val="21"/>
              </w:rPr>
              <w:tab/>
            </w:r>
            <w:r>
              <w:rPr>
                <w:rFonts w:hint="eastAsia" w:ascii="宋体" w:hAnsi="宋体"/>
                <w:color w:val="auto"/>
                <w:szCs w:val="21"/>
              </w:rPr>
              <w:t>二段炉空气混合器</w:t>
            </w:r>
          </w:p>
          <w:p>
            <w:pPr>
              <w:adjustRightInd w:val="0"/>
              <w:snapToGrid w:val="0"/>
              <w:spacing w:line="400" w:lineRule="exact"/>
              <w:ind w:left="200"/>
              <w:rPr>
                <w:rFonts w:ascii="宋体" w:hAnsi="宋体"/>
                <w:color w:val="auto"/>
                <w:szCs w:val="21"/>
              </w:rPr>
            </w:pPr>
            <w:r>
              <w:rPr>
                <w:rFonts w:hint="eastAsia" w:ascii="宋体" w:hAnsi="宋体"/>
                <w:color w:val="auto"/>
                <w:szCs w:val="21"/>
              </w:rPr>
              <w:t>外、内筒体</w:t>
            </w:r>
            <w:r>
              <w:rPr>
                <w:rFonts w:hint="eastAsia" w:ascii="宋体" w:hAnsi="宋体"/>
                <w:color w:val="auto"/>
                <w:szCs w:val="21"/>
              </w:rPr>
              <w:tab/>
            </w:r>
            <w:r>
              <w:rPr>
                <w:rFonts w:hint="eastAsia" w:ascii="宋体" w:hAnsi="宋体"/>
                <w:color w:val="auto"/>
                <w:szCs w:val="21"/>
              </w:rPr>
              <w:t>型号规格</w:t>
            </w:r>
            <w:r>
              <w:rPr>
                <w:rFonts w:hint="eastAsia" w:ascii="宋体" w:hAnsi="宋体"/>
                <w:color w:val="auto"/>
                <w:szCs w:val="21"/>
              </w:rPr>
              <w:tab/>
            </w:r>
            <w:r>
              <w:rPr>
                <w:rFonts w:hint="eastAsia" w:ascii="宋体" w:hAnsi="宋体"/>
                <w:color w:val="auto"/>
                <w:szCs w:val="21"/>
              </w:rPr>
              <w:t>φ512×10、φ124×8、</w:t>
            </w:r>
          </w:p>
          <w:p>
            <w:pPr>
              <w:adjustRightInd w:val="0"/>
              <w:snapToGrid w:val="0"/>
              <w:spacing w:line="400" w:lineRule="exact"/>
              <w:ind w:left="200"/>
              <w:rPr>
                <w:rFonts w:ascii="宋体" w:hAnsi="宋体"/>
                <w:color w:val="auto"/>
                <w:szCs w:val="21"/>
              </w:rPr>
            </w:pPr>
            <w:r>
              <w:rPr>
                <w:rFonts w:hint="eastAsia" w:ascii="宋体" w:hAnsi="宋体"/>
                <w:color w:val="auto"/>
                <w:szCs w:val="21"/>
              </w:rPr>
              <w:t>耐火衬里材质           PLC LWI-606-C KK</w:t>
            </w:r>
          </w:p>
          <w:p>
            <w:pPr>
              <w:adjustRightInd w:val="0"/>
              <w:snapToGrid w:val="0"/>
              <w:spacing w:line="400" w:lineRule="exact"/>
              <w:ind w:left="200"/>
              <w:rPr>
                <w:rFonts w:ascii="宋体" w:hAnsi="宋体"/>
                <w:color w:val="auto"/>
                <w:szCs w:val="21"/>
              </w:rPr>
            </w:pPr>
            <w:r>
              <w:rPr>
                <w:rFonts w:hint="eastAsia" w:ascii="宋体" w:hAnsi="宋体"/>
                <w:color w:val="auto"/>
                <w:szCs w:val="21"/>
              </w:rPr>
              <w:t>金属主要材质           Incoloy800H、ZG14Ni32Cr20Nb</w:t>
            </w:r>
          </w:p>
          <w:p>
            <w:pPr>
              <w:adjustRightInd w:val="0"/>
              <w:snapToGrid w:val="0"/>
              <w:spacing w:line="400" w:lineRule="exact"/>
              <w:ind w:left="200"/>
              <w:rPr>
                <w:rFonts w:ascii="宋体" w:hAnsi="宋体"/>
                <w:color w:val="auto"/>
                <w:szCs w:val="21"/>
              </w:rPr>
            </w:pPr>
            <w:r>
              <w:rPr>
                <w:rFonts w:hint="eastAsia" w:ascii="宋体" w:hAnsi="宋体"/>
                <w:color w:val="auto"/>
                <w:szCs w:val="21"/>
              </w:rPr>
              <w:t>设计开发类别</w:t>
            </w:r>
            <w:r>
              <w:rPr>
                <w:rFonts w:hint="eastAsia" w:ascii="宋体" w:hAnsi="宋体"/>
                <w:color w:val="auto"/>
                <w:szCs w:val="21"/>
              </w:rPr>
              <w:tab/>
            </w:r>
            <w:r>
              <w:rPr>
                <w:rFonts w:hint="eastAsia" w:ascii="宋体" w:hAnsi="宋体"/>
                <w:color w:val="auto"/>
                <w:szCs w:val="21"/>
              </w:rPr>
              <w:t>□ 产品设计开发           □ 制造过程设计开发</w:t>
            </w:r>
          </w:p>
          <w:p>
            <w:pPr>
              <w:adjustRightInd w:val="0"/>
              <w:snapToGrid w:val="0"/>
              <w:spacing w:line="400" w:lineRule="exact"/>
              <w:ind w:left="200"/>
              <w:rPr>
                <w:rFonts w:ascii="宋体" w:hAnsi="宋体"/>
                <w:color w:val="auto"/>
                <w:szCs w:val="21"/>
              </w:rPr>
            </w:pPr>
            <w:r>
              <w:rPr>
                <w:rFonts w:hint="eastAsia" w:ascii="宋体" w:hAnsi="宋体"/>
                <w:color w:val="auto"/>
                <w:szCs w:val="21"/>
              </w:rPr>
              <w:t>编制：张浮平                              时间：2020.10.20</w:t>
            </w:r>
          </w:p>
          <w:p>
            <w:pPr>
              <w:adjustRightInd w:val="0"/>
              <w:snapToGrid w:val="0"/>
              <w:spacing w:line="400" w:lineRule="exact"/>
              <w:ind w:left="200"/>
              <w:rPr>
                <w:rFonts w:ascii="宋体" w:hAnsi="宋体"/>
                <w:color w:val="auto"/>
                <w:szCs w:val="21"/>
              </w:rPr>
            </w:pPr>
            <w:r>
              <w:rPr>
                <w:rFonts w:hint="eastAsia" w:ascii="宋体" w:hAnsi="宋体"/>
                <w:color w:val="auto"/>
                <w:szCs w:val="21"/>
              </w:rPr>
              <w:t>输入评审内容</w:t>
            </w:r>
            <w:r>
              <w:rPr>
                <w:rFonts w:hint="eastAsia" w:ascii="宋体" w:hAnsi="宋体"/>
                <w:color w:val="auto"/>
                <w:szCs w:val="21"/>
              </w:rPr>
              <w:tab/>
            </w:r>
            <w:r>
              <w:rPr>
                <w:rFonts w:hint="eastAsia" w:ascii="宋体" w:hAnsi="宋体"/>
                <w:color w:val="auto"/>
                <w:szCs w:val="21"/>
              </w:rPr>
              <w:t xml:space="preserve">1 设计输入完整性  □ </w:t>
            </w:r>
          </w:p>
          <w:p>
            <w:pPr>
              <w:adjustRightInd w:val="0"/>
              <w:snapToGrid w:val="0"/>
              <w:spacing w:line="400" w:lineRule="exact"/>
              <w:ind w:left="200"/>
              <w:rPr>
                <w:rFonts w:ascii="宋体" w:hAnsi="宋体"/>
                <w:color w:val="auto"/>
                <w:szCs w:val="21"/>
              </w:rPr>
            </w:pPr>
            <w:r>
              <w:rPr>
                <w:rFonts w:hint="eastAsia" w:ascii="宋体" w:hAnsi="宋体"/>
                <w:color w:val="auto"/>
                <w:szCs w:val="21"/>
              </w:rPr>
              <w:t xml:space="preserve">2 标准符合性□ </w:t>
            </w:r>
          </w:p>
          <w:p>
            <w:pPr>
              <w:adjustRightInd w:val="0"/>
              <w:snapToGrid w:val="0"/>
              <w:spacing w:line="400" w:lineRule="exact"/>
              <w:ind w:left="200"/>
              <w:rPr>
                <w:rFonts w:ascii="宋体" w:hAnsi="宋体"/>
                <w:color w:val="auto"/>
                <w:szCs w:val="21"/>
              </w:rPr>
            </w:pPr>
            <w:r>
              <w:rPr>
                <w:rFonts w:hint="eastAsia" w:ascii="宋体" w:hAnsi="宋体"/>
                <w:color w:val="auto"/>
                <w:szCs w:val="21"/>
              </w:rPr>
              <w:t xml:space="preserve">3 设计输入文件有效性□ </w:t>
            </w:r>
          </w:p>
          <w:p>
            <w:pPr>
              <w:adjustRightInd w:val="0"/>
              <w:snapToGrid w:val="0"/>
              <w:spacing w:line="400" w:lineRule="exact"/>
              <w:ind w:left="200"/>
              <w:rPr>
                <w:rFonts w:ascii="宋体" w:hAnsi="宋体"/>
                <w:color w:val="auto"/>
                <w:szCs w:val="21"/>
              </w:rPr>
            </w:pPr>
            <w:r>
              <w:rPr>
                <w:rFonts w:hint="eastAsia" w:ascii="宋体" w:hAnsi="宋体"/>
                <w:color w:val="auto"/>
                <w:szCs w:val="21"/>
              </w:rPr>
              <w:t>4 其他□</w:t>
            </w:r>
          </w:p>
          <w:p>
            <w:pPr>
              <w:adjustRightInd w:val="0"/>
              <w:snapToGrid w:val="0"/>
              <w:spacing w:line="400" w:lineRule="exact"/>
              <w:ind w:left="200"/>
              <w:rPr>
                <w:rFonts w:ascii="宋体" w:hAnsi="宋体"/>
                <w:color w:val="auto"/>
                <w:szCs w:val="21"/>
              </w:rPr>
            </w:pPr>
            <w:r>
              <w:rPr>
                <w:rFonts w:hint="eastAsia" w:ascii="宋体" w:hAnsi="宋体"/>
                <w:color w:val="auto"/>
                <w:szCs w:val="21"/>
              </w:rPr>
              <w:t>设计输入评审会签：</w:t>
            </w:r>
          </w:p>
          <w:p>
            <w:pPr>
              <w:adjustRightInd w:val="0"/>
              <w:snapToGrid w:val="0"/>
              <w:spacing w:line="400" w:lineRule="exact"/>
              <w:ind w:left="200"/>
              <w:rPr>
                <w:rFonts w:ascii="宋体" w:hAnsi="宋体"/>
                <w:color w:val="auto"/>
                <w:szCs w:val="21"/>
              </w:rPr>
            </w:pPr>
            <w:r>
              <w:rPr>
                <w:rFonts w:hint="eastAsia" w:ascii="宋体" w:hAnsi="宋体"/>
                <w:color w:val="auto"/>
                <w:szCs w:val="21"/>
              </w:rPr>
              <w:t>评审人员</w:t>
            </w:r>
            <w:r>
              <w:rPr>
                <w:rFonts w:hint="eastAsia" w:ascii="宋体" w:hAnsi="宋体"/>
                <w:color w:val="auto"/>
                <w:szCs w:val="21"/>
              </w:rPr>
              <w:tab/>
            </w:r>
            <w:r>
              <w:rPr>
                <w:rFonts w:hint="eastAsia" w:ascii="宋体" w:hAnsi="宋体"/>
                <w:color w:val="auto"/>
                <w:szCs w:val="21"/>
              </w:rPr>
              <w:t>职务</w:t>
            </w:r>
            <w:r>
              <w:rPr>
                <w:rFonts w:hint="eastAsia" w:ascii="宋体" w:hAnsi="宋体"/>
                <w:color w:val="auto"/>
                <w:szCs w:val="21"/>
              </w:rPr>
              <w:tab/>
            </w:r>
            <w:r>
              <w:rPr>
                <w:rFonts w:hint="eastAsia" w:ascii="宋体" w:hAnsi="宋体"/>
                <w:color w:val="auto"/>
                <w:szCs w:val="21"/>
              </w:rPr>
              <w:t>评审人员</w:t>
            </w:r>
            <w:r>
              <w:rPr>
                <w:rFonts w:hint="eastAsia" w:ascii="宋体" w:hAnsi="宋体"/>
                <w:color w:val="auto"/>
                <w:szCs w:val="21"/>
              </w:rPr>
              <w:tab/>
            </w:r>
            <w:r>
              <w:rPr>
                <w:rFonts w:hint="eastAsia" w:ascii="宋体" w:hAnsi="宋体"/>
                <w:color w:val="auto"/>
                <w:szCs w:val="21"/>
              </w:rPr>
              <w:t>职务</w:t>
            </w:r>
          </w:p>
          <w:p>
            <w:pPr>
              <w:adjustRightInd w:val="0"/>
              <w:snapToGrid w:val="0"/>
              <w:spacing w:line="400" w:lineRule="exact"/>
              <w:ind w:left="200"/>
              <w:rPr>
                <w:rFonts w:ascii="宋体" w:hAnsi="宋体"/>
                <w:color w:val="auto"/>
                <w:szCs w:val="21"/>
              </w:rPr>
            </w:pPr>
            <w:r>
              <w:rPr>
                <w:rFonts w:hint="eastAsia" w:ascii="宋体" w:hAnsi="宋体"/>
                <w:color w:val="auto"/>
                <w:szCs w:val="21"/>
              </w:rPr>
              <w:t>吴国昌</w:t>
            </w:r>
            <w:r>
              <w:rPr>
                <w:rFonts w:hint="eastAsia" w:ascii="宋体" w:hAnsi="宋体"/>
                <w:color w:val="auto"/>
                <w:szCs w:val="21"/>
              </w:rPr>
              <w:tab/>
            </w:r>
            <w:r>
              <w:rPr>
                <w:rFonts w:hint="eastAsia" w:ascii="宋体" w:hAnsi="宋体"/>
                <w:color w:val="auto"/>
                <w:szCs w:val="21"/>
              </w:rPr>
              <w:t>法人</w:t>
            </w:r>
            <w:r>
              <w:rPr>
                <w:rFonts w:hint="eastAsia" w:ascii="宋体" w:hAnsi="宋体"/>
                <w:color w:val="auto"/>
                <w:szCs w:val="21"/>
              </w:rPr>
              <w:tab/>
            </w:r>
            <w:r>
              <w:rPr>
                <w:rFonts w:hint="eastAsia" w:ascii="宋体" w:hAnsi="宋体"/>
                <w:color w:val="auto"/>
                <w:szCs w:val="21"/>
              </w:rPr>
              <w:t>罗丽露</w:t>
            </w:r>
            <w:r>
              <w:rPr>
                <w:rFonts w:hint="eastAsia" w:ascii="宋体" w:hAnsi="宋体"/>
                <w:color w:val="auto"/>
                <w:szCs w:val="21"/>
              </w:rPr>
              <w:tab/>
            </w:r>
            <w:r>
              <w:rPr>
                <w:rFonts w:hint="eastAsia" w:ascii="宋体" w:hAnsi="宋体"/>
                <w:color w:val="auto"/>
                <w:szCs w:val="21"/>
              </w:rPr>
              <w:t>技术员</w:t>
            </w:r>
          </w:p>
          <w:p>
            <w:pPr>
              <w:adjustRightInd w:val="0"/>
              <w:snapToGrid w:val="0"/>
              <w:spacing w:line="400" w:lineRule="exact"/>
              <w:ind w:left="200"/>
              <w:rPr>
                <w:rFonts w:ascii="宋体" w:hAnsi="宋体"/>
                <w:color w:val="auto"/>
                <w:szCs w:val="21"/>
              </w:rPr>
            </w:pPr>
            <w:r>
              <w:rPr>
                <w:rFonts w:hint="eastAsia" w:ascii="宋体" w:hAnsi="宋体"/>
                <w:color w:val="auto"/>
                <w:szCs w:val="21"/>
              </w:rPr>
              <w:t>王朝述</w:t>
            </w:r>
            <w:r>
              <w:rPr>
                <w:rFonts w:hint="eastAsia" w:ascii="宋体" w:hAnsi="宋体"/>
                <w:color w:val="auto"/>
                <w:szCs w:val="21"/>
              </w:rPr>
              <w:tab/>
            </w:r>
            <w:r>
              <w:rPr>
                <w:rFonts w:hint="eastAsia" w:ascii="宋体" w:hAnsi="宋体"/>
                <w:color w:val="auto"/>
                <w:szCs w:val="21"/>
              </w:rPr>
              <w:t>总经理</w:t>
            </w:r>
            <w:r>
              <w:rPr>
                <w:rFonts w:hint="eastAsia" w:ascii="宋体" w:hAnsi="宋体"/>
                <w:color w:val="auto"/>
                <w:szCs w:val="21"/>
              </w:rPr>
              <w:tab/>
            </w:r>
            <w:r>
              <w:rPr>
                <w:rFonts w:hint="eastAsia" w:ascii="宋体" w:hAnsi="宋体"/>
                <w:color w:val="auto"/>
                <w:szCs w:val="21"/>
              </w:rPr>
              <w:t>唐兴华</w:t>
            </w:r>
            <w:r>
              <w:rPr>
                <w:rFonts w:hint="eastAsia" w:ascii="宋体" w:hAnsi="宋体"/>
                <w:color w:val="auto"/>
                <w:szCs w:val="21"/>
              </w:rPr>
              <w:tab/>
            </w:r>
            <w:r>
              <w:rPr>
                <w:rFonts w:hint="eastAsia" w:ascii="宋体" w:hAnsi="宋体"/>
                <w:color w:val="auto"/>
                <w:szCs w:val="21"/>
              </w:rPr>
              <w:t>技术员</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张勇</w:t>
            </w:r>
            <w:r>
              <w:rPr>
                <w:rFonts w:hint="eastAsia" w:ascii="宋体" w:hAnsi="宋体"/>
                <w:color w:val="auto"/>
                <w:szCs w:val="21"/>
              </w:rPr>
              <w:tab/>
            </w:r>
            <w:r>
              <w:rPr>
                <w:rFonts w:hint="eastAsia" w:ascii="宋体" w:hAnsi="宋体"/>
                <w:color w:val="auto"/>
                <w:szCs w:val="21"/>
              </w:rPr>
              <w:t>总工程师</w:t>
            </w:r>
            <w:r>
              <w:rPr>
                <w:rFonts w:hint="eastAsia" w:ascii="宋体" w:hAnsi="宋体"/>
                <w:color w:val="auto"/>
                <w:szCs w:val="21"/>
              </w:rPr>
              <w:tab/>
            </w:r>
            <w:r>
              <w:rPr>
                <w:rFonts w:hint="eastAsia" w:ascii="宋体" w:hAnsi="宋体"/>
                <w:color w:val="auto"/>
                <w:szCs w:val="21"/>
              </w:rPr>
              <w:t>张孚平</w:t>
            </w:r>
            <w:r>
              <w:rPr>
                <w:rFonts w:hint="eastAsia" w:ascii="宋体" w:hAnsi="宋体"/>
                <w:color w:val="auto"/>
                <w:szCs w:val="21"/>
              </w:rPr>
              <w:tab/>
            </w:r>
            <w:r>
              <w:rPr>
                <w:rFonts w:hint="eastAsia" w:ascii="宋体" w:hAnsi="宋体"/>
                <w:color w:val="auto"/>
                <w:szCs w:val="21"/>
              </w:rPr>
              <w:t>技术员</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0" w:type="dxa"/>
          </w:tcPr>
          <w:p>
            <w:pPr>
              <w:rPr>
                <w:rFonts w:ascii="宋体" w:hAnsi="宋体" w:cs="宋体"/>
                <w:color w:val="auto"/>
                <w:szCs w:val="21"/>
              </w:rPr>
            </w:pPr>
            <w:r>
              <w:rPr>
                <w:rFonts w:hint="eastAsia" w:ascii="宋体" w:hAnsi="宋体"/>
                <w:color w:val="auto"/>
                <w:szCs w:val="21"/>
              </w:rPr>
              <w:t>设计和开发控制</w:t>
            </w:r>
          </w:p>
        </w:tc>
        <w:tc>
          <w:tcPr>
            <w:tcW w:w="960" w:type="dxa"/>
          </w:tcPr>
          <w:p>
            <w:pPr>
              <w:rPr>
                <w:rFonts w:ascii="宋体" w:hAnsi="宋体" w:cs="宋体"/>
                <w:color w:val="auto"/>
                <w:szCs w:val="21"/>
              </w:rPr>
            </w:pPr>
            <w:r>
              <w:rPr>
                <w:rFonts w:hint="eastAsia"/>
              </w:rPr>
              <w:t>Q/J:</w:t>
            </w:r>
            <w:r>
              <w:rPr>
                <w:rFonts w:hint="eastAsia" w:ascii="宋体" w:hAnsi="宋体"/>
                <w:color w:val="auto"/>
                <w:szCs w:val="21"/>
              </w:rPr>
              <w:t>8.3.4</w:t>
            </w:r>
            <w:r>
              <w:rPr>
                <w:rFonts w:hint="eastAsia" w:ascii="宋体" w:hAnsi="宋体"/>
                <w:color w:val="auto"/>
                <w:szCs w:val="21"/>
                <w:lang w:val="en-US" w:eastAsia="zh-CN"/>
              </w:rPr>
              <w:t>/10.3</w:t>
            </w:r>
          </w:p>
        </w:tc>
        <w:tc>
          <w:tcPr>
            <w:tcW w:w="10769" w:type="dxa"/>
          </w:tcPr>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查，设计控制主要有：设计方案评审、使用材料类别验证、验收确认等。</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提供：《设计评审报告》、《设计验证报告》、《设计确认记录》。</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查，《设计评审报告》，评审内容：报价及方案、设备结构、可加工性及安装等。</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评审结论：钢结构施工设计符合设计要求，设计规范、安全，满足出图要求。</w:t>
            </w:r>
          </w:p>
          <w:p>
            <w:pPr>
              <w:adjustRightInd w:val="0"/>
              <w:snapToGrid w:val="0"/>
              <w:spacing w:line="400" w:lineRule="exact"/>
              <w:ind w:firstLine="420" w:firstLineChars="200"/>
              <w:rPr>
                <w:color w:val="auto"/>
                <w:szCs w:val="21"/>
              </w:rPr>
            </w:pPr>
            <w:r>
              <w:rPr>
                <w:rFonts w:hint="eastAsia"/>
                <w:color w:val="auto"/>
                <w:szCs w:val="21"/>
              </w:rPr>
              <w:t>评审人员</w:t>
            </w:r>
            <w:r>
              <w:rPr>
                <w:rFonts w:hint="eastAsia"/>
                <w:color w:val="auto"/>
                <w:szCs w:val="21"/>
              </w:rPr>
              <w:tab/>
            </w:r>
            <w:r>
              <w:rPr>
                <w:rFonts w:hint="eastAsia"/>
                <w:color w:val="auto"/>
                <w:szCs w:val="21"/>
              </w:rPr>
              <w:t>部    门</w:t>
            </w:r>
            <w:r>
              <w:rPr>
                <w:rFonts w:hint="eastAsia"/>
                <w:color w:val="auto"/>
                <w:szCs w:val="21"/>
              </w:rPr>
              <w:tab/>
            </w:r>
            <w:r>
              <w:rPr>
                <w:rFonts w:hint="eastAsia"/>
                <w:color w:val="auto"/>
                <w:szCs w:val="21"/>
              </w:rPr>
              <w:t>职务或职称</w:t>
            </w:r>
          </w:p>
          <w:p>
            <w:pPr>
              <w:adjustRightInd w:val="0"/>
              <w:snapToGrid w:val="0"/>
              <w:spacing w:line="400" w:lineRule="exact"/>
              <w:ind w:firstLine="420" w:firstLineChars="200"/>
              <w:rPr>
                <w:color w:val="auto"/>
                <w:szCs w:val="21"/>
              </w:rPr>
            </w:pPr>
            <w:r>
              <w:rPr>
                <w:rFonts w:hint="eastAsia"/>
                <w:color w:val="auto"/>
                <w:szCs w:val="21"/>
              </w:rPr>
              <w:t>吴国昌</w:t>
            </w:r>
            <w:r>
              <w:rPr>
                <w:rFonts w:hint="eastAsia"/>
                <w:color w:val="auto"/>
                <w:szCs w:val="21"/>
              </w:rPr>
              <w:tab/>
            </w:r>
            <w:r>
              <w:rPr>
                <w:rFonts w:hint="eastAsia"/>
                <w:color w:val="auto"/>
                <w:szCs w:val="21"/>
              </w:rPr>
              <w:t>技术开发部</w:t>
            </w:r>
            <w:r>
              <w:rPr>
                <w:rFonts w:hint="eastAsia"/>
                <w:color w:val="auto"/>
                <w:szCs w:val="21"/>
              </w:rPr>
              <w:tab/>
            </w:r>
            <w:r>
              <w:rPr>
                <w:rFonts w:hint="eastAsia"/>
                <w:color w:val="auto"/>
                <w:szCs w:val="21"/>
              </w:rPr>
              <w:t>法人</w:t>
            </w:r>
          </w:p>
          <w:p>
            <w:pPr>
              <w:adjustRightInd w:val="0"/>
              <w:snapToGrid w:val="0"/>
              <w:spacing w:line="400" w:lineRule="exact"/>
              <w:ind w:firstLine="420" w:firstLineChars="200"/>
              <w:rPr>
                <w:color w:val="auto"/>
                <w:szCs w:val="21"/>
              </w:rPr>
            </w:pPr>
            <w:r>
              <w:rPr>
                <w:rFonts w:hint="eastAsia"/>
                <w:color w:val="auto"/>
                <w:szCs w:val="21"/>
              </w:rPr>
              <w:t>王朝述</w:t>
            </w:r>
            <w:r>
              <w:rPr>
                <w:rFonts w:hint="eastAsia"/>
                <w:color w:val="auto"/>
                <w:szCs w:val="21"/>
              </w:rPr>
              <w:tab/>
            </w:r>
            <w:r>
              <w:rPr>
                <w:rFonts w:hint="eastAsia"/>
                <w:color w:val="auto"/>
                <w:szCs w:val="21"/>
              </w:rPr>
              <w:t>技术开发部</w:t>
            </w:r>
            <w:r>
              <w:rPr>
                <w:rFonts w:hint="eastAsia"/>
                <w:color w:val="auto"/>
                <w:szCs w:val="21"/>
              </w:rPr>
              <w:tab/>
            </w:r>
            <w:r>
              <w:rPr>
                <w:rFonts w:hint="eastAsia"/>
                <w:color w:val="auto"/>
                <w:szCs w:val="21"/>
              </w:rPr>
              <w:t>总经理</w:t>
            </w:r>
          </w:p>
          <w:p>
            <w:pPr>
              <w:adjustRightInd w:val="0"/>
              <w:snapToGrid w:val="0"/>
              <w:spacing w:line="400" w:lineRule="exact"/>
              <w:ind w:firstLine="420" w:firstLineChars="200"/>
              <w:rPr>
                <w:color w:val="auto"/>
                <w:szCs w:val="21"/>
              </w:rPr>
            </w:pPr>
            <w:r>
              <w:rPr>
                <w:rFonts w:hint="eastAsia"/>
                <w:color w:val="auto"/>
                <w:szCs w:val="21"/>
              </w:rPr>
              <w:t>罗丽露</w:t>
            </w:r>
            <w:r>
              <w:rPr>
                <w:rFonts w:hint="eastAsia"/>
                <w:color w:val="auto"/>
                <w:szCs w:val="21"/>
              </w:rPr>
              <w:tab/>
            </w:r>
            <w:r>
              <w:rPr>
                <w:rFonts w:hint="eastAsia"/>
                <w:color w:val="auto"/>
                <w:szCs w:val="21"/>
              </w:rPr>
              <w:t>技术开发部</w:t>
            </w:r>
            <w:r>
              <w:rPr>
                <w:rFonts w:hint="eastAsia"/>
                <w:color w:val="auto"/>
                <w:szCs w:val="21"/>
              </w:rPr>
              <w:tab/>
            </w:r>
            <w:r>
              <w:rPr>
                <w:rFonts w:hint="eastAsia"/>
                <w:color w:val="auto"/>
                <w:szCs w:val="21"/>
              </w:rPr>
              <w:t>技术员</w:t>
            </w:r>
          </w:p>
          <w:p>
            <w:pPr>
              <w:adjustRightInd w:val="0"/>
              <w:snapToGrid w:val="0"/>
              <w:spacing w:line="400" w:lineRule="exact"/>
              <w:ind w:firstLine="420" w:firstLineChars="200"/>
              <w:rPr>
                <w:color w:val="auto"/>
                <w:szCs w:val="21"/>
              </w:rPr>
            </w:pPr>
            <w:r>
              <w:rPr>
                <w:rFonts w:hint="eastAsia"/>
                <w:color w:val="auto"/>
                <w:szCs w:val="21"/>
              </w:rPr>
              <w:t>唐兴华</w:t>
            </w:r>
            <w:r>
              <w:rPr>
                <w:rFonts w:hint="eastAsia"/>
                <w:color w:val="auto"/>
                <w:szCs w:val="21"/>
              </w:rPr>
              <w:tab/>
            </w:r>
            <w:r>
              <w:rPr>
                <w:rFonts w:hint="eastAsia"/>
                <w:color w:val="auto"/>
                <w:szCs w:val="21"/>
              </w:rPr>
              <w:t>技术开发部</w:t>
            </w:r>
            <w:r>
              <w:rPr>
                <w:rFonts w:hint="eastAsia"/>
                <w:color w:val="auto"/>
                <w:szCs w:val="21"/>
              </w:rPr>
              <w:tab/>
            </w:r>
            <w:r>
              <w:rPr>
                <w:rFonts w:hint="eastAsia"/>
                <w:color w:val="auto"/>
                <w:szCs w:val="21"/>
              </w:rPr>
              <w:t>技术员</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查，《设计验证报告》，测试内容：材料的认定等。</w:t>
            </w:r>
          </w:p>
          <w:p>
            <w:pPr>
              <w:adjustRightInd w:val="0"/>
              <w:snapToGrid w:val="0"/>
              <w:spacing w:line="400" w:lineRule="exact"/>
              <w:ind w:firstLine="420" w:firstLineChars="200"/>
              <w:rPr>
                <w:color w:val="auto"/>
                <w:szCs w:val="21"/>
              </w:rPr>
            </w:pPr>
            <w:r>
              <w:rPr>
                <w:rFonts w:hint="eastAsia"/>
                <w:color w:val="auto"/>
                <w:szCs w:val="21"/>
              </w:rPr>
              <w:t>本项目设计为我公司成熟的工程设计内容，有此项目相同规模的设计和建设业绩，且已开车运行成功。</w:t>
            </w:r>
          </w:p>
          <w:p>
            <w:pPr>
              <w:adjustRightInd w:val="0"/>
              <w:snapToGrid w:val="0"/>
              <w:spacing w:line="400" w:lineRule="exact"/>
              <w:ind w:firstLine="420" w:firstLineChars="200"/>
              <w:rPr>
                <w:rFonts w:ascii="宋体" w:hAnsi="宋体"/>
                <w:color w:val="auto"/>
                <w:szCs w:val="21"/>
              </w:rPr>
            </w:pPr>
            <w:r>
              <w:rPr>
                <w:rFonts w:hint="eastAsia"/>
                <w:color w:val="auto"/>
                <w:szCs w:val="21"/>
              </w:rPr>
              <w:t>测试人员：</w:t>
            </w:r>
            <w:r>
              <w:rPr>
                <w:rFonts w:hint="eastAsia" w:ascii="宋体" w:hAnsi="宋体"/>
                <w:color w:val="auto"/>
                <w:szCs w:val="21"/>
              </w:rPr>
              <w:t>王朝述、何军、张勇、苏建国、王维跃</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设计开发验证结论：</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产品改造设计重新分配各组预热器热量取值，重新调整各组预热器介质出口温度；</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产品改造设计未增加新的操作程序；</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产品改造设计降低排烟温度，系统有一定量的节能降耗；</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产品改造设计符合现有最新标准及规范；</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产品改造设计满足现场施工要求。</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查《设计确认记录》，确认内容：</w:t>
            </w:r>
          </w:p>
          <w:p>
            <w:pPr>
              <w:adjustRightInd w:val="0"/>
              <w:snapToGrid w:val="0"/>
              <w:spacing w:line="400" w:lineRule="exact"/>
              <w:ind w:left="199" w:leftChars="95" w:firstLine="210" w:firstLineChars="100"/>
              <w:rPr>
                <w:rFonts w:ascii="宋体" w:hAnsi="宋体"/>
                <w:color w:val="auto"/>
                <w:szCs w:val="21"/>
              </w:rPr>
            </w:pPr>
            <w:r>
              <w:rPr>
                <w:rFonts w:hint="eastAsia" w:ascii="宋体" w:hAnsi="宋体"/>
                <w:color w:val="auto"/>
                <w:szCs w:val="21"/>
              </w:rPr>
              <w:t>项目名称</w:t>
            </w:r>
            <w:r>
              <w:rPr>
                <w:rFonts w:hint="eastAsia" w:ascii="宋体" w:hAnsi="宋体"/>
                <w:color w:val="auto"/>
                <w:szCs w:val="21"/>
              </w:rPr>
              <w:tab/>
            </w:r>
            <w:r>
              <w:rPr>
                <w:rFonts w:hint="eastAsia" w:ascii="宋体" w:hAnsi="宋体"/>
                <w:color w:val="auto"/>
                <w:szCs w:val="21"/>
              </w:rPr>
              <w:t>二段炉空气混合器</w:t>
            </w:r>
          </w:p>
          <w:p>
            <w:pPr>
              <w:adjustRightInd w:val="0"/>
              <w:snapToGrid w:val="0"/>
              <w:spacing w:line="400" w:lineRule="exact"/>
              <w:ind w:left="199" w:leftChars="95" w:firstLine="210" w:firstLineChars="100"/>
              <w:rPr>
                <w:rFonts w:ascii="宋体" w:hAnsi="宋体"/>
                <w:color w:val="auto"/>
                <w:szCs w:val="21"/>
              </w:rPr>
            </w:pPr>
            <w:r>
              <w:rPr>
                <w:rFonts w:hint="eastAsia" w:ascii="宋体" w:hAnsi="宋体"/>
                <w:color w:val="auto"/>
                <w:szCs w:val="21"/>
              </w:rPr>
              <w:t>外、内筒体</w:t>
            </w:r>
            <w:r>
              <w:rPr>
                <w:rFonts w:hint="eastAsia" w:ascii="宋体" w:hAnsi="宋体"/>
                <w:color w:val="auto"/>
                <w:szCs w:val="21"/>
              </w:rPr>
              <w:tab/>
            </w:r>
            <w:r>
              <w:rPr>
                <w:rFonts w:hint="eastAsia" w:ascii="宋体" w:hAnsi="宋体"/>
                <w:color w:val="auto"/>
                <w:szCs w:val="21"/>
              </w:rPr>
              <w:t>型号规格</w:t>
            </w:r>
            <w:r>
              <w:rPr>
                <w:rFonts w:hint="eastAsia" w:ascii="宋体" w:hAnsi="宋体"/>
                <w:color w:val="auto"/>
                <w:szCs w:val="21"/>
              </w:rPr>
              <w:tab/>
            </w:r>
            <w:r>
              <w:rPr>
                <w:rFonts w:hint="eastAsia" w:ascii="宋体" w:hAnsi="宋体"/>
                <w:color w:val="auto"/>
                <w:szCs w:val="21"/>
              </w:rPr>
              <w:t>φ512×10、φ124×8、</w:t>
            </w:r>
          </w:p>
          <w:p>
            <w:pPr>
              <w:adjustRightInd w:val="0"/>
              <w:snapToGrid w:val="0"/>
              <w:spacing w:line="400" w:lineRule="exact"/>
              <w:ind w:left="199" w:leftChars="95" w:firstLine="210" w:firstLineChars="100"/>
              <w:rPr>
                <w:rFonts w:ascii="宋体" w:hAnsi="宋体"/>
                <w:color w:val="auto"/>
                <w:szCs w:val="21"/>
              </w:rPr>
            </w:pPr>
            <w:r>
              <w:rPr>
                <w:rFonts w:hint="eastAsia" w:ascii="宋体" w:hAnsi="宋体"/>
                <w:color w:val="auto"/>
                <w:szCs w:val="21"/>
              </w:rPr>
              <w:t>耐火衬里材质           PLC LWI-606-C KK</w:t>
            </w:r>
          </w:p>
          <w:p>
            <w:pPr>
              <w:adjustRightInd w:val="0"/>
              <w:snapToGrid w:val="0"/>
              <w:spacing w:line="400" w:lineRule="exact"/>
              <w:ind w:left="199" w:leftChars="95" w:firstLine="210" w:firstLineChars="100"/>
              <w:rPr>
                <w:rFonts w:ascii="宋体" w:hAnsi="宋体"/>
                <w:color w:val="auto"/>
                <w:szCs w:val="21"/>
              </w:rPr>
            </w:pPr>
            <w:r>
              <w:rPr>
                <w:rFonts w:hint="eastAsia" w:ascii="宋体" w:hAnsi="宋体"/>
                <w:color w:val="auto"/>
                <w:szCs w:val="21"/>
              </w:rPr>
              <w:t>金属主要材质           Incoloy800H、ZG14Ni32Cr20Nb</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鉴定方式（会审或函审）</w:t>
            </w:r>
            <w:r>
              <w:rPr>
                <w:rFonts w:hint="eastAsia" w:ascii="宋体" w:hAnsi="宋体"/>
                <w:color w:val="auto"/>
                <w:szCs w:val="21"/>
              </w:rPr>
              <w:tab/>
            </w:r>
            <w:r>
              <w:rPr>
                <w:rFonts w:hint="eastAsia" w:ascii="宋体" w:hAnsi="宋体"/>
                <w:color w:val="auto"/>
                <w:szCs w:val="21"/>
              </w:rPr>
              <w:t>会审</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会审时间</w:t>
            </w:r>
            <w:r>
              <w:rPr>
                <w:rFonts w:hint="eastAsia" w:ascii="宋体" w:hAnsi="宋体"/>
                <w:color w:val="auto"/>
                <w:szCs w:val="21"/>
              </w:rPr>
              <w:tab/>
            </w:r>
            <w:r>
              <w:rPr>
                <w:rFonts w:hint="eastAsia" w:ascii="宋体" w:hAnsi="宋体"/>
                <w:color w:val="auto"/>
                <w:szCs w:val="21"/>
              </w:rPr>
              <w:t>2020.10.20</w:t>
            </w:r>
            <w:r>
              <w:rPr>
                <w:rFonts w:hint="eastAsia" w:ascii="宋体" w:hAnsi="宋体"/>
                <w:color w:val="auto"/>
                <w:szCs w:val="21"/>
              </w:rPr>
              <w:tab/>
            </w:r>
            <w:r>
              <w:rPr>
                <w:rFonts w:hint="eastAsia" w:ascii="宋体" w:hAnsi="宋体"/>
                <w:color w:val="auto"/>
                <w:szCs w:val="21"/>
              </w:rPr>
              <w:t>会审地点</w:t>
            </w:r>
            <w:r>
              <w:rPr>
                <w:rFonts w:hint="eastAsia" w:ascii="宋体" w:hAnsi="宋体"/>
                <w:color w:val="auto"/>
                <w:szCs w:val="21"/>
              </w:rPr>
              <w:tab/>
            </w:r>
            <w:r>
              <w:rPr>
                <w:rFonts w:hint="eastAsia" w:ascii="宋体" w:hAnsi="宋体"/>
                <w:color w:val="auto"/>
                <w:szCs w:val="21"/>
              </w:rPr>
              <w:t>四川鹤达石油化工工程有限公司</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鉴定过程及主要内容：</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1.原材料入厂检验。</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2.机械性能复验。</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3.产品加工制造过程检验。</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4.热处理。</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5.PT检测。</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6.RT检测。</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鉴定结论及建议（如函审，附参审人员函件）：</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 xml:space="preserve">    产品材料采购、材料复验、加工、制造及检验符合设计规定要求。</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鉴定人员</w:t>
            </w:r>
            <w:r>
              <w:rPr>
                <w:rFonts w:hint="eastAsia" w:ascii="宋体" w:hAnsi="宋体"/>
                <w:color w:val="auto"/>
                <w:szCs w:val="21"/>
              </w:rPr>
              <w:tab/>
            </w:r>
            <w:r>
              <w:rPr>
                <w:rFonts w:hint="eastAsia" w:ascii="宋体" w:hAnsi="宋体"/>
                <w:color w:val="auto"/>
                <w:szCs w:val="21"/>
              </w:rPr>
              <w:t>单    位</w:t>
            </w:r>
            <w:r>
              <w:rPr>
                <w:rFonts w:hint="eastAsia" w:ascii="宋体" w:hAnsi="宋体"/>
                <w:color w:val="auto"/>
                <w:szCs w:val="21"/>
              </w:rPr>
              <w:tab/>
            </w:r>
            <w:r>
              <w:rPr>
                <w:rFonts w:hint="eastAsia" w:ascii="宋体" w:hAnsi="宋体"/>
                <w:color w:val="auto"/>
                <w:szCs w:val="21"/>
              </w:rPr>
              <w:t>职务或职称</w:t>
            </w:r>
            <w:r>
              <w:rPr>
                <w:rFonts w:hint="eastAsia" w:ascii="宋体" w:hAnsi="宋体"/>
                <w:color w:val="auto"/>
                <w:szCs w:val="21"/>
              </w:rPr>
              <w:tab/>
            </w:r>
            <w:r>
              <w:rPr>
                <w:rFonts w:hint="eastAsia" w:ascii="宋体" w:hAnsi="宋体"/>
                <w:color w:val="auto"/>
                <w:szCs w:val="21"/>
              </w:rPr>
              <w:t>鉴定人员</w:t>
            </w:r>
            <w:r>
              <w:rPr>
                <w:rFonts w:hint="eastAsia" w:ascii="宋体" w:hAnsi="宋体"/>
                <w:color w:val="auto"/>
                <w:szCs w:val="21"/>
              </w:rPr>
              <w:tab/>
            </w:r>
            <w:r>
              <w:rPr>
                <w:rFonts w:hint="eastAsia" w:ascii="宋体" w:hAnsi="宋体"/>
                <w:color w:val="auto"/>
                <w:szCs w:val="21"/>
              </w:rPr>
              <w:t>单    位</w:t>
            </w:r>
            <w:r>
              <w:rPr>
                <w:rFonts w:hint="eastAsia" w:ascii="宋体" w:hAnsi="宋体"/>
                <w:color w:val="auto"/>
                <w:szCs w:val="21"/>
              </w:rPr>
              <w:tab/>
            </w:r>
            <w:r>
              <w:rPr>
                <w:rFonts w:hint="eastAsia" w:ascii="宋体" w:hAnsi="宋体"/>
                <w:color w:val="auto"/>
                <w:szCs w:val="21"/>
              </w:rPr>
              <w:t>职务或职称</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王朝述</w:t>
            </w:r>
            <w:r>
              <w:rPr>
                <w:rFonts w:hint="eastAsia" w:ascii="宋体" w:hAnsi="宋体"/>
                <w:color w:val="auto"/>
                <w:szCs w:val="21"/>
              </w:rPr>
              <w:tab/>
            </w:r>
            <w:r>
              <w:rPr>
                <w:rFonts w:hint="eastAsia" w:ascii="宋体" w:hAnsi="宋体"/>
                <w:color w:val="auto"/>
                <w:szCs w:val="21"/>
              </w:rPr>
              <w:t>四川鹤达</w:t>
            </w:r>
            <w:r>
              <w:rPr>
                <w:rFonts w:hint="eastAsia" w:ascii="宋体" w:hAnsi="宋体"/>
                <w:color w:val="auto"/>
                <w:szCs w:val="21"/>
              </w:rPr>
              <w:tab/>
            </w:r>
            <w:r>
              <w:rPr>
                <w:rFonts w:hint="eastAsia" w:ascii="宋体" w:hAnsi="宋体"/>
                <w:color w:val="auto"/>
                <w:szCs w:val="21"/>
              </w:rPr>
              <w:t>总经理</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张勇</w:t>
            </w:r>
            <w:r>
              <w:rPr>
                <w:rFonts w:hint="eastAsia" w:ascii="宋体" w:hAnsi="宋体"/>
                <w:color w:val="auto"/>
                <w:szCs w:val="21"/>
              </w:rPr>
              <w:tab/>
            </w:r>
            <w:r>
              <w:rPr>
                <w:rFonts w:hint="eastAsia" w:ascii="宋体" w:hAnsi="宋体"/>
                <w:color w:val="auto"/>
                <w:szCs w:val="21"/>
              </w:rPr>
              <w:t>四川鹤达</w:t>
            </w:r>
            <w:r>
              <w:rPr>
                <w:rFonts w:hint="eastAsia" w:ascii="宋体" w:hAnsi="宋体"/>
                <w:color w:val="auto"/>
                <w:szCs w:val="21"/>
              </w:rPr>
              <w:tab/>
            </w:r>
            <w:r>
              <w:rPr>
                <w:rFonts w:hint="eastAsia" w:ascii="宋体" w:hAnsi="宋体"/>
                <w:color w:val="auto"/>
                <w:szCs w:val="21"/>
              </w:rPr>
              <w:t>质检主任</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张孚平</w:t>
            </w:r>
            <w:r>
              <w:rPr>
                <w:rFonts w:hint="eastAsia" w:ascii="宋体" w:hAnsi="宋体"/>
                <w:color w:val="auto"/>
                <w:szCs w:val="21"/>
              </w:rPr>
              <w:tab/>
            </w:r>
            <w:r>
              <w:rPr>
                <w:rFonts w:hint="eastAsia" w:ascii="宋体" w:hAnsi="宋体"/>
                <w:color w:val="auto"/>
                <w:szCs w:val="21"/>
              </w:rPr>
              <w:t>四川鹤达</w:t>
            </w:r>
            <w:r>
              <w:rPr>
                <w:rFonts w:hint="eastAsia" w:ascii="宋体" w:hAnsi="宋体"/>
                <w:color w:val="auto"/>
                <w:szCs w:val="21"/>
              </w:rPr>
              <w:tab/>
            </w:r>
            <w:r>
              <w:rPr>
                <w:rFonts w:hint="eastAsia" w:ascii="宋体" w:hAnsi="宋体"/>
                <w:color w:val="auto"/>
                <w:szCs w:val="21"/>
              </w:rPr>
              <w:t>技术员</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唐兴华</w:t>
            </w:r>
            <w:r>
              <w:rPr>
                <w:rFonts w:hint="eastAsia" w:ascii="宋体" w:hAnsi="宋体"/>
                <w:color w:val="auto"/>
                <w:szCs w:val="21"/>
              </w:rPr>
              <w:tab/>
            </w:r>
            <w:r>
              <w:rPr>
                <w:rFonts w:hint="eastAsia" w:ascii="宋体" w:hAnsi="宋体"/>
                <w:color w:val="auto"/>
                <w:szCs w:val="21"/>
              </w:rPr>
              <w:t>四川鹤达</w:t>
            </w:r>
            <w:r>
              <w:rPr>
                <w:rFonts w:hint="eastAsia" w:ascii="宋体" w:hAnsi="宋体"/>
                <w:color w:val="auto"/>
                <w:szCs w:val="21"/>
              </w:rPr>
              <w:tab/>
            </w:r>
            <w:r>
              <w:rPr>
                <w:rFonts w:hint="eastAsia" w:ascii="宋体" w:hAnsi="宋体"/>
                <w:color w:val="auto"/>
                <w:szCs w:val="21"/>
              </w:rPr>
              <w:t>技术员</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苏建国</w:t>
            </w:r>
            <w:r>
              <w:rPr>
                <w:rFonts w:hint="eastAsia" w:ascii="宋体" w:hAnsi="宋体"/>
                <w:color w:val="auto"/>
                <w:szCs w:val="21"/>
              </w:rPr>
              <w:tab/>
            </w:r>
            <w:r>
              <w:rPr>
                <w:rFonts w:hint="eastAsia" w:ascii="宋体" w:hAnsi="宋体"/>
                <w:color w:val="auto"/>
                <w:szCs w:val="21"/>
              </w:rPr>
              <w:t>四川鹤达</w:t>
            </w:r>
            <w:r>
              <w:rPr>
                <w:rFonts w:hint="eastAsia" w:ascii="宋体" w:hAnsi="宋体"/>
                <w:color w:val="auto"/>
                <w:szCs w:val="21"/>
              </w:rPr>
              <w:tab/>
            </w:r>
            <w:r>
              <w:rPr>
                <w:rFonts w:hint="eastAsia" w:ascii="宋体" w:hAnsi="宋体"/>
                <w:color w:val="auto"/>
                <w:szCs w:val="21"/>
              </w:rPr>
              <w:t>质检员</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陶平</w:t>
            </w:r>
            <w:r>
              <w:rPr>
                <w:rFonts w:hint="eastAsia" w:ascii="宋体" w:hAnsi="宋体"/>
                <w:color w:val="auto"/>
                <w:szCs w:val="21"/>
              </w:rPr>
              <w:tab/>
            </w:r>
            <w:r>
              <w:rPr>
                <w:rFonts w:hint="eastAsia" w:ascii="宋体" w:hAnsi="宋体"/>
                <w:color w:val="auto"/>
                <w:szCs w:val="21"/>
              </w:rPr>
              <w:t>四川鹤达</w:t>
            </w:r>
            <w:r>
              <w:rPr>
                <w:rFonts w:hint="eastAsia" w:ascii="宋体" w:hAnsi="宋体"/>
                <w:color w:val="auto"/>
                <w:szCs w:val="21"/>
              </w:rPr>
              <w:tab/>
            </w:r>
            <w:r>
              <w:rPr>
                <w:rFonts w:hint="eastAsia" w:ascii="宋体" w:hAnsi="宋体"/>
                <w:color w:val="auto"/>
                <w:szCs w:val="21"/>
              </w:rPr>
              <w:t>探伤责任工程师</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编制：张勇        日期：2020.10.20      批准：王朝述       日期：2020.10.20</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0" w:type="dxa"/>
          </w:tcPr>
          <w:p>
            <w:pPr>
              <w:rPr>
                <w:rFonts w:ascii="宋体" w:hAnsi="宋体" w:cs="宋体"/>
                <w:color w:val="auto"/>
                <w:szCs w:val="21"/>
              </w:rPr>
            </w:pPr>
            <w:r>
              <w:rPr>
                <w:rFonts w:hint="eastAsia" w:ascii="宋体" w:hAnsi="宋体"/>
                <w:color w:val="auto"/>
                <w:szCs w:val="21"/>
              </w:rPr>
              <w:t>设计和开发输出</w:t>
            </w:r>
          </w:p>
        </w:tc>
        <w:tc>
          <w:tcPr>
            <w:tcW w:w="960" w:type="dxa"/>
          </w:tcPr>
          <w:p>
            <w:pPr>
              <w:rPr>
                <w:rFonts w:hint="default" w:ascii="宋体" w:hAnsi="宋体" w:eastAsia="宋体" w:cs="宋体"/>
                <w:color w:val="auto"/>
                <w:szCs w:val="21"/>
                <w:lang w:val="en-US" w:eastAsia="zh-CN"/>
              </w:rPr>
            </w:pPr>
            <w:r>
              <w:rPr>
                <w:rFonts w:hint="eastAsia"/>
              </w:rPr>
              <w:t>Q/J:</w:t>
            </w:r>
            <w:r>
              <w:rPr>
                <w:rFonts w:hint="eastAsia" w:ascii="宋体" w:hAnsi="宋体"/>
                <w:color w:val="auto"/>
                <w:szCs w:val="21"/>
              </w:rPr>
              <w:t>8.3.5</w:t>
            </w:r>
            <w:r>
              <w:rPr>
                <w:rFonts w:hint="eastAsia" w:ascii="宋体" w:hAnsi="宋体"/>
                <w:color w:val="auto"/>
                <w:szCs w:val="21"/>
                <w:lang w:val="en-US" w:eastAsia="zh-CN"/>
              </w:rPr>
              <w:t>/10.3</w:t>
            </w:r>
          </w:p>
        </w:tc>
        <w:tc>
          <w:tcPr>
            <w:tcW w:w="10769" w:type="dxa"/>
          </w:tcPr>
          <w:p>
            <w:pPr>
              <w:adjustRightInd w:val="0"/>
              <w:snapToGrid w:val="0"/>
              <w:spacing w:line="400" w:lineRule="exact"/>
              <w:ind w:left="199" w:leftChars="95" w:firstLine="210" w:firstLineChars="100"/>
              <w:rPr>
                <w:rFonts w:ascii="宋体" w:hAnsi="宋体"/>
                <w:color w:val="auto"/>
                <w:szCs w:val="21"/>
              </w:rPr>
            </w:pPr>
            <w:r>
              <w:rPr>
                <w:rFonts w:hint="eastAsia" w:ascii="宋体" w:hAnsi="宋体"/>
                <w:color w:val="auto"/>
                <w:szCs w:val="21"/>
              </w:rPr>
              <w:t>项目名称</w:t>
            </w:r>
            <w:r>
              <w:rPr>
                <w:rFonts w:hint="eastAsia" w:ascii="宋体" w:hAnsi="宋体"/>
                <w:color w:val="auto"/>
                <w:szCs w:val="21"/>
              </w:rPr>
              <w:tab/>
            </w:r>
            <w:r>
              <w:rPr>
                <w:rFonts w:hint="eastAsia" w:ascii="宋体" w:hAnsi="宋体"/>
                <w:color w:val="auto"/>
                <w:szCs w:val="21"/>
              </w:rPr>
              <w:t>二段炉空气混合器</w:t>
            </w:r>
          </w:p>
          <w:p>
            <w:pPr>
              <w:adjustRightInd w:val="0"/>
              <w:snapToGrid w:val="0"/>
              <w:spacing w:line="400" w:lineRule="exact"/>
              <w:ind w:left="199" w:leftChars="95" w:firstLine="210" w:firstLineChars="100"/>
              <w:rPr>
                <w:rFonts w:ascii="宋体" w:hAnsi="宋体"/>
                <w:color w:val="auto"/>
                <w:szCs w:val="21"/>
              </w:rPr>
            </w:pPr>
            <w:r>
              <w:rPr>
                <w:rFonts w:hint="eastAsia" w:ascii="宋体" w:hAnsi="宋体"/>
                <w:color w:val="auto"/>
                <w:szCs w:val="21"/>
              </w:rPr>
              <w:t>外、内筒体</w:t>
            </w:r>
            <w:r>
              <w:rPr>
                <w:rFonts w:hint="eastAsia" w:ascii="宋体" w:hAnsi="宋体"/>
                <w:color w:val="auto"/>
                <w:szCs w:val="21"/>
              </w:rPr>
              <w:tab/>
            </w:r>
            <w:r>
              <w:rPr>
                <w:rFonts w:hint="eastAsia" w:ascii="宋体" w:hAnsi="宋体"/>
                <w:color w:val="auto"/>
                <w:szCs w:val="21"/>
              </w:rPr>
              <w:t>型号规格</w:t>
            </w:r>
            <w:r>
              <w:rPr>
                <w:rFonts w:hint="eastAsia" w:ascii="宋体" w:hAnsi="宋体"/>
                <w:color w:val="auto"/>
                <w:szCs w:val="21"/>
              </w:rPr>
              <w:tab/>
            </w:r>
            <w:r>
              <w:rPr>
                <w:rFonts w:hint="eastAsia" w:ascii="宋体" w:hAnsi="宋体"/>
                <w:color w:val="auto"/>
                <w:szCs w:val="21"/>
              </w:rPr>
              <w:t>φ512×10、φ124×8、</w:t>
            </w:r>
          </w:p>
          <w:p>
            <w:pPr>
              <w:adjustRightInd w:val="0"/>
              <w:snapToGrid w:val="0"/>
              <w:spacing w:line="400" w:lineRule="exact"/>
              <w:ind w:left="199" w:leftChars="95" w:firstLine="210" w:firstLineChars="100"/>
              <w:rPr>
                <w:rFonts w:ascii="宋体" w:hAnsi="宋体"/>
                <w:color w:val="auto"/>
                <w:szCs w:val="21"/>
              </w:rPr>
            </w:pPr>
            <w:r>
              <w:rPr>
                <w:rFonts w:hint="eastAsia" w:ascii="宋体" w:hAnsi="宋体"/>
                <w:color w:val="auto"/>
                <w:szCs w:val="21"/>
              </w:rPr>
              <w:t>耐火衬里材质           PLC LWI-606-C KK</w:t>
            </w:r>
          </w:p>
          <w:p>
            <w:pPr>
              <w:adjustRightInd w:val="0"/>
              <w:snapToGrid w:val="0"/>
              <w:spacing w:line="400" w:lineRule="exact"/>
              <w:ind w:left="199" w:leftChars="95" w:firstLine="210" w:firstLineChars="100"/>
              <w:rPr>
                <w:rFonts w:ascii="宋体" w:hAnsi="宋体"/>
                <w:color w:val="auto"/>
                <w:szCs w:val="21"/>
              </w:rPr>
            </w:pPr>
            <w:r>
              <w:rPr>
                <w:rFonts w:hint="eastAsia" w:ascii="宋体" w:hAnsi="宋体"/>
                <w:color w:val="auto"/>
                <w:szCs w:val="21"/>
              </w:rPr>
              <w:t>金属主要材质           Incoloy800H、ZG14Ni32Cr20Nb</w:t>
            </w:r>
          </w:p>
          <w:p>
            <w:pPr>
              <w:snapToGrid w:val="0"/>
              <w:spacing w:line="400" w:lineRule="exact"/>
              <w:ind w:firstLine="420" w:firstLineChars="200"/>
              <w:rPr>
                <w:rFonts w:ascii="宋体" w:hAnsi="宋体"/>
                <w:color w:val="auto"/>
                <w:szCs w:val="21"/>
              </w:rPr>
            </w:pPr>
            <w:r>
              <w:rPr>
                <w:rFonts w:hint="eastAsia" w:ascii="宋体" w:hAnsi="宋体"/>
                <w:color w:val="auto"/>
                <w:szCs w:val="21"/>
              </w:rPr>
              <w:t>施工方案</w:t>
            </w:r>
          </w:p>
          <w:p>
            <w:pPr>
              <w:snapToGrid w:val="0"/>
              <w:spacing w:line="400" w:lineRule="exact"/>
              <w:ind w:firstLine="420" w:firstLineChars="200"/>
              <w:rPr>
                <w:rFonts w:ascii="宋体" w:hAnsi="宋体"/>
                <w:color w:val="auto"/>
                <w:szCs w:val="21"/>
              </w:rPr>
            </w:pPr>
            <w:r>
              <w:rPr>
                <w:rFonts w:hint="eastAsia" w:ascii="宋体" w:hAnsi="宋体"/>
                <w:color w:val="auto"/>
                <w:szCs w:val="21"/>
              </w:rPr>
              <w:t>时间：2020.10.20</w:t>
            </w:r>
          </w:p>
          <w:p>
            <w:pPr>
              <w:snapToGrid w:val="0"/>
              <w:spacing w:line="400" w:lineRule="exact"/>
              <w:ind w:firstLine="420" w:firstLineChars="200"/>
              <w:rPr>
                <w:rFonts w:ascii="宋体" w:hAnsi="宋体"/>
                <w:color w:val="auto"/>
                <w:szCs w:val="21"/>
              </w:rPr>
            </w:pPr>
            <w:r>
              <w:rPr>
                <w:rFonts w:hint="eastAsia" w:ascii="宋体" w:hAnsi="宋体"/>
                <w:color w:val="auto"/>
                <w:szCs w:val="21"/>
              </w:rPr>
              <w:t>对设计输出进行确认，能满足输入要求</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0" w:type="dxa"/>
          </w:tcPr>
          <w:p>
            <w:pPr>
              <w:rPr>
                <w:rFonts w:ascii="宋体" w:hAnsi="宋体" w:cs="宋体"/>
                <w:color w:val="auto"/>
                <w:szCs w:val="21"/>
              </w:rPr>
            </w:pPr>
            <w:r>
              <w:rPr>
                <w:rFonts w:hint="eastAsia" w:ascii="宋体" w:hAnsi="宋体"/>
                <w:color w:val="auto"/>
                <w:szCs w:val="21"/>
              </w:rPr>
              <w:t>设计和开发变更</w:t>
            </w:r>
          </w:p>
        </w:tc>
        <w:tc>
          <w:tcPr>
            <w:tcW w:w="960" w:type="dxa"/>
          </w:tcPr>
          <w:p>
            <w:pPr>
              <w:rPr>
                <w:rFonts w:hint="default" w:ascii="宋体" w:hAnsi="宋体" w:eastAsia="宋体" w:cs="宋体"/>
                <w:color w:val="auto"/>
                <w:szCs w:val="21"/>
                <w:lang w:val="en-US" w:eastAsia="zh-CN"/>
              </w:rPr>
            </w:pPr>
            <w:r>
              <w:rPr>
                <w:rFonts w:hint="eastAsia"/>
              </w:rPr>
              <w:t>Q/J:</w:t>
            </w:r>
            <w:r>
              <w:rPr>
                <w:rFonts w:hint="eastAsia"/>
                <w:lang w:val="en-US" w:eastAsia="zh-CN"/>
              </w:rPr>
              <w:t>8.3.6</w:t>
            </w:r>
            <w:r>
              <w:rPr>
                <w:rFonts w:hint="eastAsia" w:ascii="宋体" w:hAnsi="宋体"/>
                <w:color w:val="auto"/>
                <w:szCs w:val="21"/>
                <w:lang w:val="en-US" w:eastAsia="zh-CN"/>
              </w:rPr>
              <w:t>/10.3</w:t>
            </w:r>
          </w:p>
        </w:tc>
        <w:tc>
          <w:tcPr>
            <w:tcW w:w="10769" w:type="dxa"/>
          </w:tcPr>
          <w:p>
            <w:pPr>
              <w:snapToGrid w:val="0"/>
              <w:spacing w:line="400" w:lineRule="exact"/>
              <w:ind w:firstLine="420" w:firstLineChars="200"/>
              <w:rPr>
                <w:rFonts w:ascii="宋体" w:hAnsi="宋体"/>
                <w:color w:val="auto"/>
                <w:szCs w:val="21"/>
              </w:rPr>
            </w:pPr>
            <w:r>
              <w:rPr>
                <w:rFonts w:hint="eastAsia" w:ascii="宋体" w:hAnsi="宋体"/>
                <w:color w:val="auto"/>
                <w:szCs w:val="21"/>
              </w:rPr>
              <w:t>查，公司策划了设计变更的管理要求。</w:t>
            </w:r>
          </w:p>
          <w:p>
            <w:pPr>
              <w:snapToGrid w:val="0"/>
              <w:spacing w:line="400" w:lineRule="exact"/>
              <w:ind w:firstLine="420" w:firstLineChars="200"/>
              <w:rPr>
                <w:rFonts w:ascii="宋体" w:hAnsi="宋体"/>
                <w:color w:val="auto"/>
                <w:szCs w:val="21"/>
              </w:rPr>
            </w:pPr>
            <w:r>
              <w:rPr>
                <w:rFonts w:hint="eastAsia" w:ascii="宋体" w:hAnsi="宋体"/>
                <w:color w:val="auto"/>
                <w:szCs w:val="21"/>
              </w:rPr>
              <w:t>公司以上设计项目无大更改情况</w:t>
            </w:r>
          </w:p>
          <w:p>
            <w:pPr>
              <w:snapToGrid w:val="0"/>
              <w:spacing w:line="400" w:lineRule="exact"/>
              <w:ind w:firstLine="420" w:firstLineChars="200"/>
              <w:rPr>
                <w:rFonts w:ascii="宋体" w:hAnsi="宋体"/>
                <w:color w:val="auto"/>
                <w:szCs w:val="21"/>
              </w:rPr>
            </w:pPr>
            <w:r>
              <w:rPr>
                <w:rFonts w:hint="eastAsia" w:ascii="宋体" w:hAnsi="宋体"/>
                <w:color w:val="auto"/>
                <w:szCs w:val="21"/>
              </w:rPr>
              <w:t>公司的设计过程基本受控。</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生产和服务提供的控制</w:t>
            </w:r>
          </w:p>
        </w:tc>
        <w:tc>
          <w:tcPr>
            <w:tcW w:w="960" w:type="dxa"/>
          </w:tcPr>
          <w:p>
            <w:pPr>
              <w:adjustRightInd w:val="0"/>
              <w:snapToGrid w:val="0"/>
              <w:jc w:val="center"/>
              <w:rPr>
                <w:rFonts w:ascii="宋体" w:hAnsi="宋体" w:cs="宋体"/>
                <w:color w:val="auto"/>
                <w:szCs w:val="21"/>
              </w:rPr>
            </w:pPr>
            <w:r>
              <w:rPr>
                <w:rFonts w:hint="eastAsia"/>
              </w:rPr>
              <w:t>Q/J:</w:t>
            </w:r>
            <w:r>
              <w:rPr>
                <w:rFonts w:hint="eastAsia" w:ascii="宋体" w:hAnsi="宋体" w:cs="宋体"/>
                <w:color w:val="auto"/>
                <w:szCs w:val="21"/>
              </w:rPr>
              <w:t>8.5.1</w:t>
            </w:r>
            <w:r>
              <w:rPr>
                <w:rFonts w:hint="eastAsia" w:ascii="宋体" w:hAnsi="宋体" w:cs="宋体"/>
                <w:color w:val="auto"/>
                <w:szCs w:val="21"/>
                <w:lang w:val="en-US" w:eastAsia="zh-CN"/>
              </w:rPr>
              <w:t>/</w:t>
            </w:r>
            <w:r>
              <w:rPr>
                <w:rFonts w:hint="eastAsia"/>
              </w:rPr>
              <w:t>10.4、10.5、10.6</w:t>
            </w:r>
          </w:p>
        </w:tc>
        <w:tc>
          <w:tcPr>
            <w:tcW w:w="10769" w:type="dxa"/>
          </w:tcPr>
          <w:p>
            <w:pPr>
              <w:spacing w:line="400" w:lineRule="atLeast"/>
              <w:rPr>
                <w:rFonts w:ascii="宋体" w:hAnsi="宋体"/>
                <w:color w:val="auto"/>
                <w:szCs w:val="21"/>
              </w:rPr>
            </w:pPr>
            <w:r>
              <w:rPr>
                <w:rFonts w:hint="eastAsia" w:ascii="宋体" w:hAnsi="宋体"/>
                <w:color w:val="auto"/>
                <w:szCs w:val="21"/>
              </w:rPr>
              <w:t>一、设计过程流程：：签订合同--策划--设计输入—输出—设计控制—设计变更—交付及交付的活动；</w:t>
            </w:r>
          </w:p>
          <w:p>
            <w:pPr>
              <w:spacing w:line="400" w:lineRule="atLeast"/>
              <w:ind w:firstLine="420" w:firstLineChars="200"/>
              <w:rPr>
                <w:rFonts w:ascii="宋体" w:hAnsi="宋体" w:cs="宋体"/>
                <w:color w:val="auto"/>
                <w:szCs w:val="21"/>
              </w:rPr>
            </w:pPr>
            <w:r>
              <w:rPr>
                <w:rFonts w:hint="eastAsia" w:ascii="宋体" w:hAnsi="宋体"/>
                <w:color w:val="auto"/>
                <w:szCs w:val="21"/>
              </w:rPr>
              <w:t>询问部门负责人，设计过程按顾客技术要求进行控制，每个项目均进行了方案策划，策划了项目的预期要求、实施时间、实施轨道等，在不同的实施阶段有不同的测试、验证、确认要求和参照标准</w:t>
            </w:r>
            <w:r>
              <w:rPr>
                <w:rFonts w:hint="eastAsia" w:ascii="宋体" w:hAnsi="宋体" w:cs="宋体"/>
                <w:color w:val="auto"/>
                <w:szCs w:val="21"/>
              </w:rPr>
              <w:t>。</w:t>
            </w:r>
          </w:p>
          <w:p>
            <w:pPr>
              <w:spacing w:line="400" w:lineRule="atLeast"/>
              <w:ind w:firstLine="420" w:firstLineChars="200"/>
              <w:rPr>
                <w:rFonts w:ascii="宋体" w:hAnsi="宋体"/>
                <w:color w:val="auto"/>
                <w:szCs w:val="21"/>
              </w:rPr>
            </w:pPr>
            <w:r>
              <w:rPr>
                <w:rFonts w:hint="eastAsia" w:ascii="宋体" w:hAnsi="宋体"/>
                <w:color w:val="auto"/>
                <w:szCs w:val="21"/>
              </w:rPr>
              <w:t>1、办公室配置了电脑、打印机、传真机、办公用品等，前期技术人员到项目现场进行情况了解顾客方进行技术交底、提出技术处理方案、对实施过程进行技术服务</w:t>
            </w:r>
            <w:r>
              <w:rPr>
                <w:rFonts w:hint="eastAsia" w:ascii="宋体" w:hAnsi="宋体" w:cs="宋体"/>
                <w:color w:val="auto"/>
                <w:szCs w:val="21"/>
              </w:rPr>
              <w:t>，</w:t>
            </w:r>
            <w:r>
              <w:rPr>
                <w:rFonts w:hint="eastAsia" w:ascii="宋体" w:hAnsi="宋体"/>
                <w:color w:val="auto"/>
                <w:szCs w:val="21"/>
              </w:rPr>
              <w:t>能满足该技术交流服务过程的需要；</w:t>
            </w:r>
          </w:p>
          <w:p>
            <w:pPr>
              <w:spacing w:line="400" w:lineRule="atLeast"/>
              <w:ind w:firstLine="420" w:firstLineChars="200"/>
              <w:rPr>
                <w:rFonts w:ascii="宋体" w:hAnsi="宋体"/>
                <w:color w:val="auto"/>
                <w:szCs w:val="21"/>
              </w:rPr>
            </w:pPr>
            <w:r>
              <w:rPr>
                <w:rFonts w:hint="eastAsia" w:ascii="宋体" w:hAnsi="宋体"/>
                <w:color w:val="auto"/>
                <w:szCs w:val="21"/>
              </w:rPr>
              <w:t>2、提供了相关作业文件：如《</w:t>
            </w:r>
            <w:r>
              <w:rPr>
                <w:rFonts w:hint="eastAsia" w:ascii="宋体" w:hAnsi="宋体" w:cs="宋体"/>
                <w:color w:val="auto"/>
                <w:szCs w:val="21"/>
              </w:rPr>
              <w:t>换热式转化炉下集合管大小材质裂化处理方案</w:t>
            </w:r>
            <w:r>
              <w:rPr>
                <w:rFonts w:hint="eastAsia" w:ascii="宋体" w:hAnsi="宋体"/>
                <w:color w:val="auto"/>
                <w:szCs w:val="21"/>
              </w:rPr>
              <w:t>》、《局部处理图》等操作标准。</w:t>
            </w:r>
          </w:p>
          <w:p>
            <w:pPr>
              <w:spacing w:line="400" w:lineRule="atLeast"/>
              <w:ind w:firstLine="420" w:firstLineChars="200"/>
              <w:rPr>
                <w:rFonts w:ascii="宋体" w:hAnsi="宋体"/>
                <w:color w:val="auto"/>
                <w:szCs w:val="21"/>
              </w:rPr>
            </w:pPr>
            <w:r>
              <w:rPr>
                <w:rFonts w:hint="eastAsia" w:ascii="宋体" w:hAnsi="宋体"/>
                <w:color w:val="auto"/>
                <w:szCs w:val="21"/>
              </w:rPr>
              <w:t>3、查，公司的工程管理服务人员均具有相应的专业能力，通过学历、经历、培训、考核等具有相应的岗位能力。</w:t>
            </w:r>
          </w:p>
          <w:p>
            <w:pPr>
              <w:spacing w:line="400" w:lineRule="atLeast"/>
              <w:ind w:firstLine="420" w:firstLineChars="200"/>
              <w:rPr>
                <w:rFonts w:ascii="宋体" w:hAnsi="宋体" w:cs="宋体"/>
                <w:color w:val="auto"/>
                <w:szCs w:val="21"/>
              </w:rPr>
            </w:pPr>
            <w:r>
              <w:rPr>
                <w:rFonts w:hint="eastAsia" w:ascii="宋体" w:hAnsi="宋体"/>
                <w:color w:val="auto"/>
                <w:szCs w:val="21"/>
              </w:rPr>
              <w:t>4、提供质量标准：</w:t>
            </w:r>
            <w:r>
              <w:rPr>
                <w:rFonts w:hint="eastAsia" w:ascii="宋体" w:hAnsi="宋体" w:cs="宋体"/>
                <w:color w:val="auto"/>
                <w:szCs w:val="21"/>
              </w:rPr>
              <w:t>GB50316-2000《工业金属管道设计规范》</w:t>
            </w:r>
          </w:p>
          <w:p>
            <w:pPr>
              <w:spacing w:line="400" w:lineRule="atLeast"/>
              <w:ind w:firstLine="420" w:firstLineChars="200"/>
              <w:rPr>
                <w:rFonts w:ascii="宋体" w:hAnsi="宋体" w:cs="宋体"/>
                <w:color w:val="auto"/>
                <w:szCs w:val="21"/>
              </w:rPr>
            </w:pPr>
            <w:r>
              <w:rPr>
                <w:rFonts w:hint="eastAsia" w:ascii="宋体" w:hAnsi="宋体" w:cs="宋体"/>
                <w:color w:val="auto"/>
                <w:szCs w:val="21"/>
              </w:rPr>
              <w:t>GB150-2011《压力容器》</w:t>
            </w:r>
          </w:p>
          <w:p>
            <w:pPr>
              <w:spacing w:line="400" w:lineRule="atLeast"/>
              <w:ind w:firstLine="420" w:firstLineChars="200"/>
              <w:rPr>
                <w:rFonts w:ascii="宋体" w:hAnsi="宋体" w:cs="宋体"/>
                <w:color w:val="auto"/>
                <w:szCs w:val="21"/>
              </w:rPr>
            </w:pPr>
            <w:r>
              <w:rPr>
                <w:rFonts w:hint="eastAsia" w:ascii="宋体" w:hAnsi="宋体" w:cs="宋体"/>
                <w:color w:val="auto"/>
                <w:szCs w:val="21"/>
              </w:rPr>
              <w:t>GB50235-2010《工业金属管道工程施工规范》</w:t>
            </w:r>
          </w:p>
          <w:p>
            <w:pPr>
              <w:spacing w:line="400" w:lineRule="atLeast"/>
              <w:ind w:firstLine="420" w:firstLineChars="200"/>
              <w:rPr>
                <w:rFonts w:ascii="宋体" w:hAnsi="宋体" w:cs="宋体"/>
                <w:color w:val="auto"/>
                <w:szCs w:val="21"/>
              </w:rPr>
            </w:pPr>
            <w:r>
              <w:rPr>
                <w:rFonts w:hint="eastAsia" w:ascii="宋体" w:hAnsi="宋体" w:cs="宋体"/>
                <w:color w:val="auto"/>
                <w:szCs w:val="21"/>
              </w:rPr>
              <w:t>GB 50236-2011《现场设备、工业管道焊接工程施工规范》</w:t>
            </w:r>
          </w:p>
          <w:p>
            <w:pPr>
              <w:spacing w:line="400" w:lineRule="atLeast"/>
              <w:ind w:firstLine="420" w:firstLineChars="200"/>
              <w:rPr>
                <w:rFonts w:ascii="宋体" w:hAnsi="宋体" w:cs="宋体"/>
                <w:color w:val="auto"/>
                <w:szCs w:val="21"/>
              </w:rPr>
            </w:pPr>
            <w:r>
              <w:rPr>
                <w:rFonts w:hint="eastAsia" w:ascii="宋体" w:hAnsi="宋体" w:cs="宋体"/>
                <w:color w:val="auto"/>
                <w:szCs w:val="21"/>
              </w:rPr>
              <w:t>《E107-1、E107-3预热盘管更新及新增管道安装》技术协议</w:t>
            </w:r>
            <w:r>
              <w:rPr>
                <w:rFonts w:hint="eastAsia" w:ascii="宋体" w:hAnsi="宋体"/>
                <w:color w:val="auto"/>
                <w:szCs w:val="21"/>
              </w:rPr>
              <w:t>。</w:t>
            </w:r>
          </w:p>
          <w:p>
            <w:pPr>
              <w:spacing w:line="400" w:lineRule="atLeast"/>
              <w:ind w:firstLine="420" w:firstLineChars="200"/>
              <w:rPr>
                <w:rFonts w:ascii="宋体" w:hAnsi="宋体" w:cs="宋体"/>
                <w:color w:val="auto"/>
                <w:szCs w:val="21"/>
              </w:rPr>
            </w:pPr>
            <w:r>
              <w:rPr>
                <w:rFonts w:hint="eastAsia" w:ascii="宋体" w:hAnsi="宋体" w:cs="宋体"/>
                <w:color w:val="auto"/>
                <w:szCs w:val="21"/>
              </w:rPr>
              <w:t>抽《青海云天化国际化肥有限责任公司二段炉空气混合器》合同</w:t>
            </w:r>
          </w:p>
          <w:p>
            <w:pPr>
              <w:spacing w:line="400" w:lineRule="atLeast"/>
              <w:ind w:firstLine="420" w:firstLineChars="200"/>
              <w:rPr>
                <w:rFonts w:ascii="宋体" w:hAnsi="宋体" w:cs="宋体"/>
                <w:color w:val="auto"/>
                <w:szCs w:val="21"/>
              </w:rPr>
            </w:pPr>
            <w:r>
              <w:rPr>
                <w:rFonts w:hint="eastAsia" w:ascii="宋体" w:hAnsi="宋体" w:cs="宋体"/>
                <w:color w:val="auto"/>
                <w:szCs w:val="21"/>
              </w:rPr>
              <w:t>顾客：青海云天化国际化肥有限责任公司</w:t>
            </w:r>
          </w:p>
          <w:p>
            <w:pPr>
              <w:spacing w:line="400" w:lineRule="atLeast"/>
              <w:ind w:firstLine="420" w:firstLineChars="200"/>
              <w:rPr>
                <w:rFonts w:ascii="宋体" w:hAnsi="宋体" w:cs="宋体"/>
                <w:color w:val="auto"/>
                <w:szCs w:val="21"/>
              </w:rPr>
            </w:pPr>
            <w:r>
              <w:rPr>
                <w:rFonts w:hint="eastAsia" w:ascii="宋体" w:hAnsi="宋体" w:cs="宋体"/>
                <w:color w:val="auto"/>
                <w:szCs w:val="21"/>
              </w:rPr>
              <w:t>签订时间：2020.10.20</w:t>
            </w:r>
          </w:p>
          <w:p>
            <w:pPr>
              <w:spacing w:line="400" w:lineRule="atLeast"/>
              <w:ind w:firstLine="420" w:firstLineChars="200"/>
              <w:rPr>
                <w:rFonts w:ascii="宋体" w:hAnsi="宋体"/>
                <w:color w:val="auto"/>
                <w:szCs w:val="21"/>
              </w:rPr>
            </w:pPr>
            <w:r>
              <w:rPr>
                <w:rFonts w:hint="eastAsia" w:ascii="宋体" w:hAnsi="宋体" w:cs="宋体"/>
                <w:color w:val="auto"/>
                <w:szCs w:val="21"/>
              </w:rPr>
              <w:t>要求提交时间：2020.12.10由于顾客该项目还未交工。</w:t>
            </w:r>
          </w:p>
          <w:p>
            <w:pPr>
              <w:spacing w:line="400" w:lineRule="atLeast"/>
              <w:ind w:firstLine="420" w:firstLineChars="200"/>
              <w:rPr>
                <w:rFonts w:ascii="宋体" w:hAnsi="宋体"/>
                <w:color w:val="auto"/>
                <w:szCs w:val="21"/>
              </w:rPr>
            </w:pPr>
            <w:r>
              <w:rPr>
                <w:rFonts w:hint="eastAsia" w:ascii="宋体" w:hAnsi="宋体"/>
                <w:color w:val="auto"/>
                <w:szCs w:val="21"/>
              </w:rPr>
              <w:t>在现场查看：</w:t>
            </w:r>
          </w:p>
          <w:p>
            <w:pPr>
              <w:spacing w:line="360" w:lineRule="auto"/>
              <w:ind w:firstLine="420" w:firstLineChars="200"/>
              <w:rPr>
                <w:rFonts w:ascii="宋体" w:hAnsi="宋体"/>
                <w:color w:val="auto"/>
                <w:szCs w:val="21"/>
              </w:rPr>
            </w:pPr>
            <w:r>
              <w:rPr>
                <w:rFonts w:hint="eastAsia" w:ascii="宋体" w:hAnsi="宋体"/>
                <w:color w:val="auto"/>
                <w:szCs w:val="21"/>
              </w:rPr>
              <w:t>查见，施工图纸确定后，所有的外协件已经采购完毕，且时时跟踪外协件的进度。从采购合同看，该过程基本受控。</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标识和可追溯性</w:t>
            </w:r>
          </w:p>
        </w:tc>
        <w:tc>
          <w:tcPr>
            <w:tcW w:w="960" w:type="dxa"/>
          </w:tcPr>
          <w:p>
            <w:pPr>
              <w:adjustRightInd w:val="0"/>
              <w:snapToGrid w:val="0"/>
              <w:jc w:val="center"/>
              <w:rPr>
                <w:rFonts w:ascii="宋体" w:hAnsi="宋体" w:cs="宋体"/>
                <w:color w:val="auto"/>
                <w:szCs w:val="21"/>
              </w:rPr>
            </w:pPr>
            <w:r>
              <w:rPr>
                <w:rFonts w:hint="eastAsia"/>
              </w:rPr>
              <w:t>Q/J:</w:t>
            </w:r>
            <w:r>
              <w:rPr>
                <w:rFonts w:hint="eastAsia" w:ascii="宋体" w:hAnsi="宋体" w:cs="宋体"/>
                <w:color w:val="auto"/>
                <w:szCs w:val="21"/>
              </w:rPr>
              <w:t>8.5.2</w:t>
            </w:r>
          </w:p>
        </w:tc>
        <w:tc>
          <w:tcPr>
            <w:tcW w:w="10769" w:type="dxa"/>
          </w:tcPr>
          <w:p>
            <w:pPr>
              <w:widowControl/>
              <w:spacing w:line="400" w:lineRule="exact"/>
              <w:ind w:firstLine="420" w:firstLineChars="200"/>
              <w:jc w:val="left"/>
              <w:rPr>
                <w:rFonts w:ascii="宋体" w:hAnsi="宋体" w:cs="宋体"/>
                <w:color w:val="auto"/>
                <w:szCs w:val="21"/>
              </w:rPr>
            </w:pPr>
            <w:r>
              <w:rPr>
                <w:rFonts w:hint="eastAsia" w:ascii="宋体" w:hAnsi="宋体" w:cs="宋体"/>
                <w:color w:val="auto"/>
                <w:szCs w:val="21"/>
              </w:rPr>
              <w:t>现场查见，公司设计过程在策划、控制、输出、变更等环节对标识和可追溯性进行了规定。规定每个过程产生的文件、记录和有关资料规定相应标识方法，必须注明时间、编制人、记录人、确认人、修改内容等。</w:t>
            </w:r>
          </w:p>
          <w:p>
            <w:pPr>
              <w:widowControl/>
              <w:spacing w:line="400" w:lineRule="exact"/>
              <w:ind w:firstLine="420" w:firstLineChars="200"/>
              <w:jc w:val="left"/>
              <w:rPr>
                <w:rFonts w:ascii="宋体" w:hAnsi="宋体" w:cs="宋体"/>
                <w:color w:val="auto"/>
                <w:szCs w:val="21"/>
              </w:rPr>
            </w:pPr>
            <w:r>
              <w:rPr>
                <w:rFonts w:hint="eastAsia" w:ascii="宋体" w:hAnsi="宋体" w:cs="宋体"/>
                <w:color w:val="auto"/>
                <w:szCs w:val="21"/>
              </w:rPr>
              <w:t>对于设计的输出资料（施工图纸等），必须有编制时间、文件名、编制人等进行标识。</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查《标识和可追溯性控制程序》，文件规定了对产品、检验状态及唯一性标识作出了规定。标识的方法采用标签等。</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顾客或外部供方的财产</w:t>
            </w:r>
          </w:p>
        </w:tc>
        <w:tc>
          <w:tcPr>
            <w:tcW w:w="960" w:type="dxa"/>
          </w:tcPr>
          <w:p>
            <w:pPr>
              <w:adjustRightInd w:val="0"/>
              <w:snapToGrid w:val="0"/>
              <w:jc w:val="center"/>
              <w:rPr>
                <w:rFonts w:ascii="宋体" w:hAnsi="宋体" w:cs="宋体"/>
                <w:color w:val="auto"/>
                <w:szCs w:val="21"/>
              </w:rPr>
            </w:pPr>
            <w:r>
              <w:rPr>
                <w:rFonts w:hint="eastAsia"/>
              </w:rPr>
              <w:t>Q/J:</w:t>
            </w:r>
            <w:r>
              <w:rPr>
                <w:rFonts w:hint="eastAsia" w:ascii="宋体" w:hAnsi="宋体" w:cs="宋体"/>
                <w:color w:val="auto"/>
                <w:szCs w:val="21"/>
              </w:rPr>
              <w:t>8.5.3</w:t>
            </w:r>
          </w:p>
        </w:tc>
        <w:tc>
          <w:tcPr>
            <w:tcW w:w="10769" w:type="dxa"/>
          </w:tcPr>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公司顾客的财产为顾客信息、合同等，公司对顾客或外部供方财产进行了记录保存，当顾客或外部供方财产丢失时，应告知顾客或外部供方。 </w:t>
            </w:r>
          </w:p>
          <w:p>
            <w:pPr>
              <w:ind w:firstLine="420" w:firstLineChars="200"/>
              <w:rPr>
                <w:rFonts w:ascii="宋体" w:hAnsi="宋体" w:cs="宋体"/>
                <w:color w:val="auto"/>
                <w:szCs w:val="21"/>
              </w:rPr>
            </w:pPr>
            <w:r>
              <w:rPr>
                <w:rFonts w:hint="eastAsia" w:ascii="宋体" w:hAnsi="宋体" w:cs="宋体"/>
                <w:color w:val="auto"/>
                <w:szCs w:val="21"/>
              </w:rPr>
              <w:t>负责人讲目前没有发生顾客或外部供方财产丢失的情况。</w:t>
            </w:r>
          </w:p>
        </w:tc>
        <w:tc>
          <w:tcPr>
            <w:tcW w:w="820" w:type="dxa"/>
          </w:tcPr>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防护</w:t>
            </w:r>
          </w:p>
        </w:tc>
        <w:tc>
          <w:tcPr>
            <w:tcW w:w="960" w:type="dxa"/>
          </w:tcPr>
          <w:p>
            <w:pPr>
              <w:adjustRightInd w:val="0"/>
              <w:snapToGrid w:val="0"/>
              <w:jc w:val="center"/>
              <w:rPr>
                <w:rFonts w:ascii="宋体" w:hAnsi="宋体" w:cs="宋体"/>
                <w:color w:val="auto"/>
                <w:szCs w:val="21"/>
              </w:rPr>
            </w:pPr>
            <w:r>
              <w:rPr>
                <w:rFonts w:hint="eastAsia"/>
              </w:rPr>
              <w:t>Q/J:</w:t>
            </w:r>
            <w:r>
              <w:rPr>
                <w:rFonts w:hint="eastAsia" w:ascii="宋体" w:hAnsi="宋体" w:cs="宋体"/>
                <w:color w:val="auto"/>
                <w:szCs w:val="21"/>
              </w:rPr>
              <w:t>8.5.4</w:t>
            </w:r>
          </w:p>
        </w:tc>
        <w:tc>
          <w:tcPr>
            <w:tcW w:w="10769" w:type="dxa"/>
          </w:tcPr>
          <w:p>
            <w:pPr>
              <w:keepNext/>
              <w:spacing w:line="380" w:lineRule="exact"/>
              <w:ind w:firstLine="420" w:firstLineChars="200"/>
              <w:rPr>
                <w:rFonts w:ascii="宋体" w:hAnsi="宋体" w:cs="宋体"/>
                <w:color w:val="auto"/>
                <w:szCs w:val="21"/>
              </w:rPr>
            </w:pPr>
            <w:r>
              <w:rPr>
                <w:rFonts w:hint="eastAsia" w:ascii="宋体" w:hAnsi="宋体" w:cs="宋体"/>
                <w:color w:val="auto"/>
                <w:szCs w:val="21"/>
              </w:rPr>
              <w:t>查公司体系文件规定公司对整个设计服务过程所产生的文件、资料或记录的保管均按要求在服务项目结束后将整理的资料由专人进行保管，载体为电子件，并进行了加密处理，以防止泄密。</w:t>
            </w:r>
          </w:p>
          <w:p>
            <w:pPr>
              <w:keepNext/>
              <w:spacing w:line="380" w:lineRule="exact"/>
              <w:ind w:firstLine="420" w:firstLineChars="200"/>
              <w:rPr>
                <w:rFonts w:ascii="宋体" w:hAnsi="宋体" w:cs="宋体"/>
                <w:color w:val="auto"/>
                <w:szCs w:val="21"/>
              </w:rPr>
            </w:pPr>
            <w:r>
              <w:rPr>
                <w:rFonts w:hint="eastAsia" w:ascii="宋体" w:hAnsi="宋体" w:cs="宋体"/>
                <w:color w:val="auto"/>
                <w:szCs w:val="21"/>
              </w:rPr>
              <w:t>基本符合要求。</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交付后活动</w:t>
            </w:r>
          </w:p>
        </w:tc>
        <w:tc>
          <w:tcPr>
            <w:tcW w:w="960" w:type="dxa"/>
          </w:tcPr>
          <w:p>
            <w:pPr>
              <w:adjustRightInd w:val="0"/>
              <w:snapToGrid w:val="0"/>
              <w:jc w:val="center"/>
              <w:rPr>
                <w:rFonts w:ascii="宋体" w:hAnsi="宋体" w:cs="宋体"/>
                <w:color w:val="auto"/>
                <w:szCs w:val="21"/>
              </w:rPr>
            </w:pPr>
            <w:r>
              <w:rPr>
                <w:rFonts w:hint="eastAsia"/>
              </w:rPr>
              <w:t>Q/J:</w:t>
            </w:r>
            <w:r>
              <w:rPr>
                <w:rFonts w:hint="eastAsia" w:ascii="宋体" w:hAnsi="宋体" w:cs="宋体"/>
                <w:color w:val="auto"/>
                <w:szCs w:val="21"/>
              </w:rPr>
              <w:t>8.5.5</w:t>
            </w:r>
          </w:p>
        </w:tc>
        <w:tc>
          <w:tcPr>
            <w:tcW w:w="10769" w:type="dxa"/>
          </w:tcPr>
          <w:p>
            <w:pPr>
              <w:spacing w:line="400" w:lineRule="exact"/>
              <w:rPr>
                <w:rFonts w:ascii="宋体" w:hAnsi="宋体" w:cs="宋体"/>
                <w:color w:val="auto"/>
                <w:szCs w:val="21"/>
              </w:rPr>
            </w:pPr>
            <w:r>
              <w:rPr>
                <w:rFonts w:hint="eastAsia" w:ascii="宋体" w:hAnsi="宋体" w:cs="宋体"/>
                <w:color w:val="auto"/>
                <w:szCs w:val="21"/>
              </w:rPr>
              <w:t>公司明确设计要求，包括满足以下各项内容要求。如: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b）与产品和服务相关的潜在不期望的后果；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c）其产品和服务的性质、用途和预期寿命；</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ascii="宋体" w:hAnsi="宋体" w:cs="宋体"/>
                <w:color w:val="auto"/>
                <w:szCs w:val="21"/>
              </w:rPr>
            </w:pPr>
            <w:r>
              <w:rPr>
                <w:rFonts w:hint="eastAsia" w:ascii="宋体" w:hAnsi="宋体" w:cs="宋体"/>
                <w:color w:val="auto"/>
                <w:szCs w:val="21"/>
              </w:rPr>
              <w:t>此外，也包括：交付后活动可能含的担保条款所规定的相关活动，诸如合同规定的售后服务等。</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查问，对于已经交付的技术服务成果，公司承诺：交付后随时跟踪状况，发现问题及时进行解决。公司有专门的技术人员负责后续的技术问题解答。查，公司策划了售后管理的要求。</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查问，对于已经交付的产品，公司承诺：产成品交付后随时跟踪质量状况，发现问题，及时上门进行解决。</w:t>
            </w:r>
          </w:p>
          <w:p>
            <w:pPr>
              <w:spacing w:line="400" w:lineRule="exact"/>
              <w:ind w:firstLine="420" w:firstLineChars="200"/>
              <w:rPr>
                <w:rFonts w:ascii="宋体" w:hAnsi="宋体" w:cs="宋体"/>
                <w:color w:val="auto"/>
                <w:szCs w:val="21"/>
              </w:rPr>
            </w:pPr>
            <w:r>
              <w:rPr>
                <w:rFonts w:hint="eastAsia" w:ascii="宋体" w:hAnsi="宋体" w:cs="宋体"/>
                <w:color w:val="auto"/>
                <w:szCs w:val="21"/>
              </w:rPr>
              <w:t>2020年暂无客户反馈质量问题。</w:t>
            </w:r>
          </w:p>
          <w:p>
            <w:pPr>
              <w:spacing w:line="400" w:lineRule="exact"/>
              <w:rPr>
                <w:rFonts w:ascii="宋体" w:hAnsi="宋体" w:cs="宋体"/>
                <w:color w:val="auto"/>
                <w:szCs w:val="21"/>
              </w:rPr>
            </w:pPr>
            <w:r>
              <w:rPr>
                <w:rFonts w:hint="eastAsia" w:ascii="宋体" w:hAnsi="宋体" w:cs="宋体"/>
                <w:color w:val="auto"/>
                <w:szCs w:val="21"/>
              </w:rPr>
              <w:t>-现场记录及沟通确认：已基本满足交付后活动的要求</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更改控制</w:t>
            </w:r>
          </w:p>
        </w:tc>
        <w:tc>
          <w:tcPr>
            <w:tcW w:w="960" w:type="dxa"/>
          </w:tcPr>
          <w:p>
            <w:pPr>
              <w:adjustRightInd w:val="0"/>
              <w:snapToGrid w:val="0"/>
              <w:jc w:val="center"/>
              <w:rPr>
                <w:rFonts w:ascii="宋体" w:hAnsi="宋体" w:cs="宋体"/>
                <w:color w:val="auto"/>
                <w:szCs w:val="21"/>
              </w:rPr>
            </w:pPr>
            <w:r>
              <w:rPr>
                <w:rFonts w:hint="eastAsia"/>
              </w:rPr>
              <w:t>Q/J:</w:t>
            </w:r>
            <w:r>
              <w:rPr>
                <w:rFonts w:hint="eastAsia" w:ascii="宋体" w:hAnsi="宋体" w:cs="宋体"/>
                <w:color w:val="auto"/>
                <w:szCs w:val="21"/>
              </w:rPr>
              <w:t>8.5.6</w:t>
            </w:r>
          </w:p>
        </w:tc>
        <w:tc>
          <w:tcPr>
            <w:tcW w:w="10769" w:type="dxa"/>
          </w:tcPr>
          <w:p>
            <w:pPr>
              <w:spacing w:line="400" w:lineRule="exact"/>
              <w:ind w:firstLine="420" w:firstLineChars="200"/>
              <w:rPr>
                <w:rFonts w:ascii="宋体" w:hAnsi="宋体"/>
                <w:color w:val="auto"/>
                <w:szCs w:val="21"/>
              </w:rPr>
            </w:pPr>
            <w:r>
              <w:rPr>
                <w:rFonts w:hint="eastAsia" w:ascii="宋体" w:hAnsi="宋体"/>
                <w:color w:val="auto"/>
                <w:szCs w:val="21"/>
              </w:rPr>
              <w:t>查，公司对产品实现过程的更改策划了管理要求。主要包括：合同更改、方案更改、服务信息更改等。</w:t>
            </w:r>
          </w:p>
          <w:p>
            <w:pPr>
              <w:spacing w:line="400" w:lineRule="exact"/>
              <w:ind w:firstLine="420" w:firstLineChars="200"/>
              <w:rPr>
                <w:rFonts w:ascii="宋体" w:hAnsi="宋体"/>
                <w:color w:val="auto"/>
                <w:szCs w:val="21"/>
              </w:rPr>
            </w:pPr>
            <w:r>
              <w:rPr>
                <w:rFonts w:hint="eastAsia" w:ascii="宋体" w:hAnsi="宋体"/>
                <w:color w:val="auto"/>
                <w:szCs w:val="21"/>
              </w:rPr>
              <w:t>现场查，公司对于更改信息的管理，均为重新发放更改文件，并回收作废的文件。</w:t>
            </w:r>
          </w:p>
          <w:p>
            <w:pPr>
              <w:spacing w:line="400" w:lineRule="exact"/>
              <w:ind w:firstLine="420" w:firstLineChars="200"/>
              <w:rPr>
                <w:rFonts w:ascii="宋体" w:hAnsi="宋体"/>
                <w:color w:val="auto"/>
                <w:szCs w:val="21"/>
              </w:rPr>
            </w:pPr>
            <w:r>
              <w:rPr>
                <w:rFonts w:hint="eastAsia" w:ascii="宋体" w:hAnsi="宋体"/>
                <w:color w:val="auto"/>
                <w:szCs w:val="21"/>
              </w:rPr>
              <w:t>查，对于合同、方案、信息等更改，必须经过评审，确认能满足要求后方能进行，具体按文件管理要求。</w:t>
            </w:r>
          </w:p>
          <w:p>
            <w:pPr>
              <w:spacing w:line="400" w:lineRule="exact"/>
              <w:ind w:firstLine="420" w:firstLineChars="200"/>
              <w:rPr>
                <w:rFonts w:ascii="宋体" w:hAnsi="宋体" w:cs="宋体"/>
                <w:color w:val="auto"/>
                <w:szCs w:val="21"/>
              </w:rPr>
            </w:pPr>
            <w:r>
              <w:rPr>
                <w:rFonts w:hint="eastAsia" w:ascii="宋体" w:hAnsi="宋体"/>
                <w:color w:val="auto"/>
                <w:szCs w:val="21"/>
              </w:rPr>
              <w:t>查，近期暂无合同、方案、信息变更的情况。</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产品和服务放行；</w:t>
            </w:r>
          </w:p>
        </w:tc>
        <w:tc>
          <w:tcPr>
            <w:tcW w:w="960" w:type="dxa"/>
          </w:tcPr>
          <w:p>
            <w:pPr>
              <w:adjustRightInd w:val="0"/>
              <w:snapToGrid w:val="0"/>
              <w:jc w:val="center"/>
              <w:rPr>
                <w:rFonts w:ascii="宋体" w:hAnsi="宋体" w:cs="宋体"/>
                <w:color w:val="auto"/>
                <w:szCs w:val="21"/>
              </w:rPr>
            </w:pPr>
            <w:r>
              <w:rPr>
                <w:rFonts w:hint="eastAsia"/>
              </w:rPr>
              <w:t>Q/J:</w:t>
            </w:r>
            <w:r>
              <w:rPr>
                <w:rFonts w:hint="eastAsia" w:ascii="宋体" w:hAnsi="宋体" w:cs="宋体"/>
                <w:color w:val="auto"/>
                <w:szCs w:val="21"/>
              </w:rPr>
              <w:t>8.6</w:t>
            </w:r>
            <w:r>
              <w:rPr>
                <w:rFonts w:hint="eastAsia"/>
              </w:rPr>
              <w:t>（11.3.1-3）</w:t>
            </w:r>
          </w:p>
        </w:tc>
        <w:tc>
          <w:tcPr>
            <w:tcW w:w="10769" w:type="dxa"/>
          </w:tcPr>
          <w:p>
            <w:pPr>
              <w:ind w:firstLine="420" w:firstLineChars="200"/>
              <w:rPr>
                <w:rFonts w:ascii="宋体" w:hAnsi="宋体"/>
                <w:color w:val="auto"/>
                <w:szCs w:val="21"/>
              </w:rPr>
            </w:pPr>
            <w:r>
              <w:rPr>
                <w:rFonts w:hint="eastAsia" w:ascii="宋体" w:hAnsi="宋体"/>
                <w:color w:val="auto"/>
                <w:szCs w:val="21"/>
              </w:rPr>
              <w:t>公司为验证产品和服务的要求是否得到满足对需实施监视和检验的阶段、过程、项目及记录等予以规定。公司对特殊放行或紧急放行情况予以界定，原则上，一般情况下不许特殊放行或紧急放行；若特殊情况下，要实施紧急放行时，一定要得到负责人许可、公司总经理批准，适用时得到顾客的批准后方可实施。体系运行至今尚未发生特殊放行或紧急放行的情况。</w:t>
            </w:r>
          </w:p>
          <w:p>
            <w:pPr>
              <w:rPr>
                <w:rFonts w:ascii="宋体" w:hAnsi="宋体"/>
                <w:color w:val="auto"/>
                <w:szCs w:val="21"/>
              </w:rPr>
            </w:pPr>
            <w:r>
              <w:rPr>
                <w:rFonts w:hint="eastAsia" w:ascii="宋体" w:hAnsi="宋体"/>
                <w:color w:val="auto"/>
                <w:szCs w:val="21"/>
              </w:rPr>
              <w:t>公司明确对各阶段产品和服务的放行均须实施必要的记录并保留。详见如下输入、过程及输出检验证据抽样</w:t>
            </w:r>
          </w:p>
          <w:p>
            <w:pPr>
              <w:rPr>
                <w:rFonts w:ascii="宋体" w:hAnsi="宋体"/>
                <w:color w:val="auto"/>
                <w:szCs w:val="21"/>
              </w:rPr>
            </w:pPr>
            <w:r>
              <w:rPr>
                <w:rFonts w:hint="eastAsia" w:ascii="宋体" w:hAnsi="宋体"/>
                <w:color w:val="auto"/>
                <w:szCs w:val="21"/>
              </w:rPr>
              <w:t>一、工程管理服务</w:t>
            </w:r>
          </w:p>
          <w:p>
            <w:pPr>
              <w:ind w:firstLine="420" w:firstLineChars="200"/>
              <w:rPr>
                <w:rFonts w:ascii="宋体" w:hAnsi="宋体"/>
                <w:color w:val="auto"/>
                <w:szCs w:val="21"/>
              </w:rPr>
            </w:pPr>
            <w:r>
              <w:rPr>
                <w:rFonts w:hint="eastAsia" w:ascii="宋体" w:hAnsi="宋体"/>
                <w:color w:val="auto"/>
                <w:szCs w:val="21"/>
              </w:rPr>
              <w:t>一）进货检验，工程管理服务公司主要采购为办公用品， 验收通过《来货单》对型号、规格和数量、外观等进行验证。</w:t>
            </w:r>
          </w:p>
          <w:p>
            <w:pPr>
              <w:ind w:firstLine="420" w:firstLineChars="200"/>
              <w:rPr>
                <w:rFonts w:ascii="宋体" w:hAnsi="宋体"/>
                <w:color w:val="auto"/>
                <w:szCs w:val="21"/>
              </w:rPr>
            </w:pPr>
            <w:r>
              <w:rPr>
                <w:rFonts w:hint="eastAsia" w:ascii="宋体" w:hAnsi="宋体"/>
                <w:color w:val="auto"/>
                <w:szCs w:val="21"/>
              </w:rPr>
              <w:t>二）过程检验，按相关技术执行标准及客户要求。</w:t>
            </w:r>
          </w:p>
          <w:p>
            <w:pPr>
              <w:ind w:firstLine="420" w:firstLineChars="200"/>
              <w:rPr>
                <w:rFonts w:ascii="宋体" w:hAnsi="宋体"/>
                <w:color w:val="auto"/>
                <w:szCs w:val="21"/>
              </w:rPr>
            </w:pPr>
            <w:r>
              <w:rPr>
                <w:rFonts w:hint="eastAsia" w:ascii="宋体" w:hAnsi="宋体"/>
                <w:color w:val="auto"/>
                <w:szCs w:val="21"/>
              </w:rPr>
              <w:t>抽《江油市万利化工有限责任公司15万吨/年甲醇装置氧气管道、阀门》合同</w:t>
            </w:r>
          </w:p>
          <w:p>
            <w:pPr>
              <w:spacing w:line="400" w:lineRule="atLeast"/>
              <w:ind w:firstLine="420" w:firstLineChars="200"/>
              <w:rPr>
                <w:rFonts w:ascii="宋体" w:hAnsi="宋体" w:cs="宋体"/>
                <w:color w:val="auto"/>
                <w:szCs w:val="21"/>
              </w:rPr>
            </w:pPr>
            <w:r>
              <w:rPr>
                <w:rFonts w:hint="eastAsia" w:ascii="宋体" w:hAnsi="宋体" w:cs="宋体"/>
                <w:color w:val="auto"/>
                <w:szCs w:val="21"/>
              </w:rPr>
              <w:t>抽每日服务小结</w:t>
            </w:r>
          </w:p>
          <w:p>
            <w:pPr>
              <w:spacing w:line="400" w:lineRule="atLeast"/>
              <w:ind w:firstLine="420" w:firstLineChars="200"/>
              <w:rPr>
                <w:rFonts w:ascii="宋体" w:hAnsi="宋体" w:cs="宋体"/>
                <w:color w:val="auto"/>
                <w:szCs w:val="21"/>
              </w:rPr>
            </w:pPr>
            <w:r>
              <w:rPr>
                <w:rFonts w:hint="eastAsia" w:ascii="宋体" w:hAnsi="宋体" w:cs="宋体"/>
                <w:color w:val="auto"/>
                <w:szCs w:val="21"/>
              </w:rPr>
              <w:t>2020.4.29：焊接工艺规程确认      确认人：吴国昌</w:t>
            </w:r>
          </w:p>
          <w:p>
            <w:pPr>
              <w:spacing w:line="400" w:lineRule="atLeast"/>
              <w:ind w:firstLine="420" w:firstLineChars="200"/>
              <w:rPr>
                <w:rFonts w:ascii="宋体" w:hAnsi="宋体" w:cs="宋体"/>
                <w:color w:val="auto"/>
                <w:szCs w:val="21"/>
              </w:rPr>
            </w:pPr>
            <w:r>
              <w:rPr>
                <w:rFonts w:hint="eastAsia" w:ascii="宋体" w:hAnsi="宋体" w:cs="宋体"/>
                <w:color w:val="auto"/>
                <w:szCs w:val="21"/>
              </w:rPr>
              <w:t xml:space="preserve">2020.4.30焊工资质检查   </w:t>
            </w:r>
          </w:p>
          <w:p>
            <w:pPr>
              <w:spacing w:line="400" w:lineRule="atLeast"/>
              <w:ind w:firstLine="420" w:firstLineChars="200"/>
              <w:rPr>
                <w:rFonts w:ascii="宋体" w:hAnsi="宋体" w:cs="宋体"/>
                <w:color w:val="auto"/>
                <w:szCs w:val="21"/>
              </w:rPr>
            </w:pPr>
            <w:r>
              <w:rPr>
                <w:rFonts w:hint="eastAsia" w:ascii="宋体" w:hAnsi="宋体" w:cs="宋体"/>
                <w:color w:val="auto"/>
                <w:szCs w:val="21"/>
              </w:rPr>
              <w:t>焊接人员：王波、朱泽蔓       检查人：陶平</w:t>
            </w:r>
          </w:p>
          <w:p>
            <w:pPr>
              <w:spacing w:line="400" w:lineRule="atLeast"/>
              <w:ind w:firstLine="420" w:firstLineChars="200"/>
              <w:rPr>
                <w:rFonts w:ascii="宋体" w:hAnsi="宋体" w:cs="宋体"/>
                <w:color w:val="auto"/>
                <w:szCs w:val="21"/>
              </w:rPr>
            </w:pPr>
            <w:r>
              <w:rPr>
                <w:rFonts w:hint="eastAsia" w:ascii="宋体" w:hAnsi="宋体" w:cs="宋体"/>
                <w:color w:val="auto"/>
                <w:szCs w:val="21"/>
              </w:rPr>
              <w:t>2020.4.30焊接材料烘烤、发放、回收记录</w:t>
            </w:r>
          </w:p>
          <w:p>
            <w:pPr>
              <w:spacing w:line="400" w:lineRule="atLeast"/>
              <w:ind w:firstLine="420" w:firstLineChars="200"/>
              <w:rPr>
                <w:rFonts w:ascii="宋体" w:hAnsi="宋体" w:cs="宋体"/>
                <w:color w:val="auto"/>
                <w:szCs w:val="21"/>
              </w:rPr>
            </w:pPr>
            <w:r>
              <w:rPr>
                <w:rFonts w:hint="eastAsia" w:ascii="宋体" w:hAnsi="宋体" w:cs="宋体"/>
                <w:color w:val="auto"/>
                <w:szCs w:val="21"/>
              </w:rPr>
              <w:t xml:space="preserve">检查人：郑本俊 </w:t>
            </w:r>
          </w:p>
          <w:p>
            <w:pPr>
              <w:spacing w:line="400" w:lineRule="atLeast"/>
              <w:ind w:firstLine="420" w:firstLineChars="200"/>
              <w:rPr>
                <w:rFonts w:ascii="宋体" w:hAnsi="宋体" w:cs="宋体"/>
                <w:color w:val="auto"/>
                <w:szCs w:val="21"/>
              </w:rPr>
            </w:pPr>
            <w:r>
              <w:rPr>
                <w:rFonts w:hint="eastAsia" w:ascii="宋体" w:hAnsi="宋体" w:cs="宋体"/>
                <w:color w:val="auto"/>
                <w:szCs w:val="21"/>
              </w:rPr>
              <w:t>2020.4.30管道焊接外观质量检验表</w:t>
            </w:r>
          </w:p>
          <w:p>
            <w:pPr>
              <w:spacing w:line="400" w:lineRule="atLeast"/>
              <w:ind w:firstLine="420" w:firstLineChars="200"/>
              <w:rPr>
                <w:rFonts w:ascii="宋体" w:hAnsi="宋体" w:cs="宋体"/>
                <w:color w:val="auto"/>
                <w:szCs w:val="21"/>
              </w:rPr>
            </w:pPr>
            <w:r>
              <w:rPr>
                <w:rFonts w:hint="eastAsia" w:ascii="宋体" w:hAnsi="宋体" w:cs="宋体"/>
                <w:color w:val="auto"/>
                <w:szCs w:val="21"/>
              </w:rPr>
              <w:t xml:space="preserve">检查人：郑本俊 </w:t>
            </w:r>
          </w:p>
          <w:p>
            <w:pPr>
              <w:spacing w:line="400" w:lineRule="atLeast"/>
              <w:rPr>
                <w:rFonts w:ascii="宋体" w:hAnsi="宋体" w:cs="宋体"/>
                <w:color w:val="auto"/>
                <w:szCs w:val="21"/>
              </w:rPr>
            </w:pPr>
            <w:r>
              <w:rPr>
                <w:rFonts w:hint="eastAsia" w:ascii="宋体" w:hAnsi="宋体" w:cs="宋体"/>
                <w:color w:val="auto"/>
                <w:szCs w:val="21"/>
              </w:rPr>
              <w:t>三）抽：一转转化炉下集气管修复现场施工服务内容</w:t>
            </w:r>
          </w:p>
          <w:p>
            <w:pPr>
              <w:spacing w:line="400" w:lineRule="atLeast"/>
              <w:rPr>
                <w:rFonts w:ascii="宋体" w:hAnsi="宋体" w:cs="宋体"/>
                <w:color w:val="auto"/>
                <w:szCs w:val="21"/>
              </w:rPr>
            </w:pPr>
            <w:r>
              <w:rPr>
                <w:rFonts w:hint="eastAsia" w:ascii="宋体" w:hAnsi="宋体" w:cs="宋体"/>
                <w:color w:val="auto"/>
                <w:szCs w:val="21"/>
              </w:rPr>
              <w:t>顾客：达州玖源化工有限公司</w:t>
            </w:r>
          </w:p>
          <w:p>
            <w:pPr>
              <w:spacing w:line="400" w:lineRule="atLeast"/>
              <w:rPr>
                <w:rFonts w:ascii="宋体" w:hAnsi="宋体" w:cs="宋体"/>
                <w:color w:val="auto"/>
                <w:szCs w:val="21"/>
              </w:rPr>
            </w:pPr>
            <w:r>
              <w:rPr>
                <w:rFonts w:hint="eastAsia" w:ascii="宋体" w:hAnsi="宋体" w:cs="宋体"/>
                <w:color w:val="auto"/>
                <w:szCs w:val="21"/>
              </w:rPr>
              <w:t>服务项目：一段转化炉下集气管裂纹修复工作。共8排，每排52个加强管座。</w:t>
            </w:r>
          </w:p>
          <w:p>
            <w:pPr>
              <w:spacing w:line="400" w:lineRule="atLeast"/>
              <w:rPr>
                <w:rFonts w:ascii="宋体" w:hAnsi="宋体" w:cs="宋体"/>
                <w:color w:val="auto"/>
                <w:szCs w:val="21"/>
              </w:rPr>
            </w:pPr>
            <w:r>
              <w:rPr>
                <w:rFonts w:hint="eastAsia" w:ascii="宋体" w:hAnsi="宋体" w:cs="宋体"/>
                <w:color w:val="auto"/>
                <w:szCs w:val="21"/>
              </w:rPr>
              <w:t>项目说明：施工严格按照施工方案进行，无安全事故发生，达到顾客的技术要求。</w:t>
            </w:r>
          </w:p>
          <w:p>
            <w:pPr>
              <w:spacing w:line="400" w:lineRule="atLeast"/>
              <w:rPr>
                <w:rFonts w:ascii="宋体" w:hAnsi="宋体" w:cs="宋体"/>
                <w:color w:val="auto"/>
                <w:szCs w:val="21"/>
              </w:rPr>
            </w:pPr>
            <w:r>
              <w:rPr>
                <w:rFonts w:hint="eastAsia" w:ascii="宋体" w:hAnsi="宋体" w:cs="宋体"/>
                <w:color w:val="auto"/>
                <w:szCs w:val="21"/>
              </w:rPr>
              <w:t>验收意见：验收合格</w:t>
            </w:r>
          </w:p>
          <w:p>
            <w:pPr>
              <w:spacing w:line="400" w:lineRule="atLeast"/>
              <w:jc w:val="left"/>
              <w:rPr>
                <w:rFonts w:ascii="宋体" w:hAnsi="宋体" w:cs="宋体"/>
                <w:color w:val="auto"/>
                <w:szCs w:val="21"/>
              </w:rPr>
            </w:pPr>
            <w:r>
              <w:rPr>
                <w:rFonts w:hint="eastAsia" w:ascii="宋体" w:hAnsi="宋体" w:cs="宋体"/>
                <w:color w:val="auto"/>
                <w:szCs w:val="21"/>
              </w:rPr>
              <w:t>甲方：陈利国 乙方：王波  20</w:t>
            </w:r>
            <w:r>
              <w:rPr>
                <w:rFonts w:hint="eastAsia" w:ascii="宋体" w:hAnsi="宋体" w:cs="宋体"/>
                <w:color w:val="auto"/>
                <w:szCs w:val="21"/>
                <w:lang w:val="en-US" w:eastAsia="zh-CN"/>
              </w:rPr>
              <w:t>20</w:t>
            </w:r>
            <w:r>
              <w:rPr>
                <w:rFonts w:hint="eastAsia" w:ascii="宋体" w:hAnsi="宋体" w:cs="宋体"/>
                <w:color w:val="auto"/>
                <w:szCs w:val="21"/>
              </w:rPr>
              <w:t>.8.16</w:t>
            </w:r>
          </w:p>
          <w:p>
            <w:pPr>
              <w:spacing w:line="400" w:lineRule="atLeast"/>
              <w:jc w:val="left"/>
              <w:rPr>
                <w:rFonts w:ascii="宋体" w:hAnsi="宋体" w:cs="宋体"/>
                <w:color w:val="auto"/>
                <w:szCs w:val="21"/>
              </w:rPr>
            </w:pPr>
            <w:r>
              <w:rPr>
                <w:rFonts w:hint="eastAsia" w:ascii="宋体" w:hAnsi="宋体" w:cs="宋体"/>
                <w:color w:val="auto"/>
                <w:szCs w:val="21"/>
              </w:rPr>
              <w:t>二、化工专业设备设计制造</w:t>
            </w:r>
          </w:p>
          <w:p>
            <w:pPr>
              <w:spacing w:line="400" w:lineRule="atLeast"/>
              <w:jc w:val="left"/>
              <w:rPr>
                <w:rFonts w:ascii="宋体" w:hAnsi="宋体" w:cs="宋体"/>
                <w:color w:val="auto"/>
                <w:szCs w:val="21"/>
              </w:rPr>
            </w:pPr>
            <w:r>
              <w:rPr>
                <w:rFonts w:hint="eastAsia" w:ascii="宋体" w:hAnsi="宋体" w:cs="宋体"/>
                <w:color w:val="auto"/>
                <w:szCs w:val="21"/>
              </w:rPr>
              <w:t xml:space="preserve">一）进料检验： </w:t>
            </w:r>
          </w:p>
          <w:p>
            <w:pPr>
              <w:spacing w:line="400" w:lineRule="atLeast"/>
              <w:jc w:val="left"/>
              <w:rPr>
                <w:rFonts w:ascii="宋体" w:hAnsi="宋体" w:cs="宋体"/>
                <w:color w:val="auto"/>
                <w:szCs w:val="21"/>
              </w:rPr>
            </w:pPr>
            <w:r>
              <w:rPr>
                <w:rFonts w:hint="eastAsia" w:ascii="宋体" w:hAnsi="宋体" w:cs="宋体"/>
                <w:color w:val="auto"/>
                <w:szCs w:val="21"/>
              </w:rPr>
              <w:t>1、抽查：采购日期：2020.10.21</w:t>
            </w:r>
          </w:p>
          <w:p>
            <w:pPr>
              <w:spacing w:line="400" w:lineRule="atLeast"/>
              <w:jc w:val="left"/>
              <w:rPr>
                <w:rFonts w:ascii="宋体" w:hAnsi="宋体" w:cs="宋体"/>
                <w:color w:val="auto"/>
                <w:szCs w:val="21"/>
              </w:rPr>
            </w:pPr>
            <w:r>
              <w:rPr>
                <w:rFonts w:hint="eastAsia" w:ascii="宋体" w:hAnsi="宋体" w:cs="宋体"/>
                <w:color w:val="auto"/>
                <w:szCs w:val="21"/>
              </w:rPr>
              <w:t>材料：炉管限位支架</w:t>
            </w:r>
          </w:p>
          <w:p>
            <w:pPr>
              <w:spacing w:line="400" w:lineRule="atLeast"/>
              <w:jc w:val="left"/>
              <w:rPr>
                <w:rFonts w:ascii="宋体" w:hAnsi="宋体" w:cs="宋体"/>
                <w:color w:val="auto"/>
                <w:szCs w:val="21"/>
              </w:rPr>
            </w:pPr>
            <w:r>
              <w:rPr>
                <w:rFonts w:hint="eastAsia" w:ascii="宋体" w:hAnsi="宋体" w:cs="宋体"/>
                <w:color w:val="auto"/>
                <w:szCs w:val="21"/>
              </w:rPr>
              <w:t>检验项目     验收要求         验收结论</w:t>
            </w:r>
          </w:p>
          <w:p>
            <w:pPr>
              <w:spacing w:line="400" w:lineRule="atLeast"/>
              <w:jc w:val="left"/>
              <w:rPr>
                <w:rFonts w:ascii="宋体" w:hAnsi="宋体" w:cs="宋体"/>
                <w:color w:val="auto"/>
                <w:szCs w:val="21"/>
              </w:rPr>
            </w:pPr>
            <w:r>
              <w:rPr>
                <w:rFonts w:hint="eastAsia" w:ascii="宋体" w:hAnsi="宋体" w:cs="宋体"/>
                <w:color w:val="auto"/>
                <w:szCs w:val="21"/>
              </w:rPr>
              <w:t>型号、规格    按采购合同要求         合格</w:t>
            </w:r>
          </w:p>
          <w:p>
            <w:pPr>
              <w:spacing w:line="400" w:lineRule="atLeast"/>
              <w:jc w:val="left"/>
              <w:rPr>
                <w:rFonts w:ascii="宋体" w:hAnsi="宋体" w:cs="宋体"/>
                <w:color w:val="auto"/>
                <w:szCs w:val="21"/>
              </w:rPr>
            </w:pPr>
            <w:r>
              <w:rPr>
                <w:rFonts w:hint="eastAsia" w:ascii="宋体" w:hAnsi="宋体" w:cs="宋体"/>
                <w:color w:val="auto"/>
                <w:szCs w:val="21"/>
              </w:rPr>
              <w:t>外观         无破损、表面损伤等      合格</w:t>
            </w:r>
          </w:p>
          <w:p>
            <w:pPr>
              <w:spacing w:line="400" w:lineRule="atLeast"/>
              <w:jc w:val="left"/>
              <w:rPr>
                <w:rFonts w:ascii="宋体" w:hAnsi="宋体" w:cs="宋体"/>
                <w:color w:val="auto"/>
                <w:szCs w:val="21"/>
              </w:rPr>
            </w:pPr>
            <w:r>
              <w:rPr>
                <w:rFonts w:hint="eastAsia" w:ascii="宋体" w:hAnsi="宋体" w:cs="宋体"/>
                <w:color w:val="auto"/>
                <w:szCs w:val="21"/>
              </w:rPr>
              <w:t>资料        合格证（质量检验报告）   合格</w:t>
            </w:r>
          </w:p>
          <w:p>
            <w:pPr>
              <w:spacing w:line="400" w:lineRule="atLeast"/>
              <w:jc w:val="left"/>
              <w:rPr>
                <w:rFonts w:ascii="宋体" w:hAnsi="宋体" w:cs="宋体"/>
                <w:color w:val="auto"/>
                <w:szCs w:val="21"/>
              </w:rPr>
            </w:pPr>
            <w:r>
              <w:rPr>
                <w:rFonts w:hint="eastAsia" w:ascii="宋体" w:hAnsi="宋体" w:cs="宋体"/>
                <w:color w:val="auto"/>
                <w:szCs w:val="21"/>
              </w:rPr>
              <w:t xml:space="preserve">数量          按采购合同要求        合格                                 </w:t>
            </w:r>
          </w:p>
          <w:p>
            <w:pPr>
              <w:spacing w:line="400" w:lineRule="atLeast"/>
              <w:jc w:val="left"/>
              <w:rPr>
                <w:rFonts w:ascii="宋体" w:hAnsi="宋体" w:cs="宋体"/>
                <w:color w:val="auto"/>
                <w:szCs w:val="21"/>
              </w:rPr>
            </w:pPr>
            <w:r>
              <w:rPr>
                <w:rFonts w:hint="eastAsia" w:ascii="宋体" w:hAnsi="宋体" w:cs="宋体"/>
                <w:color w:val="auto"/>
                <w:szCs w:val="21"/>
              </w:rPr>
              <w:t>检验员：王波</w:t>
            </w:r>
          </w:p>
          <w:p>
            <w:pPr>
              <w:spacing w:line="400" w:lineRule="atLeast"/>
              <w:jc w:val="left"/>
              <w:rPr>
                <w:rFonts w:ascii="宋体" w:hAnsi="宋体" w:cs="宋体"/>
                <w:color w:val="auto"/>
                <w:szCs w:val="21"/>
              </w:rPr>
            </w:pPr>
            <w:r>
              <w:rPr>
                <w:rFonts w:hint="eastAsia" w:ascii="宋体" w:hAnsi="宋体" w:cs="宋体"/>
                <w:color w:val="auto"/>
                <w:szCs w:val="21"/>
              </w:rPr>
              <w:t>2、抽查：采购日期：2020.10.9</w:t>
            </w:r>
          </w:p>
          <w:p>
            <w:pPr>
              <w:spacing w:line="400" w:lineRule="atLeast"/>
              <w:jc w:val="left"/>
              <w:rPr>
                <w:rFonts w:ascii="宋体" w:hAnsi="宋体" w:cs="宋体"/>
                <w:color w:val="auto"/>
                <w:szCs w:val="21"/>
              </w:rPr>
            </w:pPr>
            <w:r>
              <w:rPr>
                <w:rFonts w:hint="eastAsia" w:ascii="宋体" w:hAnsi="宋体" w:cs="宋体"/>
                <w:color w:val="auto"/>
                <w:szCs w:val="21"/>
              </w:rPr>
              <w:t>材料：耐火衬里</w:t>
            </w:r>
          </w:p>
          <w:p>
            <w:pPr>
              <w:spacing w:line="400" w:lineRule="atLeast"/>
              <w:jc w:val="left"/>
              <w:rPr>
                <w:rFonts w:ascii="宋体" w:hAnsi="宋体" w:cs="宋体"/>
                <w:color w:val="auto"/>
                <w:szCs w:val="21"/>
              </w:rPr>
            </w:pPr>
            <w:r>
              <w:rPr>
                <w:rFonts w:hint="eastAsia" w:ascii="宋体" w:hAnsi="宋体" w:cs="宋体"/>
                <w:color w:val="auto"/>
                <w:szCs w:val="21"/>
              </w:rPr>
              <w:t>检验项目     验收要求         验收结论</w:t>
            </w:r>
          </w:p>
          <w:p>
            <w:pPr>
              <w:spacing w:line="400" w:lineRule="atLeast"/>
              <w:jc w:val="left"/>
              <w:rPr>
                <w:rFonts w:ascii="宋体" w:hAnsi="宋体" w:cs="宋体"/>
                <w:color w:val="auto"/>
                <w:szCs w:val="21"/>
              </w:rPr>
            </w:pPr>
            <w:r>
              <w:rPr>
                <w:rFonts w:hint="eastAsia" w:ascii="宋体" w:hAnsi="宋体" w:cs="宋体"/>
                <w:color w:val="auto"/>
                <w:szCs w:val="21"/>
              </w:rPr>
              <w:t>型号、规格    PLC LWI 606-C KK     合格</w:t>
            </w:r>
          </w:p>
          <w:p>
            <w:pPr>
              <w:spacing w:line="400" w:lineRule="atLeast"/>
              <w:jc w:val="left"/>
              <w:rPr>
                <w:rFonts w:ascii="宋体" w:hAnsi="宋体" w:cs="宋体"/>
                <w:color w:val="auto"/>
                <w:szCs w:val="21"/>
              </w:rPr>
            </w:pPr>
            <w:r>
              <w:rPr>
                <w:rFonts w:hint="eastAsia" w:ascii="宋体" w:hAnsi="宋体" w:cs="宋体"/>
                <w:color w:val="auto"/>
                <w:szCs w:val="21"/>
              </w:rPr>
              <w:t>外观         无破损、表面损伤等    合格</w:t>
            </w:r>
          </w:p>
          <w:p>
            <w:pPr>
              <w:spacing w:line="400" w:lineRule="atLeast"/>
              <w:jc w:val="left"/>
              <w:rPr>
                <w:rFonts w:ascii="宋体" w:hAnsi="宋体" w:cs="宋体"/>
                <w:color w:val="auto"/>
                <w:szCs w:val="21"/>
              </w:rPr>
            </w:pPr>
            <w:r>
              <w:rPr>
                <w:rFonts w:hint="eastAsia" w:ascii="宋体" w:hAnsi="宋体" w:cs="宋体"/>
                <w:color w:val="auto"/>
                <w:szCs w:val="21"/>
              </w:rPr>
              <w:t>资料          质量检验书           合格</w:t>
            </w:r>
          </w:p>
          <w:p>
            <w:pPr>
              <w:spacing w:line="400" w:lineRule="atLeast"/>
              <w:jc w:val="left"/>
              <w:rPr>
                <w:rFonts w:ascii="宋体" w:hAnsi="宋体" w:cs="宋体"/>
                <w:color w:val="auto"/>
                <w:szCs w:val="21"/>
              </w:rPr>
            </w:pPr>
            <w:r>
              <w:rPr>
                <w:rFonts w:hint="eastAsia" w:ascii="宋体" w:hAnsi="宋体" w:cs="宋体"/>
                <w:color w:val="auto"/>
                <w:szCs w:val="21"/>
              </w:rPr>
              <w:t xml:space="preserve">数量           48支包               合格                      </w:t>
            </w:r>
          </w:p>
          <w:p>
            <w:pPr>
              <w:spacing w:line="400" w:lineRule="atLeast"/>
              <w:jc w:val="left"/>
              <w:rPr>
                <w:rFonts w:ascii="宋体" w:hAnsi="宋体" w:cs="宋体"/>
                <w:color w:val="auto"/>
                <w:szCs w:val="21"/>
              </w:rPr>
            </w:pPr>
            <w:r>
              <w:rPr>
                <w:rFonts w:hint="eastAsia" w:ascii="宋体" w:hAnsi="宋体" w:cs="宋体"/>
                <w:color w:val="auto"/>
                <w:szCs w:val="21"/>
              </w:rPr>
              <w:t xml:space="preserve">结论：合格，入库       </w:t>
            </w:r>
          </w:p>
          <w:p>
            <w:pPr>
              <w:spacing w:line="400" w:lineRule="atLeast"/>
              <w:jc w:val="left"/>
              <w:rPr>
                <w:rFonts w:ascii="宋体" w:hAnsi="宋体" w:cs="宋体"/>
                <w:color w:val="auto"/>
                <w:szCs w:val="21"/>
              </w:rPr>
            </w:pPr>
            <w:r>
              <w:rPr>
                <w:rFonts w:hint="eastAsia" w:ascii="宋体" w:hAnsi="宋体" w:cs="宋体"/>
                <w:color w:val="auto"/>
                <w:szCs w:val="21"/>
              </w:rPr>
              <w:t>检验员：王波</w:t>
            </w:r>
          </w:p>
          <w:p>
            <w:pPr>
              <w:spacing w:line="400" w:lineRule="atLeast"/>
              <w:jc w:val="left"/>
              <w:rPr>
                <w:rFonts w:ascii="宋体" w:hAnsi="宋体" w:cs="宋体"/>
                <w:color w:val="auto"/>
                <w:szCs w:val="21"/>
              </w:rPr>
            </w:pPr>
            <w:r>
              <w:rPr>
                <w:rFonts w:hint="eastAsia" w:ascii="宋体" w:hAnsi="宋体" w:cs="宋体"/>
                <w:color w:val="auto"/>
                <w:szCs w:val="21"/>
              </w:rPr>
              <w:t>3、抽查：采购日期：2020.8.3</w:t>
            </w:r>
          </w:p>
          <w:p>
            <w:pPr>
              <w:spacing w:line="400" w:lineRule="atLeast"/>
              <w:jc w:val="left"/>
              <w:rPr>
                <w:rFonts w:ascii="宋体" w:hAnsi="宋体" w:cs="宋体"/>
                <w:color w:val="auto"/>
                <w:szCs w:val="21"/>
              </w:rPr>
            </w:pPr>
            <w:r>
              <w:rPr>
                <w:rFonts w:hint="eastAsia" w:ascii="宋体" w:hAnsi="宋体" w:cs="宋体"/>
                <w:color w:val="auto"/>
                <w:szCs w:val="21"/>
              </w:rPr>
              <w:t>材料：轧制钢板</w:t>
            </w:r>
          </w:p>
          <w:p>
            <w:pPr>
              <w:spacing w:line="400" w:lineRule="atLeast"/>
              <w:jc w:val="left"/>
              <w:rPr>
                <w:rFonts w:ascii="宋体" w:hAnsi="宋体" w:cs="宋体"/>
                <w:color w:val="auto"/>
                <w:szCs w:val="21"/>
              </w:rPr>
            </w:pPr>
            <w:r>
              <w:rPr>
                <w:rFonts w:hint="eastAsia" w:ascii="宋体" w:hAnsi="宋体" w:cs="宋体"/>
                <w:color w:val="auto"/>
                <w:szCs w:val="21"/>
              </w:rPr>
              <w:t>检验项目     验收要求         验收结论</w:t>
            </w:r>
          </w:p>
          <w:p>
            <w:pPr>
              <w:spacing w:line="400" w:lineRule="atLeast"/>
              <w:jc w:val="left"/>
              <w:rPr>
                <w:rFonts w:ascii="宋体" w:hAnsi="宋体" w:cs="宋体"/>
                <w:color w:val="auto"/>
                <w:szCs w:val="21"/>
              </w:rPr>
            </w:pPr>
            <w:r>
              <w:rPr>
                <w:rFonts w:hint="eastAsia" w:ascii="宋体" w:hAnsi="宋体" w:cs="宋体"/>
                <w:color w:val="auto"/>
                <w:szCs w:val="21"/>
              </w:rPr>
              <w:t>型号、规格    6×1219 ×6000        合格</w:t>
            </w:r>
          </w:p>
          <w:p>
            <w:pPr>
              <w:spacing w:line="400" w:lineRule="atLeast"/>
              <w:jc w:val="left"/>
              <w:rPr>
                <w:rFonts w:ascii="宋体" w:hAnsi="宋体" w:cs="宋体"/>
                <w:color w:val="auto"/>
                <w:szCs w:val="21"/>
              </w:rPr>
            </w:pPr>
            <w:r>
              <w:rPr>
                <w:rFonts w:hint="eastAsia" w:ascii="宋体" w:hAnsi="宋体" w:cs="宋体"/>
                <w:color w:val="auto"/>
                <w:szCs w:val="21"/>
              </w:rPr>
              <w:t>外观         无破损、表面损伤等    合格</w:t>
            </w:r>
          </w:p>
          <w:p>
            <w:pPr>
              <w:spacing w:line="400" w:lineRule="atLeast"/>
              <w:jc w:val="left"/>
              <w:rPr>
                <w:rFonts w:ascii="宋体" w:hAnsi="宋体" w:cs="宋体"/>
                <w:color w:val="auto"/>
                <w:szCs w:val="21"/>
              </w:rPr>
            </w:pPr>
            <w:r>
              <w:rPr>
                <w:rFonts w:hint="eastAsia" w:ascii="宋体" w:hAnsi="宋体" w:cs="宋体"/>
                <w:color w:val="auto"/>
                <w:szCs w:val="21"/>
              </w:rPr>
              <w:t>资料         产品质量证明书        合格</w:t>
            </w:r>
          </w:p>
          <w:p>
            <w:pPr>
              <w:spacing w:line="400" w:lineRule="atLeast"/>
              <w:jc w:val="left"/>
              <w:rPr>
                <w:rFonts w:ascii="宋体" w:hAnsi="宋体" w:cs="宋体"/>
                <w:color w:val="auto"/>
                <w:szCs w:val="21"/>
              </w:rPr>
            </w:pPr>
            <w:r>
              <w:rPr>
                <w:rFonts w:hint="eastAsia" w:ascii="宋体" w:hAnsi="宋体" w:cs="宋体"/>
                <w:color w:val="auto"/>
                <w:szCs w:val="21"/>
              </w:rPr>
              <w:t xml:space="preserve">重量          352.4                   合格                      </w:t>
            </w:r>
          </w:p>
          <w:p>
            <w:pPr>
              <w:spacing w:line="400" w:lineRule="atLeast"/>
              <w:jc w:val="left"/>
              <w:rPr>
                <w:rFonts w:ascii="宋体" w:hAnsi="宋体" w:cs="宋体"/>
                <w:color w:val="auto"/>
                <w:szCs w:val="21"/>
              </w:rPr>
            </w:pPr>
            <w:r>
              <w:rPr>
                <w:rFonts w:hint="eastAsia" w:ascii="宋体" w:hAnsi="宋体" w:cs="宋体"/>
                <w:color w:val="auto"/>
                <w:szCs w:val="21"/>
              </w:rPr>
              <w:t xml:space="preserve">结论：合格，入库       </w:t>
            </w:r>
          </w:p>
          <w:p>
            <w:pPr>
              <w:spacing w:line="400" w:lineRule="atLeast"/>
              <w:jc w:val="left"/>
              <w:rPr>
                <w:rFonts w:ascii="宋体" w:hAnsi="宋体" w:cs="宋体"/>
                <w:color w:val="auto"/>
                <w:szCs w:val="21"/>
              </w:rPr>
            </w:pPr>
            <w:r>
              <w:rPr>
                <w:rFonts w:hint="eastAsia" w:ascii="宋体" w:hAnsi="宋体" w:cs="宋体"/>
                <w:color w:val="auto"/>
                <w:szCs w:val="21"/>
              </w:rPr>
              <w:t>检验员：张浮平</w:t>
            </w:r>
          </w:p>
          <w:p>
            <w:pPr>
              <w:spacing w:line="400" w:lineRule="atLeast"/>
              <w:jc w:val="left"/>
              <w:rPr>
                <w:rFonts w:ascii="宋体" w:hAnsi="宋体" w:cs="宋体"/>
                <w:color w:val="auto"/>
                <w:szCs w:val="21"/>
              </w:rPr>
            </w:pPr>
            <w:r>
              <w:rPr>
                <w:rFonts w:hint="eastAsia" w:ascii="宋体" w:hAnsi="宋体" w:cs="宋体"/>
                <w:color w:val="auto"/>
                <w:szCs w:val="21"/>
              </w:rPr>
              <w:t>4、抽查：采购日期：2020.5.4</w:t>
            </w:r>
          </w:p>
          <w:p>
            <w:pPr>
              <w:spacing w:line="400" w:lineRule="atLeast"/>
              <w:jc w:val="left"/>
              <w:rPr>
                <w:rFonts w:ascii="宋体" w:hAnsi="宋体" w:cs="宋体"/>
                <w:color w:val="auto"/>
                <w:szCs w:val="21"/>
              </w:rPr>
            </w:pPr>
            <w:r>
              <w:rPr>
                <w:rFonts w:hint="eastAsia" w:ascii="宋体" w:hAnsi="宋体" w:cs="宋体"/>
                <w:color w:val="auto"/>
                <w:szCs w:val="21"/>
              </w:rPr>
              <w:t>材料：焊丝</w:t>
            </w:r>
          </w:p>
          <w:p>
            <w:pPr>
              <w:spacing w:line="400" w:lineRule="atLeast"/>
              <w:jc w:val="left"/>
              <w:rPr>
                <w:rFonts w:ascii="宋体" w:hAnsi="宋体" w:cs="宋体"/>
                <w:color w:val="auto"/>
                <w:szCs w:val="21"/>
              </w:rPr>
            </w:pPr>
            <w:r>
              <w:rPr>
                <w:rFonts w:hint="eastAsia" w:ascii="宋体" w:hAnsi="宋体" w:cs="宋体"/>
                <w:color w:val="auto"/>
                <w:szCs w:val="21"/>
              </w:rPr>
              <w:t>检验项目     验收要求         验收结论</w:t>
            </w:r>
          </w:p>
          <w:p>
            <w:pPr>
              <w:spacing w:line="400" w:lineRule="atLeast"/>
              <w:jc w:val="left"/>
              <w:rPr>
                <w:rFonts w:ascii="宋体" w:hAnsi="宋体" w:cs="宋体"/>
                <w:color w:val="auto"/>
                <w:szCs w:val="21"/>
              </w:rPr>
            </w:pPr>
            <w:r>
              <w:rPr>
                <w:rFonts w:hint="eastAsia" w:ascii="宋体" w:hAnsi="宋体" w:cs="宋体"/>
                <w:color w:val="auto"/>
                <w:szCs w:val="21"/>
              </w:rPr>
              <w:t>型号、规格   ER347H ø2.4X1000mm   合格</w:t>
            </w:r>
          </w:p>
          <w:p>
            <w:pPr>
              <w:spacing w:line="400" w:lineRule="atLeast"/>
              <w:jc w:val="left"/>
              <w:rPr>
                <w:rFonts w:ascii="宋体" w:hAnsi="宋体" w:cs="宋体"/>
                <w:color w:val="auto"/>
                <w:szCs w:val="21"/>
              </w:rPr>
            </w:pPr>
            <w:r>
              <w:rPr>
                <w:rFonts w:hint="eastAsia" w:ascii="宋体" w:hAnsi="宋体" w:cs="宋体"/>
                <w:color w:val="auto"/>
                <w:szCs w:val="21"/>
              </w:rPr>
              <w:t>外观         无破损、表面损伤等    合格</w:t>
            </w:r>
          </w:p>
          <w:p>
            <w:pPr>
              <w:spacing w:line="400" w:lineRule="atLeast"/>
              <w:jc w:val="left"/>
              <w:rPr>
                <w:rFonts w:ascii="宋体" w:hAnsi="宋体" w:cs="宋体"/>
                <w:color w:val="auto"/>
                <w:szCs w:val="21"/>
              </w:rPr>
            </w:pPr>
            <w:r>
              <w:rPr>
                <w:rFonts w:hint="eastAsia" w:ascii="宋体" w:hAnsi="宋体" w:cs="宋体"/>
                <w:color w:val="auto"/>
                <w:szCs w:val="21"/>
              </w:rPr>
              <w:t>资料         产品质量证明书        合格</w:t>
            </w:r>
          </w:p>
          <w:p>
            <w:pPr>
              <w:spacing w:line="400" w:lineRule="atLeast"/>
              <w:jc w:val="left"/>
              <w:rPr>
                <w:rFonts w:ascii="宋体" w:hAnsi="宋体" w:cs="宋体"/>
                <w:color w:val="auto"/>
                <w:szCs w:val="21"/>
              </w:rPr>
            </w:pPr>
            <w:r>
              <w:rPr>
                <w:rFonts w:hint="eastAsia" w:ascii="宋体" w:hAnsi="宋体" w:cs="宋体"/>
                <w:color w:val="auto"/>
                <w:szCs w:val="21"/>
              </w:rPr>
              <w:t xml:space="preserve">重量          30KG                   合格                      </w:t>
            </w:r>
          </w:p>
          <w:p>
            <w:pPr>
              <w:spacing w:line="400" w:lineRule="atLeast"/>
              <w:jc w:val="left"/>
              <w:rPr>
                <w:rFonts w:ascii="宋体" w:hAnsi="宋体" w:cs="宋体"/>
                <w:color w:val="auto"/>
                <w:szCs w:val="21"/>
              </w:rPr>
            </w:pPr>
            <w:r>
              <w:rPr>
                <w:rFonts w:hint="eastAsia" w:ascii="宋体" w:hAnsi="宋体" w:cs="宋体"/>
                <w:color w:val="auto"/>
                <w:szCs w:val="21"/>
              </w:rPr>
              <w:t xml:space="preserve">结论：合格，入库       </w:t>
            </w:r>
          </w:p>
          <w:p>
            <w:pPr>
              <w:spacing w:line="400" w:lineRule="atLeast"/>
              <w:jc w:val="left"/>
              <w:rPr>
                <w:rFonts w:ascii="宋体" w:hAnsi="宋体" w:cs="宋体"/>
                <w:color w:val="auto"/>
                <w:szCs w:val="21"/>
              </w:rPr>
            </w:pPr>
            <w:r>
              <w:rPr>
                <w:rFonts w:hint="eastAsia" w:ascii="宋体" w:hAnsi="宋体" w:cs="宋体"/>
                <w:color w:val="auto"/>
                <w:szCs w:val="21"/>
              </w:rPr>
              <w:t>检验员：王波</w:t>
            </w:r>
          </w:p>
          <w:p>
            <w:pPr>
              <w:numPr>
                <w:ilvl w:val="0"/>
                <w:numId w:val="2"/>
              </w:numPr>
              <w:spacing w:line="400" w:lineRule="atLeast"/>
              <w:ind w:left="105"/>
              <w:jc w:val="left"/>
              <w:rPr>
                <w:rFonts w:ascii="宋体" w:hAnsi="宋体" w:cs="宋体"/>
                <w:color w:val="auto"/>
                <w:szCs w:val="21"/>
              </w:rPr>
            </w:pPr>
            <w:r>
              <w:rPr>
                <w:rFonts w:hint="eastAsia" w:ascii="宋体" w:hAnsi="宋体" w:cs="宋体"/>
                <w:color w:val="auto"/>
                <w:szCs w:val="21"/>
              </w:rPr>
              <w:t>过程检验，依据产品图纸检验</w:t>
            </w:r>
          </w:p>
          <w:p>
            <w:pPr>
              <w:spacing w:line="400" w:lineRule="atLeast"/>
              <w:jc w:val="left"/>
              <w:rPr>
                <w:rFonts w:ascii="宋体" w:hAnsi="宋体" w:cs="宋体"/>
                <w:color w:val="auto"/>
                <w:szCs w:val="21"/>
              </w:rPr>
            </w:pPr>
            <w:r>
              <w:rPr>
                <w:rFonts w:hint="eastAsia" w:ascii="宋体" w:hAnsi="宋体" w:cs="宋体"/>
                <w:color w:val="auto"/>
                <w:szCs w:val="21"/>
              </w:rPr>
              <w:t>1、图号：HDZ20013   产品 空气分布器</w:t>
            </w:r>
          </w:p>
          <w:p>
            <w:pPr>
              <w:spacing w:line="400" w:lineRule="atLeast"/>
              <w:jc w:val="left"/>
              <w:rPr>
                <w:rFonts w:ascii="宋体" w:hAnsi="宋体" w:cs="宋体"/>
                <w:color w:val="auto"/>
                <w:szCs w:val="21"/>
              </w:rPr>
            </w:pPr>
            <w:r>
              <w:rPr>
                <w:rFonts w:hint="eastAsia" w:ascii="宋体" w:hAnsi="宋体" w:cs="宋体"/>
                <w:color w:val="auto"/>
                <w:szCs w:val="21"/>
              </w:rPr>
              <w:t>工序：管段+管段 组焊</w:t>
            </w:r>
          </w:p>
          <w:p>
            <w:pPr>
              <w:spacing w:line="400" w:lineRule="atLeast"/>
              <w:jc w:val="left"/>
              <w:rPr>
                <w:rFonts w:ascii="宋体" w:hAnsi="宋体" w:cs="宋体"/>
                <w:color w:val="auto"/>
                <w:szCs w:val="21"/>
              </w:rPr>
            </w:pPr>
            <w:r>
              <w:rPr>
                <w:rFonts w:hint="eastAsia" w:ascii="宋体" w:hAnsi="宋体" w:cs="宋体"/>
                <w:color w:val="auto"/>
                <w:szCs w:val="21"/>
              </w:rPr>
              <w:t>标准：按照图纸要求进行组队，焊接无焊缝、通过PT渗透探伤检测。</w:t>
            </w:r>
          </w:p>
          <w:p>
            <w:pPr>
              <w:spacing w:line="400" w:lineRule="atLeast"/>
              <w:jc w:val="left"/>
              <w:rPr>
                <w:rFonts w:ascii="宋体" w:hAnsi="宋体" w:cs="宋体"/>
                <w:color w:val="auto"/>
                <w:szCs w:val="21"/>
              </w:rPr>
            </w:pPr>
            <w:r>
              <w:rPr>
                <w:rFonts w:hint="eastAsia" w:ascii="宋体" w:hAnsi="宋体" w:cs="宋体"/>
                <w:color w:val="auto"/>
                <w:szCs w:val="21"/>
              </w:rPr>
              <w:t>检验结果：合格</w:t>
            </w:r>
          </w:p>
          <w:p>
            <w:pPr>
              <w:spacing w:line="400" w:lineRule="atLeast"/>
              <w:jc w:val="left"/>
              <w:rPr>
                <w:rFonts w:ascii="宋体" w:hAnsi="宋体" w:cs="宋体"/>
                <w:color w:val="auto"/>
                <w:szCs w:val="21"/>
              </w:rPr>
            </w:pPr>
            <w:r>
              <w:rPr>
                <w:rFonts w:hint="eastAsia" w:ascii="宋体" w:hAnsi="宋体" w:cs="宋体"/>
                <w:color w:val="auto"/>
                <w:szCs w:val="21"/>
              </w:rPr>
              <w:t>检验人：陶平</w:t>
            </w:r>
          </w:p>
          <w:p>
            <w:pPr>
              <w:spacing w:line="400" w:lineRule="atLeast"/>
              <w:jc w:val="left"/>
              <w:rPr>
                <w:rFonts w:ascii="宋体" w:hAnsi="宋体" w:cs="宋体"/>
                <w:color w:val="auto"/>
                <w:szCs w:val="21"/>
              </w:rPr>
            </w:pPr>
            <w:r>
              <w:rPr>
                <w:rFonts w:hint="eastAsia" w:ascii="宋体" w:hAnsi="宋体" w:cs="宋体"/>
                <w:color w:val="auto"/>
                <w:szCs w:val="21"/>
              </w:rPr>
              <w:t>见《渗透测试报告》组合件 数量：1套</w:t>
            </w:r>
          </w:p>
          <w:p>
            <w:pPr>
              <w:spacing w:line="400" w:lineRule="atLeast"/>
              <w:jc w:val="left"/>
              <w:rPr>
                <w:rFonts w:ascii="宋体" w:hAnsi="宋体" w:cs="宋体"/>
                <w:color w:val="auto"/>
                <w:szCs w:val="21"/>
              </w:rPr>
            </w:pPr>
            <w:r>
              <w:rPr>
                <w:rFonts w:hint="eastAsia" w:ascii="宋体" w:hAnsi="宋体" w:cs="宋体"/>
                <w:color w:val="auto"/>
                <w:szCs w:val="21"/>
              </w:rPr>
              <w:t>检测部位：外表面    渗透剂种类：水洗型</w:t>
            </w:r>
          </w:p>
          <w:p>
            <w:pPr>
              <w:spacing w:line="400" w:lineRule="atLeast"/>
              <w:jc w:val="left"/>
              <w:rPr>
                <w:rFonts w:ascii="宋体" w:hAnsi="宋体" w:cs="宋体"/>
                <w:color w:val="auto"/>
                <w:szCs w:val="21"/>
              </w:rPr>
            </w:pPr>
            <w:r>
              <w:rPr>
                <w:rFonts w:hint="eastAsia" w:ascii="宋体" w:hAnsi="宋体" w:cs="宋体"/>
                <w:color w:val="auto"/>
                <w:szCs w:val="21"/>
              </w:rPr>
              <w:t>渗透时间：10-15min 工件温度：20℃合格级别：一级</w:t>
            </w:r>
          </w:p>
          <w:p>
            <w:pPr>
              <w:spacing w:line="400" w:lineRule="atLeast"/>
              <w:jc w:val="left"/>
              <w:rPr>
                <w:rFonts w:ascii="宋体" w:hAnsi="宋体" w:cs="宋体"/>
                <w:color w:val="auto"/>
                <w:szCs w:val="21"/>
              </w:rPr>
            </w:pPr>
            <w:r>
              <w:rPr>
                <w:rFonts w:hint="eastAsia" w:ascii="宋体" w:hAnsi="宋体" w:cs="宋体"/>
                <w:color w:val="auto"/>
                <w:szCs w:val="21"/>
              </w:rPr>
              <w:t>报告：陶平</w:t>
            </w:r>
          </w:p>
          <w:p>
            <w:pPr>
              <w:spacing w:line="400" w:lineRule="atLeast"/>
              <w:jc w:val="left"/>
              <w:rPr>
                <w:rFonts w:ascii="宋体" w:hAnsi="宋体" w:cs="宋体"/>
                <w:color w:val="auto"/>
                <w:szCs w:val="21"/>
              </w:rPr>
            </w:pPr>
            <w:r>
              <w:rPr>
                <w:rFonts w:hint="eastAsia" w:ascii="宋体" w:hAnsi="宋体" w:cs="宋体"/>
                <w:color w:val="auto"/>
                <w:szCs w:val="21"/>
              </w:rPr>
              <w:t>2、负责人讲，机加工序工序大部分都是委外加工，提供外包供方对机加工序出具的《质量检验报告》</w:t>
            </w:r>
          </w:p>
          <w:p>
            <w:pPr>
              <w:spacing w:line="400" w:lineRule="atLeast"/>
              <w:jc w:val="left"/>
              <w:rPr>
                <w:rFonts w:ascii="宋体" w:hAnsi="宋体" w:cs="宋体"/>
                <w:color w:val="auto"/>
                <w:szCs w:val="21"/>
              </w:rPr>
            </w:pPr>
            <w:r>
              <w:rPr>
                <w:rFonts w:hint="eastAsia" w:ascii="宋体" w:hAnsi="宋体" w:cs="宋体"/>
                <w:color w:val="auto"/>
                <w:szCs w:val="21"/>
              </w:rPr>
              <w:t xml:space="preserve">产品：支撑板、陶纤层保护外套、过渡外套 </w:t>
            </w:r>
          </w:p>
          <w:p>
            <w:pPr>
              <w:spacing w:line="400" w:lineRule="atLeast"/>
              <w:jc w:val="left"/>
              <w:rPr>
                <w:rFonts w:ascii="宋体" w:hAnsi="宋体" w:cs="宋体"/>
                <w:color w:val="auto"/>
                <w:szCs w:val="21"/>
              </w:rPr>
            </w:pPr>
            <w:r>
              <w:rPr>
                <w:rFonts w:hint="eastAsia" w:ascii="宋体" w:hAnsi="宋体" w:cs="宋体"/>
                <w:color w:val="auto"/>
                <w:szCs w:val="21"/>
              </w:rPr>
              <w:t>结论：形状、尺寸满足订货图样要求</w:t>
            </w:r>
          </w:p>
          <w:p>
            <w:pPr>
              <w:spacing w:line="400" w:lineRule="atLeast"/>
              <w:jc w:val="left"/>
              <w:rPr>
                <w:rFonts w:ascii="宋体" w:hAnsi="宋体" w:cs="宋体"/>
                <w:color w:val="auto"/>
                <w:szCs w:val="21"/>
              </w:rPr>
            </w:pPr>
            <w:r>
              <w:rPr>
                <w:rFonts w:hint="eastAsia" w:ascii="宋体" w:hAnsi="宋体" w:cs="宋体"/>
                <w:color w:val="auto"/>
                <w:szCs w:val="21"/>
              </w:rPr>
              <w:t>检验人：张勇</w:t>
            </w:r>
          </w:p>
          <w:p>
            <w:pPr>
              <w:numPr>
                <w:ilvl w:val="0"/>
                <w:numId w:val="2"/>
              </w:numPr>
              <w:spacing w:line="400" w:lineRule="atLeast"/>
              <w:ind w:left="105"/>
              <w:jc w:val="left"/>
              <w:rPr>
                <w:rFonts w:ascii="宋体" w:hAnsi="宋体" w:cs="宋体"/>
                <w:color w:val="auto"/>
                <w:szCs w:val="21"/>
              </w:rPr>
            </w:pPr>
            <w:r>
              <w:rPr>
                <w:rFonts w:hint="eastAsia" w:ascii="宋体" w:hAnsi="宋体" w:cs="宋体"/>
                <w:color w:val="auto"/>
                <w:szCs w:val="21"/>
              </w:rPr>
              <w:t>成品检验  依据产品图及技术标准</w:t>
            </w:r>
          </w:p>
          <w:p>
            <w:pPr>
              <w:numPr>
                <w:ilvl w:val="0"/>
                <w:numId w:val="3"/>
              </w:numPr>
              <w:spacing w:line="400" w:lineRule="atLeast"/>
              <w:ind w:left="105"/>
              <w:jc w:val="left"/>
              <w:rPr>
                <w:rFonts w:ascii="宋体" w:hAnsi="宋体" w:cs="宋体"/>
                <w:color w:val="auto"/>
                <w:szCs w:val="21"/>
              </w:rPr>
            </w:pPr>
            <w:r>
              <w:rPr>
                <w:rFonts w:hint="eastAsia" w:ascii="宋体" w:hAnsi="宋体" w:cs="宋体"/>
                <w:color w:val="auto"/>
                <w:szCs w:val="21"/>
              </w:rPr>
              <w:t>抽成品检验记录表</w:t>
            </w:r>
          </w:p>
          <w:p>
            <w:pPr>
              <w:spacing w:line="400" w:lineRule="atLeast"/>
              <w:jc w:val="left"/>
              <w:rPr>
                <w:rFonts w:ascii="宋体" w:hAnsi="宋体" w:cs="宋体"/>
                <w:color w:val="auto"/>
                <w:szCs w:val="21"/>
              </w:rPr>
            </w:pPr>
            <w:r>
              <w:rPr>
                <w:rFonts w:hint="eastAsia" w:ascii="宋体" w:hAnsi="宋体" w:cs="宋体"/>
                <w:color w:val="auto"/>
                <w:szCs w:val="21"/>
              </w:rPr>
              <w:t>产品：氧气管道拆卸、安装   图号HDZ20023</w:t>
            </w:r>
          </w:p>
          <w:p>
            <w:pPr>
              <w:spacing w:line="400" w:lineRule="atLeast"/>
              <w:jc w:val="left"/>
              <w:rPr>
                <w:rFonts w:ascii="宋体" w:hAnsi="宋体" w:cs="宋体"/>
                <w:color w:val="auto"/>
                <w:szCs w:val="21"/>
              </w:rPr>
            </w:pPr>
            <w:r>
              <w:rPr>
                <w:rFonts w:hint="eastAsia" w:ascii="宋体" w:hAnsi="宋体" w:cs="宋体"/>
                <w:color w:val="auto"/>
                <w:szCs w:val="21"/>
              </w:rPr>
              <w:t>焊缝PT检验  执行标准NB/T47013.5-2015 一级合格</w:t>
            </w:r>
          </w:p>
          <w:p>
            <w:pPr>
              <w:spacing w:line="400" w:lineRule="atLeast"/>
              <w:jc w:val="left"/>
              <w:rPr>
                <w:rFonts w:ascii="宋体" w:hAnsi="宋体" w:cs="宋体"/>
                <w:color w:val="auto"/>
                <w:szCs w:val="21"/>
              </w:rPr>
            </w:pPr>
            <w:r>
              <w:rPr>
                <w:rFonts w:hint="eastAsia" w:ascii="宋体" w:hAnsi="宋体" w:cs="宋体"/>
                <w:color w:val="auto"/>
                <w:szCs w:val="21"/>
              </w:rPr>
              <w:t>焊缝RT检验  执行标准NB/T47013.2-2015 二级合格</w:t>
            </w:r>
          </w:p>
          <w:p>
            <w:pPr>
              <w:spacing w:line="400" w:lineRule="atLeast"/>
              <w:jc w:val="left"/>
              <w:rPr>
                <w:rFonts w:ascii="宋体" w:hAnsi="宋体" w:cs="宋体"/>
                <w:color w:val="auto"/>
                <w:szCs w:val="21"/>
              </w:rPr>
            </w:pPr>
            <w:r>
              <w:rPr>
                <w:rFonts w:hint="eastAsia" w:ascii="宋体" w:hAnsi="宋体" w:cs="宋体"/>
                <w:color w:val="auto"/>
                <w:szCs w:val="21"/>
              </w:rPr>
              <w:t>外观检查    无油污         合格</w:t>
            </w:r>
          </w:p>
          <w:p>
            <w:pPr>
              <w:spacing w:line="400" w:lineRule="atLeast"/>
              <w:jc w:val="left"/>
              <w:rPr>
                <w:rFonts w:ascii="宋体" w:hAnsi="宋体" w:cs="宋体"/>
                <w:color w:val="auto"/>
                <w:szCs w:val="21"/>
              </w:rPr>
            </w:pPr>
            <w:r>
              <w:rPr>
                <w:rFonts w:hint="eastAsia" w:ascii="宋体" w:hAnsi="宋体" w:cs="宋体"/>
                <w:color w:val="auto"/>
                <w:szCs w:val="21"/>
              </w:rPr>
              <w:t>外形尺寸检查     符合图纸要求</w:t>
            </w:r>
          </w:p>
          <w:p>
            <w:pPr>
              <w:spacing w:line="400" w:lineRule="atLeast"/>
              <w:jc w:val="left"/>
              <w:rPr>
                <w:rFonts w:ascii="宋体" w:hAnsi="宋体" w:cs="宋体"/>
                <w:color w:val="auto"/>
                <w:szCs w:val="21"/>
              </w:rPr>
            </w:pPr>
            <w:r>
              <w:rPr>
                <w:rFonts w:hint="eastAsia" w:ascii="宋体" w:hAnsi="宋体" w:cs="宋体"/>
                <w:color w:val="auto"/>
                <w:szCs w:val="21"/>
              </w:rPr>
              <w:t>提供《外形尺寸检验报告》</w:t>
            </w:r>
          </w:p>
          <w:p>
            <w:pPr>
              <w:spacing w:line="400" w:lineRule="atLeast"/>
              <w:jc w:val="left"/>
              <w:rPr>
                <w:rFonts w:ascii="宋体" w:hAnsi="宋体" w:cs="宋体"/>
                <w:color w:val="auto"/>
                <w:szCs w:val="21"/>
              </w:rPr>
            </w:pPr>
            <w:r>
              <w:rPr>
                <w:rFonts w:hint="eastAsia" w:ascii="宋体" w:hAnsi="宋体" w:cs="宋体"/>
                <w:color w:val="auto"/>
                <w:szCs w:val="21"/>
              </w:rPr>
              <w:t>内容：PT、RT、尺寸检测、脱脂处理</w:t>
            </w:r>
          </w:p>
          <w:p>
            <w:pPr>
              <w:spacing w:line="400" w:lineRule="atLeast"/>
              <w:jc w:val="left"/>
              <w:rPr>
                <w:rFonts w:ascii="宋体" w:hAnsi="宋体" w:cs="宋体"/>
                <w:color w:val="auto"/>
                <w:szCs w:val="21"/>
              </w:rPr>
            </w:pPr>
            <w:r>
              <w:rPr>
                <w:rFonts w:hint="eastAsia" w:ascii="宋体" w:hAnsi="宋体" w:cs="宋体"/>
                <w:color w:val="auto"/>
                <w:szCs w:val="21"/>
              </w:rPr>
              <w:t>结论：符合图纸要求，检验合格</w:t>
            </w:r>
          </w:p>
          <w:p>
            <w:pPr>
              <w:spacing w:line="400" w:lineRule="atLeast"/>
              <w:jc w:val="left"/>
              <w:rPr>
                <w:rFonts w:ascii="宋体" w:hAnsi="宋体" w:cs="宋体"/>
                <w:color w:val="auto"/>
                <w:szCs w:val="21"/>
              </w:rPr>
            </w:pPr>
            <w:r>
              <w:rPr>
                <w:rFonts w:hint="eastAsia" w:ascii="宋体" w:hAnsi="宋体" w:cs="宋体"/>
                <w:color w:val="auto"/>
                <w:szCs w:val="21"/>
              </w:rPr>
              <w:t>检验人：张勇</w:t>
            </w:r>
          </w:p>
          <w:p>
            <w:pPr>
              <w:spacing w:line="400" w:lineRule="atLeast"/>
              <w:jc w:val="left"/>
              <w:rPr>
                <w:rFonts w:ascii="宋体" w:hAnsi="宋体" w:cs="宋体"/>
                <w:color w:val="auto"/>
                <w:szCs w:val="21"/>
              </w:rPr>
            </w:pPr>
            <w:r>
              <w:rPr>
                <w:rFonts w:hint="eastAsia" w:ascii="宋体" w:hAnsi="宋体" w:cs="宋体"/>
                <w:color w:val="auto"/>
                <w:szCs w:val="21"/>
              </w:rPr>
              <w:t>提供《无损检测报告（PT、RT）》（委外）</w:t>
            </w:r>
          </w:p>
          <w:p>
            <w:pPr>
              <w:spacing w:line="400" w:lineRule="atLeast"/>
              <w:jc w:val="left"/>
              <w:rPr>
                <w:rFonts w:ascii="宋体" w:hAnsi="宋体" w:cs="宋体"/>
                <w:color w:val="auto"/>
                <w:szCs w:val="21"/>
              </w:rPr>
            </w:pPr>
            <w:r>
              <w:rPr>
                <w:rFonts w:hint="eastAsia" w:ascii="宋体" w:hAnsi="宋体" w:cs="宋体"/>
                <w:color w:val="auto"/>
                <w:szCs w:val="21"/>
              </w:rPr>
              <w:t>探伤标准：NB/T47013-2015</w:t>
            </w:r>
          </w:p>
          <w:p>
            <w:pPr>
              <w:spacing w:line="400" w:lineRule="atLeast"/>
              <w:jc w:val="left"/>
              <w:rPr>
                <w:rFonts w:ascii="宋体" w:hAnsi="宋体" w:cs="宋体"/>
                <w:color w:val="auto"/>
                <w:szCs w:val="21"/>
              </w:rPr>
            </w:pPr>
            <w:r>
              <w:rPr>
                <w:rFonts w:hint="eastAsia" w:ascii="宋体" w:hAnsi="宋体" w:cs="宋体"/>
                <w:color w:val="auto"/>
                <w:szCs w:val="21"/>
              </w:rPr>
              <w:t>内容：探伤比例、仪器型号、试件材料、一、二级拍片范围</w:t>
            </w:r>
          </w:p>
          <w:p>
            <w:pPr>
              <w:spacing w:line="400" w:lineRule="atLeast"/>
              <w:jc w:val="left"/>
              <w:rPr>
                <w:rFonts w:ascii="宋体" w:hAnsi="宋体" w:cs="宋体"/>
                <w:color w:val="auto"/>
                <w:szCs w:val="21"/>
              </w:rPr>
            </w:pPr>
            <w:r>
              <w:rPr>
                <w:rFonts w:hint="eastAsia" w:ascii="宋体" w:hAnsi="宋体" w:cs="宋体"/>
                <w:color w:val="auto"/>
                <w:szCs w:val="21"/>
              </w:rPr>
              <w:t>结果：合格   探伤工程师：1级陶萍  2级王维跃</w:t>
            </w:r>
          </w:p>
          <w:p>
            <w:pPr>
              <w:spacing w:line="400" w:lineRule="atLeast"/>
              <w:jc w:val="left"/>
              <w:rPr>
                <w:rFonts w:ascii="宋体" w:hAnsi="宋体"/>
                <w:color w:val="auto"/>
                <w:szCs w:val="21"/>
              </w:rPr>
            </w:pPr>
            <w:r>
              <w:rPr>
                <w:rFonts w:hint="eastAsia" w:ascii="宋体" w:hAnsi="宋体"/>
                <w:color w:val="auto"/>
                <w:szCs w:val="21"/>
              </w:rPr>
              <w:t>产品监视过程基本受控。</w:t>
            </w:r>
          </w:p>
        </w:tc>
        <w:tc>
          <w:tcPr>
            <w:tcW w:w="82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spacing w:line="380" w:lineRule="exact"/>
              <w:jc w:val="center"/>
              <w:rPr>
                <w:rFonts w:ascii="宋体" w:hAnsi="宋体" w:cs="宋体"/>
                <w:color w:val="auto"/>
                <w:szCs w:val="21"/>
              </w:rPr>
            </w:pPr>
            <w:r>
              <w:rPr>
                <w:rFonts w:hint="eastAsia" w:ascii="宋体" w:hAnsi="宋体" w:cs="宋体"/>
                <w:color w:val="auto"/>
                <w:szCs w:val="21"/>
              </w:rPr>
              <w:t>不合格输出的控制</w:t>
            </w:r>
          </w:p>
        </w:tc>
        <w:tc>
          <w:tcPr>
            <w:tcW w:w="960" w:type="dxa"/>
          </w:tcPr>
          <w:p>
            <w:pPr>
              <w:adjustRightInd w:val="0"/>
              <w:snapToGrid w:val="0"/>
              <w:spacing w:line="380" w:lineRule="exact"/>
              <w:jc w:val="center"/>
              <w:rPr>
                <w:rFonts w:ascii="宋体" w:hAnsi="宋体" w:cs="宋体"/>
                <w:color w:val="auto"/>
                <w:szCs w:val="21"/>
              </w:rPr>
            </w:pPr>
            <w:r>
              <w:rPr>
                <w:rFonts w:hint="eastAsia"/>
              </w:rPr>
              <w:t>Q/J:</w:t>
            </w:r>
            <w:r>
              <w:rPr>
                <w:rFonts w:hint="eastAsia" w:ascii="宋体" w:hAnsi="宋体" w:cs="宋体"/>
                <w:color w:val="auto"/>
                <w:szCs w:val="21"/>
              </w:rPr>
              <w:t>8.7</w:t>
            </w:r>
            <w:r>
              <w:rPr>
                <w:rFonts w:hint="eastAsia"/>
              </w:rPr>
              <w:t>（8.3、8.5、9.4、11.5）</w:t>
            </w:r>
          </w:p>
        </w:tc>
        <w:tc>
          <w:tcPr>
            <w:tcW w:w="10769" w:type="dxa"/>
          </w:tcPr>
          <w:p>
            <w:pPr>
              <w:pStyle w:val="2"/>
              <w:spacing w:line="380" w:lineRule="exact"/>
              <w:ind w:firstLineChars="200"/>
              <w:rPr>
                <w:rFonts w:ascii="宋体" w:hAnsi="宋体"/>
                <w:color w:val="auto"/>
                <w:szCs w:val="21"/>
              </w:rPr>
            </w:pPr>
            <w:r>
              <w:rPr>
                <w:rFonts w:hint="eastAsia" w:ascii="宋体" w:hAnsi="宋体"/>
                <w:color w:val="auto"/>
                <w:szCs w:val="21"/>
              </w:rPr>
              <w:t>查，公司编制了《不合格控制程序》对不合格品的控制及其职责、权限及要求进行了规定。</w:t>
            </w:r>
          </w:p>
          <w:p>
            <w:pPr>
              <w:pStyle w:val="2"/>
              <w:spacing w:line="380" w:lineRule="exact"/>
              <w:ind w:firstLineChars="200"/>
              <w:rPr>
                <w:rFonts w:ascii="宋体" w:hAnsi="宋体"/>
                <w:color w:val="auto"/>
                <w:szCs w:val="21"/>
              </w:rPr>
            </w:pPr>
            <w:r>
              <w:rPr>
                <w:rFonts w:hint="eastAsia" w:ascii="宋体" w:hAnsi="宋体"/>
                <w:color w:val="auto"/>
                <w:szCs w:val="21"/>
              </w:rPr>
              <w:t>经查，针对发生的不合格生产技术部对不合格品进行了评审，确定了结论、措施和对纠正后的不合格品进行了验证。</w:t>
            </w:r>
          </w:p>
          <w:p>
            <w:pPr>
              <w:spacing w:line="380" w:lineRule="exact"/>
              <w:rPr>
                <w:rFonts w:ascii="宋体" w:hAnsi="宋体"/>
                <w:color w:val="auto"/>
                <w:szCs w:val="21"/>
              </w:rPr>
            </w:pPr>
            <w:r>
              <w:rPr>
                <w:rFonts w:hint="eastAsia" w:ascii="宋体" w:hAnsi="宋体"/>
                <w:color w:val="auto"/>
                <w:szCs w:val="21"/>
              </w:rPr>
              <w:t>抽查：《不合格问题清单》</w:t>
            </w:r>
          </w:p>
          <w:p>
            <w:pPr>
              <w:spacing w:line="380" w:lineRule="exact"/>
              <w:rPr>
                <w:rFonts w:ascii="宋体" w:hAnsi="宋体"/>
                <w:color w:val="auto"/>
                <w:szCs w:val="21"/>
              </w:rPr>
            </w:pPr>
            <w:r>
              <w:rPr>
                <w:rFonts w:hint="eastAsia" w:ascii="宋体" w:hAnsi="宋体"/>
                <w:color w:val="auto"/>
                <w:szCs w:val="21"/>
              </w:rPr>
              <w:t>2020年10月15日  部门：生产技术部</w:t>
            </w:r>
          </w:p>
          <w:p>
            <w:pPr>
              <w:spacing w:line="380" w:lineRule="exact"/>
              <w:rPr>
                <w:rFonts w:ascii="宋体" w:hAnsi="宋体"/>
                <w:color w:val="auto"/>
                <w:szCs w:val="21"/>
              </w:rPr>
            </w:pPr>
            <w:r>
              <w:rPr>
                <w:rFonts w:hint="eastAsia" w:ascii="宋体" w:hAnsi="宋体"/>
                <w:color w:val="auto"/>
                <w:szCs w:val="21"/>
              </w:rPr>
              <w:t>不合格描述：空气分布器外环组对尺寸错误。</w:t>
            </w:r>
          </w:p>
          <w:p>
            <w:pPr>
              <w:spacing w:line="380" w:lineRule="exact"/>
              <w:rPr>
                <w:rFonts w:ascii="宋体" w:hAnsi="宋体"/>
                <w:color w:val="auto"/>
                <w:szCs w:val="21"/>
              </w:rPr>
            </w:pPr>
            <w:r>
              <w:rPr>
                <w:rFonts w:hint="eastAsia" w:ascii="宋体" w:hAnsi="宋体"/>
                <w:color w:val="auto"/>
                <w:szCs w:val="21"/>
              </w:rPr>
              <w:t>原因分析：识图错误。</w:t>
            </w:r>
          </w:p>
          <w:p>
            <w:pPr>
              <w:spacing w:line="380" w:lineRule="exact"/>
              <w:rPr>
                <w:rFonts w:ascii="宋体" w:hAnsi="宋体"/>
                <w:color w:val="auto"/>
                <w:szCs w:val="21"/>
              </w:rPr>
            </w:pPr>
            <w:r>
              <w:rPr>
                <w:rFonts w:hint="eastAsia" w:ascii="宋体" w:hAnsi="宋体"/>
                <w:color w:val="auto"/>
                <w:szCs w:val="21"/>
              </w:rPr>
              <w:t>评审意见：返工。   实施人：朱春华</w:t>
            </w:r>
          </w:p>
          <w:p>
            <w:pPr>
              <w:spacing w:line="380" w:lineRule="exact"/>
              <w:rPr>
                <w:rFonts w:ascii="宋体" w:hAnsi="宋体"/>
                <w:color w:val="auto"/>
                <w:szCs w:val="21"/>
              </w:rPr>
            </w:pPr>
            <w:r>
              <w:rPr>
                <w:rFonts w:hint="eastAsia" w:ascii="宋体" w:hAnsi="宋体"/>
                <w:color w:val="auto"/>
                <w:szCs w:val="21"/>
              </w:rPr>
              <w:t>处理情况及结果：返工后检测合格。</w:t>
            </w:r>
          </w:p>
          <w:p>
            <w:pPr>
              <w:spacing w:line="380" w:lineRule="exact"/>
              <w:rPr>
                <w:rFonts w:ascii="宋体" w:hAnsi="宋体"/>
                <w:color w:val="auto"/>
                <w:szCs w:val="21"/>
              </w:rPr>
            </w:pPr>
            <w:r>
              <w:rPr>
                <w:rFonts w:hint="eastAsia" w:ascii="宋体" w:hAnsi="宋体"/>
                <w:color w:val="auto"/>
                <w:szCs w:val="21"/>
              </w:rPr>
              <w:t>验证：符合要求。   验证人：张勇</w:t>
            </w:r>
          </w:p>
          <w:p>
            <w:pPr>
              <w:spacing w:line="380" w:lineRule="exact"/>
              <w:rPr>
                <w:rFonts w:ascii="宋体" w:hAnsi="宋体" w:cs="宋体"/>
                <w:color w:val="auto"/>
                <w:szCs w:val="21"/>
              </w:rPr>
            </w:pPr>
            <w:r>
              <w:rPr>
                <w:rFonts w:hint="eastAsia" w:ascii="宋体" w:hAnsi="宋体"/>
                <w:color w:val="auto"/>
                <w:szCs w:val="21"/>
              </w:rPr>
              <w:t>经查，该公司体系运行以来未发生对不合格品进行让步放行的情况，部门对不合格品的性质、处理的措施及结论的结果进行了记录及保持。</w:t>
            </w:r>
          </w:p>
        </w:tc>
        <w:tc>
          <w:tcPr>
            <w:tcW w:w="820" w:type="dxa"/>
          </w:tcPr>
          <w:p>
            <w:pPr>
              <w:spacing w:line="380" w:lineRule="exact"/>
              <w:rPr>
                <w:color w:val="auto"/>
              </w:rPr>
            </w:pPr>
          </w:p>
        </w:tc>
      </w:tr>
    </w:tbl>
    <w:p>
      <w:pPr>
        <w:spacing w:line="380" w:lineRule="exact"/>
        <w:rPr>
          <w:rFonts w:hint="eastAsia"/>
        </w:rPr>
      </w:pPr>
      <w:r>
        <w:rPr>
          <w:rFonts w:hint="eastAsia"/>
        </w:rPr>
        <w:t>说明：不符合标注N</w:t>
      </w:r>
    </w:p>
    <w:p>
      <w:pPr>
        <w:spacing w:line="380" w:lineRule="exact"/>
        <w:rPr>
          <w:rFonts w:hint="eastAsia"/>
        </w:rPr>
      </w:pPr>
    </w:p>
    <w:p>
      <w:pPr>
        <w:spacing w:line="380" w:lineRule="exact"/>
        <w:rPr>
          <w:rFonts w:hint="eastAsia"/>
        </w:rPr>
      </w:pP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ISC-B-I-08 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63BBDE"/>
    <w:multiLevelType w:val="singleLevel"/>
    <w:tmpl w:val="D163BBDE"/>
    <w:lvl w:ilvl="0" w:tentative="0">
      <w:start w:val="2"/>
      <w:numFmt w:val="chineseCounting"/>
      <w:suff w:val="nothing"/>
      <w:lvlText w:val="%1）"/>
      <w:lvlJc w:val="left"/>
      <w:rPr>
        <w:rFonts w:hint="eastAsia"/>
      </w:rPr>
    </w:lvl>
  </w:abstractNum>
  <w:abstractNum w:abstractNumId="1">
    <w:nsid w:val="DE28A123"/>
    <w:multiLevelType w:val="singleLevel"/>
    <w:tmpl w:val="DE28A123"/>
    <w:lvl w:ilvl="0" w:tentative="0">
      <w:start w:val="3"/>
      <w:numFmt w:val="decimal"/>
      <w:lvlText w:val="%1."/>
      <w:lvlJc w:val="left"/>
      <w:pPr>
        <w:tabs>
          <w:tab w:val="left" w:pos="312"/>
        </w:tabs>
      </w:pPr>
    </w:lvl>
  </w:abstractNum>
  <w:abstractNum w:abstractNumId="2">
    <w:nsid w:val="F16BD963"/>
    <w:multiLevelType w:val="singleLevel"/>
    <w:tmpl w:val="F16BD96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2882"/>
    <w:rsid w:val="00015129"/>
    <w:rsid w:val="0003373A"/>
    <w:rsid w:val="000651D5"/>
    <w:rsid w:val="000842F9"/>
    <w:rsid w:val="000A3F2C"/>
    <w:rsid w:val="000C14FA"/>
    <w:rsid w:val="000C3F94"/>
    <w:rsid w:val="000F3DA4"/>
    <w:rsid w:val="000F589E"/>
    <w:rsid w:val="00137A7E"/>
    <w:rsid w:val="001445E1"/>
    <w:rsid w:val="00147AD0"/>
    <w:rsid w:val="00173075"/>
    <w:rsid w:val="001831A3"/>
    <w:rsid w:val="001A2D7F"/>
    <w:rsid w:val="001B6693"/>
    <w:rsid w:val="001B6A50"/>
    <w:rsid w:val="001C3E9D"/>
    <w:rsid w:val="001F2B31"/>
    <w:rsid w:val="001F37BF"/>
    <w:rsid w:val="001F6515"/>
    <w:rsid w:val="00223579"/>
    <w:rsid w:val="00293543"/>
    <w:rsid w:val="002967BE"/>
    <w:rsid w:val="002C2CE3"/>
    <w:rsid w:val="002C5C30"/>
    <w:rsid w:val="0030243E"/>
    <w:rsid w:val="003025DA"/>
    <w:rsid w:val="00337922"/>
    <w:rsid w:val="00340867"/>
    <w:rsid w:val="00347E1B"/>
    <w:rsid w:val="00356CF1"/>
    <w:rsid w:val="00362DDB"/>
    <w:rsid w:val="003631A7"/>
    <w:rsid w:val="00367550"/>
    <w:rsid w:val="00367844"/>
    <w:rsid w:val="00373B37"/>
    <w:rsid w:val="00380837"/>
    <w:rsid w:val="00381871"/>
    <w:rsid w:val="00381AFF"/>
    <w:rsid w:val="00385585"/>
    <w:rsid w:val="0039224A"/>
    <w:rsid w:val="003B61E3"/>
    <w:rsid w:val="00410914"/>
    <w:rsid w:val="00433285"/>
    <w:rsid w:val="0043413C"/>
    <w:rsid w:val="004460A8"/>
    <w:rsid w:val="00481BED"/>
    <w:rsid w:val="004835B8"/>
    <w:rsid w:val="00486BEA"/>
    <w:rsid w:val="004911C0"/>
    <w:rsid w:val="004A0747"/>
    <w:rsid w:val="004B1BED"/>
    <w:rsid w:val="004C6B8B"/>
    <w:rsid w:val="004D5D1C"/>
    <w:rsid w:val="004F2F15"/>
    <w:rsid w:val="005229AA"/>
    <w:rsid w:val="00536930"/>
    <w:rsid w:val="00540084"/>
    <w:rsid w:val="00540918"/>
    <w:rsid w:val="00554FEC"/>
    <w:rsid w:val="00557647"/>
    <w:rsid w:val="00561F9D"/>
    <w:rsid w:val="00562437"/>
    <w:rsid w:val="00564E53"/>
    <w:rsid w:val="00597063"/>
    <w:rsid w:val="005A7BBE"/>
    <w:rsid w:val="005B66D8"/>
    <w:rsid w:val="005C19AB"/>
    <w:rsid w:val="005C3529"/>
    <w:rsid w:val="00602CD6"/>
    <w:rsid w:val="00607773"/>
    <w:rsid w:val="006427F4"/>
    <w:rsid w:val="00644194"/>
    <w:rsid w:val="00644FE2"/>
    <w:rsid w:val="00673961"/>
    <w:rsid w:val="0067640C"/>
    <w:rsid w:val="00692DCA"/>
    <w:rsid w:val="006C6D1A"/>
    <w:rsid w:val="006D0CA3"/>
    <w:rsid w:val="006E3850"/>
    <w:rsid w:val="006E678B"/>
    <w:rsid w:val="00716DEE"/>
    <w:rsid w:val="00717B2C"/>
    <w:rsid w:val="00726E3A"/>
    <w:rsid w:val="00731B8A"/>
    <w:rsid w:val="00747D1D"/>
    <w:rsid w:val="007757F3"/>
    <w:rsid w:val="00785E17"/>
    <w:rsid w:val="007A5034"/>
    <w:rsid w:val="007C183A"/>
    <w:rsid w:val="007E1367"/>
    <w:rsid w:val="007E6AEB"/>
    <w:rsid w:val="008044CA"/>
    <w:rsid w:val="008552B7"/>
    <w:rsid w:val="00857B39"/>
    <w:rsid w:val="00870049"/>
    <w:rsid w:val="00874D46"/>
    <w:rsid w:val="008973EE"/>
    <w:rsid w:val="008E0C05"/>
    <w:rsid w:val="008F04BF"/>
    <w:rsid w:val="0090168D"/>
    <w:rsid w:val="009132D1"/>
    <w:rsid w:val="00913BD1"/>
    <w:rsid w:val="00922907"/>
    <w:rsid w:val="009332E3"/>
    <w:rsid w:val="0096633E"/>
    <w:rsid w:val="00971600"/>
    <w:rsid w:val="00984678"/>
    <w:rsid w:val="009973B4"/>
    <w:rsid w:val="009B66B8"/>
    <w:rsid w:val="009C009E"/>
    <w:rsid w:val="009C3953"/>
    <w:rsid w:val="009E04C1"/>
    <w:rsid w:val="009E44BA"/>
    <w:rsid w:val="009F525F"/>
    <w:rsid w:val="009F7EED"/>
    <w:rsid w:val="00A31016"/>
    <w:rsid w:val="00A4330D"/>
    <w:rsid w:val="00A71506"/>
    <w:rsid w:val="00AB7DD5"/>
    <w:rsid w:val="00AC0FAE"/>
    <w:rsid w:val="00AD11F2"/>
    <w:rsid w:val="00AE0971"/>
    <w:rsid w:val="00AF0AAB"/>
    <w:rsid w:val="00B0256E"/>
    <w:rsid w:val="00B02C5F"/>
    <w:rsid w:val="00B061E2"/>
    <w:rsid w:val="00B21FCC"/>
    <w:rsid w:val="00B81114"/>
    <w:rsid w:val="00B900AE"/>
    <w:rsid w:val="00B93C21"/>
    <w:rsid w:val="00BC71EB"/>
    <w:rsid w:val="00BD0D5D"/>
    <w:rsid w:val="00BE7C3C"/>
    <w:rsid w:val="00BF0D8A"/>
    <w:rsid w:val="00BF2EBA"/>
    <w:rsid w:val="00BF597E"/>
    <w:rsid w:val="00C154D5"/>
    <w:rsid w:val="00C24D64"/>
    <w:rsid w:val="00C41216"/>
    <w:rsid w:val="00C51A36"/>
    <w:rsid w:val="00C55228"/>
    <w:rsid w:val="00C67552"/>
    <w:rsid w:val="00C70ECB"/>
    <w:rsid w:val="00C82819"/>
    <w:rsid w:val="00C85C35"/>
    <w:rsid w:val="00CE315A"/>
    <w:rsid w:val="00D06F59"/>
    <w:rsid w:val="00D071B9"/>
    <w:rsid w:val="00D149D4"/>
    <w:rsid w:val="00D52478"/>
    <w:rsid w:val="00D55CE4"/>
    <w:rsid w:val="00D75746"/>
    <w:rsid w:val="00D8388C"/>
    <w:rsid w:val="00D9376B"/>
    <w:rsid w:val="00D94E02"/>
    <w:rsid w:val="00E017A2"/>
    <w:rsid w:val="00E34D00"/>
    <w:rsid w:val="00E5755E"/>
    <w:rsid w:val="00E86FB7"/>
    <w:rsid w:val="00EB0164"/>
    <w:rsid w:val="00EC01BD"/>
    <w:rsid w:val="00ED0F62"/>
    <w:rsid w:val="00ED2CDC"/>
    <w:rsid w:val="00EF0918"/>
    <w:rsid w:val="00EF45DE"/>
    <w:rsid w:val="00EF722E"/>
    <w:rsid w:val="00F0573F"/>
    <w:rsid w:val="00F07C4C"/>
    <w:rsid w:val="00F30068"/>
    <w:rsid w:val="00F30F87"/>
    <w:rsid w:val="00F53E0A"/>
    <w:rsid w:val="00F6338A"/>
    <w:rsid w:val="00F64B36"/>
    <w:rsid w:val="00F862E5"/>
    <w:rsid w:val="00F8744C"/>
    <w:rsid w:val="00FD3990"/>
    <w:rsid w:val="00FD4A81"/>
    <w:rsid w:val="00FD4FF7"/>
    <w:rsid w:val="00FF0B51"/>
    <w:rsid w:val="0D8F6DA3"/>
    <w:rsid w:val="108219C2"/>
    <w:rsid w:val="173E2478"/>
    <w:rsid w:val="23E25633"/>
    <w:rsid w:val="3F244139"/>
    <w:rsid w:val="4EC76BB4"/>
    <w:rsid w:val="5EA12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ind w:firstLine="420"/>
    </w:pPr>
    <w:rPr>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firstLine="420" w:firstLineChars="200"/>
    </w:pPr>
  </w:style>
  <w:style w:type="character" w:customStyle="1" w:styleId="13">
    <w:name w:val="正文文本缩进 Char"/>
    <w:basedOn w:val="7"/>
    <w:link w:val="2"/>
    <w:uiPriority w:val="0"/>
    <w:rPr>
      <w:rFonts w:ascii="Times New Roman" w:hAnsi="Times New Roman" w:eastAsia="宋体" w:cs="Times New Roman"/>
      <w:kern w:val="2"/>
      <w:sz w:val="21"/>
      <w:szCs w:val="24"/>
    </w:rPr>
  </w:style>
  <w:style w:type="character" w:customStyle="1" w:styleId="14">
    <w:name w:val="正文文本缩进 字符1"/>
    <w:basedOn w:val="7"/>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C21F32-99D1-4B1A-A9B0-1E776F2C74BA}">
  <ds:schemaRefs/>
</ds:datastoreItem>
</file>

<file path=docProps/app.xml><?xml version="1.0" encoding="utf-8"?>
<Properties xmlns="http://schemas.openxmlformats.org/officeDocument/2006/extended-properties" xmlns:vt="http://schemas.openxmlformats.org/officeDocument/2006/docPropsVTypes">
  <Template>Normal</Template>
  <Pages>20</Pages>
  <Words>1665</Words>
  <Characters>9497</Characters>
  <Lines>79</Lines>
  <Paragraphs>22</Paragraphs>
  <TotalTime>1</TotalTime>
  <ScaleCrop>false</ScaleCrop>
  <LinksUpToDate>false</LinksUpToDate>
  <CharactersWithSpaces>11140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2020-11-21T16:27:25Z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