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嘉兴正通塑业科技有限公司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0615-2020-QO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pPr>
        <w:rPr>
          <w:rFonts w:hint="eastAsia"/>
          <w:color w:val="000000"/>
        </w:rPr>
      </w:pPr>
      <w:r>
        <w:rPr>
          <w:rFonts w:hint="eastAsia"/>
          <w:color w:val="000000"/>
        </w:rPr>
        <w:t>备注：审核组长填写此表时，可根据受审核方的实际情况增加相关内容，并如实填写。</w:t>
      </w:r>
    </w:p>
    <w:p>
      <w:pPr>
        <w:rPr>
          <w:rFonts w:hint="eastAsia"/>
          <w:color w:val="000000"/>
        </w:rPr>
      </w:pPr>
    </w:p>
    <w:p>
      <w:pPr>
        <w:rPr>
          <w:rFonts w:hint="eastAsia" w:eastAsia="宋体"/>
          <w:color w:val="000000"/>
          <w:lang w:eastAsia="zh-CN"/>
        </w:rPr>
      </w:pPr>
      <w:r>
        <w:rPr>
          <w:rFonts w:hint="eastAsia" w:eastAsia="宋体"/>
          <w:color w:val="000000"/>
          <w:lang w:eastAsia="zh-CN"/>
        </w:rPr>
        <w:drawing>
          <wp:inline distT="0" distB="0" distL="114300" distR="114300">
            <wp:extent cx="6182995" cy="8743950"/>
            <wp:effectExtent l="0" t="0" r="1905" b="6350"/>
            <wp:docPr id="2" name="图片 2" descr="S22BW-6i20111510210_页面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22BW-6i20111510210_页面_10"/>
                    <pic:cNvPicPr>
                      <a:picLocks noChangeAspect="1"/>
                    </pic:cNvPicPr>
                  </pic:nvPicPr>
                  <pic:blipFill>
                    <a:blip r:embed="rId5"/>
                    <a:stretch>
                      <a:fillRect/>
                    </a:stretch>
                  </pic:blipFill>
                  <pic:spPr>
                    <a:xfrm>
                      <a:off x="0" y="0"/>
                      <a:ext cx="6182995" cy="8743950"/>
                    </a:xfrm>
                    <a:prstGeom prst="rect">
                      <a:avLst/>
                    </a:prstGeom>
                  </pic:spPr>
                </pic:pic>
              </a:graphicData>
            </a:graphic>
          </wp:inline>
        </w:drawing>
      </w:r>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B9F2E1A"/>
    <w:rsid w:val="56F644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20</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至鱼</cp:lastModifiedBy>
  <dcterms:modified xsi:type="dcterms:W3CDTF">2020-11-17T05:11:45Z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