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黑龙江省格泰科技开发有限公司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182</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9</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182</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9</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黑龙江省格泰科技开发有限公司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苗雨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ISC-2019-0532</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2024.11.14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firstLine="210" w:firstLineChars="100"/>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1</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hint="default" w:ascii="宋体" w:cs="宋体" w:eastAsiaTheme="minorEastAsia"/>
                <w:color w:val="auto"/>
                <w:kern w:val="0"/>
                <w:szCs w:val="21"/>
                <w:highlight w:val="none"/>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质量技术部、生产部（生产车间）、供销部、综合部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黑龙江省格泰科技开发有限公司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黑龙江省格泰科技开发有限公司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10月26</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苗雨</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28</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11</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苗雨</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r>
        <w:rPr>
          <w:rFonts w:hint="eastAsia" w:ascii="宋体" w:hAnsi="宋体"/>
          <w:szCs w:val="21"/>
        </w:rPr>
        <w:t>石油钻采专用设备及配件，无线随钻测斜仪的设计、生产、研发及售后服务等</w:t>
      </w:r>
      <w:r>
        <w:rPr>
          <w:rFonts w:hint="eastAsia" w:ascii="宋体" w:hAnsi="宋体"/>
          <w:szCs w:val="21"/>
          <w:lang w:eastAsia="zh-CN"/>
        </w:rPr>
        <w:t>。质量技术部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highlight w:val="none"/>
          <w:lang w:eastAsia="zh-CN"/>
        </w:rPr>
        <w:t>：</w:t>
      </w:r>
      <w:r>
        <w:rPr>
          <w:rFonts w:hint="eastAsia" w:ascii="宋体" w:hAnsi="宋体" w:cs="宋体"/>
          <w:kern w:val="0"/>
          <w:szCs w:val="21"/>
          <w:lang w:eastAsia="zh-CN"/>
        </w:rPr>
        <w:t>探管表面硬度、磁方位角度、井斜角度</w:t>
      </w:r>
      <w:bookmarkStart w:id="4" w:name="_GoBack"/>
      <w:bookmarkEnd w:id="4"/>
      <w:r>
        <w:rPr>
          <w:rFonts w:hint="eastAsia" w:ascii="宋体" w:hAnsi="宋体" w:cs="宋体"/>
          <w:kern w:val="0"/>
          <w:szCs w:val="21"/>
          <w:shd w:val="clear" w:color="auto" w:fill="auto"/>
          <w:lang w:val="en-US" w:eastAsia="zh-CN"/>
        </w:rPr>
        <w:t>等5个关键测量过程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15</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kern w:val="0"/>
          <w:szCs w:val="21"/>
          <w:lang w:eastAsia="zh-CN"/>
        </w:rPr>
        <w:t>探管表面硬度</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cs="宋体"/>
          <w:kern w:val="0"/>
          <w:szCs w:val="21"/>
          <w:lang w:eastAsia="zh-CN"/>
        </w:rPr>
        <w:t>探管表面硬度</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eastAsia="zh-CN"/>
        </w:rPr>
        <w:t>探管表面硬度</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eastAsia="zh-CN"/>
        </w:rPr>
        <w:t>探管表面硬度</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2</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eastAsia" w:ascii="宋体" w:hAnsi="宋体" w:cs="宋体"/>
          <w:kern w:val="0"/>
          <w:sz w:val="21"/>
          <w:szCs w:val="21"/>
          <w:highlight w:val="none"/>
          <w:lang w:eastAsia="zh-CN"/>
        </w:rPr>
        <w:t>现</w:t>
      </w:r>
      <w:r>
        <w:rPr>
          <w:rFonts w:hint="eastAsia" w:ascii="宋体" w:hAnsi="宋体" w:cs="宋体"/>
          <w:kern w:val="0"/>
          <w:sz w:val="21"/>
          <w:szCs w:val="21"/>
          <w:lang w:eastAsia="zh-CN"/>
        </w:rPr>
        <w:t>场提供的测量控制一览表中，电池电压技术要求</w:t>
      </w:r>
      <w:r>
        <w:rPr>
          <w:rFonts w:hint="default" w:ascii="Arial" w:hAnsi="Arial" w:cs="Arial"/>
          <w:kern w:val="0"/>
          <w:sz w:val="21"/>
          <w:szCs w:val="21"/>
          <w:lang w:eastAsia="zh-CN"/>
        </w:rPr>
        <w:t>±</w:t>
      </w:r>
      <w:r>
        <w:rPr>
          <w:rFonts w:hint="eastAsia" w:ascii="宋体" w:hAnsi="宋体" w:cs="宋体"/>
          <w:kern w:val="0"/>
          <w:sz w:val="21"/>
          <w:szCs w:val="21"/>
          <w:lang w:val="en-US" w:eastAsia="zh-CN"/>
        </w:rPr>
        <w:t>3V；生产部未提供测量过程记录</w:t>
      </w:r>
      <w:r>
        <w:rPr>
          <w:rFonts w:hint="eastAsia" w:ascii="宋体" w:hAnsi="宋体"/>
          <w:color w:val="auto"/>
          <w:szCs w:val="21"/>
          <w:lang w:val="en-US" w:eastAsia="zh-CN"/>
        </w:rPr>
        <w:t>2</w:t>
      </w:r>
      <w:r>
        <w:rPr>
          <w:rFonts w:hint="eastAsia" w:ascii="宋体" w:hAnsi="宋体"/>
          <w:szCs w:val="21"/>
          <w:highlight w:val="none"/>
        </w:rPr>
        <w:t>编</w:t>
      </w:r>
      <w:r>
        <w:rPr>
          <w:rFonts w:hint="eastAsia" w:ascii="宋体" w:hAnsi="宋体"/>
          <w:szCs w:val="21"/>
        </w:rPr>
        <w:t>号为</w:t>
      </w:r>
      <w:r>
        <w:rPr>
          <w:rFonts w:hint="eastAsia" w:ascii="宋体" w:hAnsi="宋体"/>
          <w:szCs w:val="21"/>
          <w:lang w:val="en-US" w:eastAsia="zh-CN"/>
        </w:rPr>
        <w:t>91601水平仪</w:t>
      </w:r>
      <w:r>
        <w:rPr>
          <w:rFonts w:hint="eastAsia" w:ascii="宋体" w:hAnsi="宋体"/>
          <w:szCs w:val="21"/>
        </w:rPr>
        <w:t>，未进行检定或校准</w:t>
      </w:r>
      <w:r>
        <w:rPr>
          <w:rFonts w:hint="eastAsia"/>
          <w:szCs w:val="21"/>
        </w:rPr>
        <w:t>。</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企业营业执照有变更（2020.4.23）经营范围增加，认证产品、组织机构等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大庆油田、吉林油田、淮南煤矿等项目的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spacing w:line="360" w:lineRule="auto"/>
        <w:rPr>
          <w:rFonts w:hint="default" w:ascii="宋体" w:hAnsi="宋体" w:cs="宋体"/>
          <w:bCs/>
          <w:color w:val="auto"/>
          <w:kern w:val="0"/>
          <w:szCs w:val="21"/>
          <w:highlight w:val="none"/>
          <w:lang w:val="en-US"/>
        </w:rPr>
      </w:pPr>
      <w:r>
        <w:rPr>
          <w:rFonts w:hint="eastAsia" w:ascii="宋体" w:hAnsi="宋体" w:cs="宋体"/>
          <w:b/>
          <w:bCs/>
          <w:color w:val="auto"/>
          <w:kern w:val="0"/>
          <w:szCs w:val="21"/>
          <w:highlight w:val="none"/>
          <w:lang w:val="en-US" w:eastAsia="zh-CN"/>
        </w:rPr>
        <w:t>10.1</w:t>
      </w:r>
      <w:r>
        <w:rPr>
          <w:rFonts w:hint="eastAsia" w:cs="宋体"/>
          <w:b w:val="0"/>
          <w:bCs/>
          <w:kern w:val="0"/>
          <w:sz w:val="21"/>
          <w:szCs w:val="21"/>
          <w:highlight w:val="none"/>
          <w:lang w:val="en-US" w:eastAsia="zh-CN"/>
        </w:rPr>
        <w:t>质量技术</w:t>
      </w:r>
      <w:r>
        <w:rPr>
          <w:rFonts w:hint="eastAsia" w:cs="宋体"/>
          <w:b w:val="0"/>
          <w:bCs/>
          <w:kern w:val="0"/>
          <w:sz w:val="21"/>
          <w:szCs w:val="21"/>
          <w:lang w:val="en-US" w:eastAsia="zh-CN"/>
        </w:rPr>
        <w:t>部提供的测斜仪校准记录中依据的标准</w:t>
      </w:r>
      <w:r>
        <w:rPr>
          <w:rFonts w:hint="eastAsia" w:ascii="宋体" w:hAnsi="宋体" w:eastAsia="宋体" w:cs="宋体"/>
          <w:b w:val="0"/>
          <w:bCs/>
          <w:kern w:val="0"/>
          <w:sz w:val="21"/>
          <w:szCs w:val="21"/>
          <w:lang w:val="en-US" w:eastAsia="zh-CN"/>
        </w:rPr>
        <w:t>SY/6702-2007《</w:t>
      </w:r>
      <w:r>
        <w:rPr>
          <w:rFonts w:hint="eastAsia" w:ascii="宋体" w:hAnsi="宋体" w:eastAsia="宋体" w:cs="宋体"/>
          <w:b w:val="0"/>
          <w:bCs/>
          <w:i w:val="0"/>
          <w:caps w:val="0"/>
          <w:color w:val="000000"/>
          <w:spacing w:val="0"/>
          <w:sz w:val="21"/>
          <w:szCs w:val="21"/>
          <w:shd w:val="clear" w:fill="FFFFFF"/>
        </w:rPr>
        <w:t>随钻测量仪通用技术条件</w:t>
      </w:r>
      <w:r>
        <w:rPr>
          <w:rFonts w:hint="eastAsia" w:ascii="宋体" w:hAnsi="宋体" w:eastAsia="宋体" w:cs="宋体"/>
          <w:b w:val="0"/>
          <w:bCs/>
          <w:kern w:val="0"/>
          <w:sz w:val="21"/>
          <w:szCs w:val="21"/>
          <w:lang w:val="en-US" w:eastAsia="zh-CN"/>
        </w:rPr>
        <w:t>》</w:t>
      </w:r>
      <w:r>
        <w:rPr>
          <w:rFonts w:hint="eastAsia" w:ascii="宋体" w:hAnsi="宋体" w:cs="宋体"/>
          <w:kern w:val="0"/>
          <w:szCs w:val="21"/>
          <w:lang w:eastAsia="zh-CN"/>
        </w:rPr>
        <w:t>该标准已作废。</w:t>
      </w:r>
      <w:r>
        <w:rPr>
          <w:rFonts w:hint="eastAsia" w:ascii="宋体" w:hAnsi="宋体" w:cs="宋体"/>
          <w:kern w:val="0"/>
          <w:szCs w:val="21"/>
        </w:rPr>
        <w:t>不符合GB/T19022-2003标准中 6.2.1条款“制定新的程序或更改现有的程序应经授权批准并受控。程序应现行有效，需要时可获得和提供。”的规定要求。</w:t>
      </w:r>
      <w:r>
        <w:rPr>
          <w:rFonts w:hint="eastAsia" w:ascii="宋体" w:hAnsi="宋体" w:cs="宋体"/>
          <w:color w:val="auto"/>
          <w:kern w:val="0"/>
          <w:szCs w:val="21"/>
          <w:highlight w:val="none"/>
          <w:lang w:eastAsia="zh-CN"/>
        </w:rPr>
        <w:t>。</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黑龙江省格泰科技开发有限公司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2019年11月至2020年10月</w:t>
      </w:r>
      <w:r>
        <w:rPr>
          <w:rFonts w:hint="eastAsia" w:ascii="宋体" w:hAnsi="宋体" w:cs="宋体"/>
          <w:bCs/>
          <w:kern w:val="0"/>
          <w:szCs w:val="21"/>
        </w:rPr>
        <w:t>耗能为</w:t>
      </w:r>
      <w:r>
        <w:rPr>
          <w:rFonts w:hint="eastAsia" w:ascii="宋体" w:hAnsi="宋体" w:cs="宋体"/>
          <w:bCs/>
          <w:kern w:val="0"/>
          <w:szCs w:val="21"/>
          <w:lang w:val="en-US" w:eastAsia="zh-CN"/>
        </w:rPr>
        <w:t>0.35</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8</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黑龙江省格泰科技开发有限公司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黑龙江省格泰科技开发有限公司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2020.11.8</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B9C159A"/>
    <w:rsid w:val="0C4A062D"/>
    <w:rsid w:val="0CF4221B"/>
    <w:rsid w:val="0D335818"/>
    <w:rsid w:val="0DFC7968"/>
    <w:rsid w:val="0E553E18"/>
    <w:rsid w:val="0E8A307E"/>
    <w:rsid w:val="10514274"/>
    <w:rsid w:val="106725C6"/>
    <w:rsid w:val="10CC502F"/>
    <w:rsid w:val="10F52E13"/>
    <w:rsid w:val="110C45FB"/>
    <w:rsid w:val="11550A66"/>
    <w:rsid w:val="1193589A"/>
    <w:rsid w:val="12114279"/>
    <w:rsid w:val="12452EC7"/>
    <w:rsid w:val="13B07256"/>
    <w:rsid w:val="147A5742"/>
    <w:rsid w:val="14AF6172"/>
    <w:rsid w:val="14C22162"/>
    <w:rsid w:val="15217ADC"/>
    <w:rsid w:val="15501560"/>
    <w:rsid w:val="158D185E"/>
    <w:rsid w:val="17E86A55"/>
    <w:rsid w:val="18491313"/>
    <w:rsid w:val="191875B9"/>
    <w:rsid w:val="1A9066D8"/>
    <w:rsid w:val="1ACB2E07"/>
    <w:rsid w:val="1B6E0BCC"/>
    <w:rsid w:val="1DB528F4"/>
    <w:rsid w:val="1E8D2076"/>
    <w:rsid w:val="1F96490F"/>
    <w:rsid w:val="1FD87C5A"/>
    <w:rsid w:val="202E5BEC"/>
    <w:rsid w:val="205A621D"/>
    <w:rsid w:val="221F4A52"/>
    <w:rsid w:val="22D6310F"/>
    <w:rsid w:val="234C1DE6"/>
    <w:rsid w:val="236837F1"/>
    <w:rsid w:val="26D61E0E"/>
    <w:rsid w:val="2846554F"/>
    <w:rsid w:val="290D70F9"/>
    <w:rsid w:val="294A7B5F"/>
    <w:rsid w:val="29EC5CDB"/>
    <w:rsid w:val="2CAB432C"/>
    <w:rsid w:val="2CE24CD7"/>
    <w:rsid w:val="2DD74E91"/>
    <w:rsid w:val="2E000AD3"/>
    <w:rsid w:val="2E92798F"/>
    <w:rsid w:val="2E94229B"/>
    <w:rsid w:val="2EE23BD1"/>
    <w:rsid w:val="30DE05E1"/>
    <w:rsid w:val="33947CD2"/>
    <w:rsid w:val="34D4260D"/>
    <w:rsid w:val="367709AC"/>
    <w:rsid w:val="36823C9C"/>
    <w:rsid w:val="37596989"/>
    <w:rsid w:val="37C53059"/>
    <w:rsid w:val="38505CE2"/>
    <w:rsid w:val="38E460E2"/>
    <w:rsid w:val="39364992"/>
    <w:rsid w:val="3A8F40F6"/>
    <w:rsid w:val="3B6C0871"/>
    <w:rsid w:val="3D8C65CA"/>
    <w:rsid w:val="3FD079A4"/>
    <w:rsid w:val="410611B0"/>
    <w:rsid w:val="4119198D"/>
    <w:rsid w:val="415E78AA"/>
    <w:rsid w:val="42020F0F"/>
    <w:rsid w:val="42C727C5"/>
    <w:rsid w:val="43584738"/>
    <w:rsid w:val="46425F4D"/>
    <w:rsid w:val="46FF1A20"/>
    <w:rsid w:val="478068A7"/>
    <w:rsid w:val="4B646F95"/>
    <w:rsid w:val="4CD650EE"/>
    <w:rsid w:val="4CDC1C1E"/>
    <w:rsid w:val="4D3B07E4"/>
    <w:rsid w:val="4DF83EDC"/>
    <w:rsid w:val="4E2C127C"/>
    <w:rsid w:val="4F4C158E"/>
    <w:rsid w:val="4F966158"/>
    <w:rsid w:val="50975894"/>
    <w:rsid w:val="50AB3606"/>
    <w:rsid w:val="52450263"/>
    <w:rsid w:val="52CF4CBD"/>
    <w:rsid w:val="55C948E7"/>
    <w:rsid w:val="560936BF"/>
    <w:rsid w:val="56BD4064"/>
    <w:rsid w:val="57B34F29"/>
    <w:rsid w:val="584066CD"/>
    <w:rsid w:val="59EE788F"/>
    <w:rsid w:val="5A335F8D"/>
    <w:rsid w:val="5A4E23BB"/>
    <w:rsid w:val="5AEA42C2"/>
    <w:rsid w:val="5C132391"/>
    <w:rsid w:val="5D954B61"/>
    <w:rsid w:val="5DA46180"/>
    <w:rsid w:val="60C64E46"/>
    <w:rsid w:val="62BA3AD0"/>
    <w:rsid w:val="63C16F8E"/>
    <w:rsid w:val="63FC6CAF"/>
    <w:rsid w:val="653A5005"/>
    <w:rsid w:val="654B5DFD"/>
    <w:rsid w:val="65C01B44"/>
    <w:rsid w:val="6B9A7111"/>
    <w:rsid w:val="6CC32C31"/>
    <w:rsid w:val="6F264392"/>
    <w:rsid w:val="6F2A687E"/>
    <w:rsid w:val="6FCF21C7"/>
    <w:rsid w:val="729F40AE"/>
    <w:rsid w:val="73877C76"/>
    <w:rsid w:val="738E408B"/>
    <w:rsid w:val="7405196C"/>
    <w:rsid w:val="74062830"/>
    <w:rsid w:val="74243E8A"/>
    <w:rsid w:val="7567525C"/>
    <w:rsid w:val="75E04B0D"/>
    <w:rsid w:val="77555FF3"/>
    <w:rsid w:val="784E5A3C"/>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11</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2020-11-08T07:48:06Z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