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tabs>
                <w:tab w:val="left" w:pos="304"/>
                <w:tab w:val="center" w:pos="149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台面板材厚度测量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12.7mm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0.1.mm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0.017mm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____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_____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0-150）mm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——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0.02mm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BRJ-CL-01《</w:t>
            </w:r>
            <w:r>
              <w:rPr>
                <w:rFonts w:hint="eastAsia" w:ascii="Times New Roman" w:hAnsi="Times New Roman" w:cs="Times New Roman"/>
                <w:lang w:eastAsia="zh-CN"/>
              </w:rPr>
              <w:t>台面板材厚度测量过程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GBT 19851.2-2005 中小学体育器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>材和场地 第2部分 体操器材及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《原材料进货检验规范》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倪健康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台面板材厚度测量过程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不确定度评定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台面板材厚度测量过程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有效性确认记录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台面板材厚度测量过程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监视统计表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台面板材厚度测量过程</w:t>
            </w:r>
            <w:r>
              <w:rPr>
                <w:rFonts w:ascii="Times New Roman" w:hAnsi="Times New Roman" w:eastAsia="宋体" w:cs="Times New Roman"/>
                <w:szCs w:val="21"/>
              </w:rPr>
              <w:t>控制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图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附录D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台面板材厚度测量过程</w:t>
            </w:r>
            <w:r>
              <w:rPr>
                <w:rFonts w:ascii="Times New Roman" w:hAnsi="Times New Roman" w:eastAsia="宋体" w:cs="Times New Roman"/>
                <w:szCs w:val="21"/>
              </w:rPr>
              <w:t>控制规范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20日上午</w:t>
      </w:r>
      <w:r>
        <w:rPr>
          <w:rFonts w:hint="eastAsia" w:ascii="Times New Roman" w:hAnsi="Times New Roman" w:eastAsia="宋体" w:cs="Times New Roman"/>
          <w:szCs w:val="21"/>
        </w:rPr>
        <w:t xml:space="preserve">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05728A"/>
    <w:rsid w:val="2A137B06"/>
    <w:rsid w:val="32F804D2"/>
    <w:rsid w:val="6F5A6B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3</TotalTime>
  <ScaleCrop>false</ScaleCrop>
  <LinksUpToDate>false</LinksUpToDate>
  <CharactersWithSpaces>571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LX</cp:lastModifiedBy>
  <cp:lastPrinted>2017-03-07T01:14:00Z</cp:lastPrinted>
  <dcterms:modified xsi:type="dcterms:W3CDTF">2020-11-20T02:11:00Z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