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209</w:t>
      </w:r>
      <w:r>
        <w:rPr>
          <w:rFonts w:ascii="Times New Roman" w:hAnsi="Times New Roman" w:cs="Times New Roman"/>
          <w:sz w:val="20"/>
          <w:szCs w:val="28"/>
          <w:u w:val="single"/>
        </w:rPr>
        <w:t>-2019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</w:rPr>
        <w:t>测量设备溯源抽查表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367"/>
        <w:gridCol w:w="147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textAlignment w:val="auto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自贡市贝尔吉教学仪器设备有限公司</w:t>
            </w:r>
            <w:bookmarkEnd w:id="1"/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ind w:firstLine="105" w:firstLineChars="50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auto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台秤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  <w:lang w:val="en-US" w:eastAsia="zh-CN"/>
              </w:rPr>
              <w:t>GT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III级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案秤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III级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2020/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/1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7014070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ZC25-3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兆欧表端电压测量仪1.0级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标准高阻箱0.2级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2020/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耐压测试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1104007-012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CS2672DX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Urel=2.0% k=2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MPE:(0.03+0.03)mm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生产部/生产车间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线纹钢直角尺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宽座角尺：1级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三等金属线纹尺：三等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四川省川南计量测试中心自贡检验检测院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2020/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/>
                <w:szCs w:val="21"/>
              </w:rPr>
              <w:t>未建立最高计量标准，所有测量设备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/>
                <w:szCs w:val="21"/>
              </w:rPr>
              <w:t>送外校准/检定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校准/检定机构按《计量外部供方管理程序》管理，校准/检定证书由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hint="eastAsia" w:ascii="宋体" w:hAnsi="宋体"/>
                <w:color w:val="000000"/>
                <w:szCs w:val="21"/>
              </w:rPr>
              <w:t>根据抽查情况，该公司的校准情况符合溯源性要求。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277382"/>
    <w:rsid w:val="22173918"/>
    <w:rsid w:val="25D276A7"/>
    <w:rsid w:val="262F0769"/>
    <w:rsid w:val="416B6EAF"/>
    <w:rsid w:val="417C4609"/>
    <w:rsid w:val="4E0C3ECC"/>
    <w:rsid w:val="5590441B"/>
    <w:rsid w:val="6DBE29F3"/>
    <w:rsid w:val="720A26B0"/>
    <w:rsid w:val="787C2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7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2020-11-19T06:43:57Z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